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Назва гри: "Великий Біг за Продуктивністю"</w:t>
        <w:br w:type="textWrapping"/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Мета гри: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підвищити загальну продуктивність на виробництві біг-бегів шляхом залучення співробітників у гру, щоб зробити більший обсяг продукції тією ж кількістю співробітників.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Тривалість гри: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Гра проводиться протягом 3 х місяців. Щомісяця компанія нагороджує бригаду переможеця.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Співробітники працюють у дві зміни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по графіку 2 через 2. (графік може коригуватися)</w:t>
        <w:br w:type="textWrapping"/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Вимірювання продуктивності: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Продуктивність вимірюємо у відсотках збільшення обсягу виробництва біг-бегів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кожної зміни.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Бонуси за досягнення цілей: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Працівники, а саме бригада, яка виготовила більший обсяг продукції за місяць, ніж інша бригада у % співвідношенні отримує приз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Фіксація результатів: 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 таблиці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Гра ББ на збільшення обсягу виробництва(Коефіцієнти)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Майстер зміни кожної бригади щоранку фіксує кількість біг-бегів ПЛАН та у кінці робочої зміни кількість пошитих Біг-Бегів ( а саме розкрійних, пошитих, запакованих) ФАКТ.</w:t>
        <w:br w:type="textWrapping"/>
        <w:br w:type="textWrapping"/>
        <w:t xml:space="preserve">Для порівняння умов всіх бригад і врахування різниці у швидкості та ефективності у пошиві різних видів біг-бегів, використовуємо коефіцієнти продуктивності для кожного виду біг-бега.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Маємо такі показники пошитих видів біг-бегів за день: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"Ручка" 2000 шт за день: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Строповий 1000 шт за день: Коефіцієнт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U-образний 500 шт за день: Коефіцієнт.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Q-бег 500 шт за день: Коефіцієнт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Лайнер бег 70 штук за день: Коефіцієнт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Коефіцієнти внесені в таблицю і рахуються автоматично .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Гра ББ на збільшення обсягу виробництва(Коефіцієнти)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 зборах щосереди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постійно НО11 оголошує % перевиконання плану кожної бригади за тиждень. В останній тиждень місяця НО 11 оголошує бригаду переможця і приз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</w:t>
        <w:br w:type="textWrapping"/>
        <w:t xml:space="preserve">НО 11 робить спільне фото бригади переможця.</w:t>
        <w:br w:type="textWrapping"/>
        <w:t xml:space="preserve">Якщо 1 і 2 бригада пошили менше ніж стояло в плані в кінці місяця, то ніхто не отримує приз.</w:t>
        <w:br w:type="textWrapping"/>
        <w:br w:type="textWrapping"/>
        <w:t xml:space="preserve">РО6 організовує для бригади отримання призу (похід у боулінг, квест комната, кіновечір і тд). Після отримання призу РО6 бере зворотній зв’язок у бригади переможця.</w:t>
        <w:br w:type="textWrapping"/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Вимірювання результатів: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Щоранку до 09:00 Майстер зміни фіксує план та щовечора до 21:00 фіксує факт пошитих біг-бегів у таблицю своєї бригади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284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-Щотижня НО 11 оголошує результати на зборах у відсотковому співвідношенні.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(щоденно відсотки перевиконання/недовиконання рахуються автоматично)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</w:rPr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br w:type="textWrapping"/>
        <w:t xml:space="preserve">(Результати тижня по бригаді)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За фіксацію даних відповідальна Майстер зміни</w:t>
        <w:br w:type="textWrapping"/>
        <w:br w:type="textWrapping"/>
        <w:t xml:space="preserve">Ця гра спрямована на підвищення мотивації співробітників, стимулювання ефективності роботи та досягнення більшого обсягу продукції за ту ж саму кількість працівників.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bsSKjg_H_jtiqiydg4wV4MR0ikG3-FKCQu3d8w81So/edit#gid=0" TargetMode="External"/><Relationship Id="rId7" Type="http://schemas.openxmlformats.org/officeDocument/2006/relationships/hyperlink" Target="https://docs.google.com/spreadsheets/d/1cbsSKjg_H_jtiqiydg4wV4MR0ikG3-FKCQu3d8w81So/edit#gid=0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