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Скрипт холодного звонка менеджера по продажам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Алгоритм скрипта холодного звонка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Определить цель звонка;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Обойти секретаря и выйти на (ЛПР);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Провести диагностику потенциала клиента;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Выявить потребности;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Провести презентацию;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Обработать возражения;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Закрыть звонок.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Определить цель звонка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Это один из ключевых моментов скрипта холодного звонка. Чем более значимая цель ставится, тем ниже ожидаемая конверсия, тем выше уровень менеджера требуется для достижения этой цели.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Какие могут быть цели в порядке возрастания сложности: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Актуализация базы контактов;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Информирование ЛПР о чем-либо (изменения, новинки, события);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Предложение чего-либо ценного или бесплатного (информация, пробный продукт, банкет и т.д.);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Получение от ЛПР мнения (об отрасли, продуктах, конкурентах и т.д.);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Назначение встречи;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Выставление индивидуального коммерческого предложения;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Выставление счета;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Выйти на (ЛПР) Лицо Принимающее Решение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Обязательно уточнять действительно ли этот человек имеет отношение к ЛПРу. И чем более жестко будет поставлен вопрос, тем больше вероятность получить откровенный ответ.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Провести диагностику потенциала клиента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Необходимо понять потенциал клиента, необходима ли ему вообще наша услуга, когда и сколько он может купить, мы рискуем напрасно потерять наше время и упустить тех, с кем было бы выгоднее работать прямо сейчас.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Выявить потребности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Мы уже определили нашу степень интереса к клиенту. Теперь нам необходимо понять, как заинтересовать клиента нашим предложением, что для него важно, ради чего он сможет помочь нам достичь цели нашего звонка.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Провести презентацию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Нужно проводить презентацию только того целевого действия, которого Вы хотите добиться от клиента (встреча, форум, информация и т.д.). Не нужно проводить общую презентацию услуги или товара!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Обработать возражения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Определить, какие могут быть возражения и обработать их. При обработке возражений нужно постоянно концентрироваться на цели холодного звонка, а не на возражениях о товаре в целом. Стараться в первую очередь преодолевать препятствия, которые мешают достичь цели звонка.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Если ЛПР будет настойчиво ставить возражения о товаре на первое место, не забывайте переводить их в плюсы и обещайте решить все эти вопросы в ближайшее время, а прямо сейчас предлагайте решить главный для вас вопрос, который относится лишь к цели звонка. Схема не будет работать, если вы не сможете заинтересовать потенциального клиента в необходимости реализации поставленной вами цели!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Закрыть звонок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Вроде бы клиент согласен, и мы достигли цели, но звонок и весь скрипт будет провальным, если мы не договорились о следующем действии.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Итак, переходим к скрипту холодного звонка клиенту менеджера по продажам Биг Бэгов (Цель: Поиск ЛПР, выяснение потребностей, предоставление КП):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Менеджер: </w:t>
        <w:tab/>
        <w:t xml:space="preserve">- Добрый день!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Клиент:</w:t>
        <w:tab/>
        <w:t xml:space="preserve">- Добрый день!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Менеджер:</w:t>
        <w:tab/>
        <w:t xml:space="preserve">- Меня зовут Юрий, компания ПАК ИНДУСТРИЯ. Мы производители Биг Бэгов - мягкой упаковки из полипропилена.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Дальше есть несколько вариантов развития диалога: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Если наш контакт - не ЛПР: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Вариант №1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Менежер: - С кем я могу обсудить параметры упаковки(бегов), которую использует ваша компания?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Вартиант №2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Менеджер: - Как связаться с отделом закупок для предоставления нашего коммерческого предложения?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Если наш контакт – ЛПР: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Вариант №1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Менеджер:</w:t>
        <w:tab/>
        <w:t xml:space="preserve">- Хочу дать наше коммерческое предложение по вашим потребностям. Какие Бэги и в каком количестве Вы используете?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Вариант №2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Менеджер:</w:t>
        <w:tab/>
        <w:t xml:space="preserve">- Хочу предложить вам отличное качество по разумной цене. По каким характеристикам Бэга я могу сделать Вам просчет?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Презентация холодного звонка: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Менеджер:</w:t>
        <w:tab/>
        <w:t xml:space="preserve">- В коммерческом предложении я учту все ваши пожелания к параметрам Бега и просчитаю оптимальную стоимость. Куда вам удобно, чтобы я отправил КП?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Работа с возвражениями: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Клиент:</w:t>
        <w:tab/>
        <w:t xml:space="preserve">- у нас есть постоянный поставщик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Менеджер:</w:t>
        <w:tab/>
        <w:t xml:space="preserve">- я предлагаю только рассмотреть моё ценовое предложение, и если Вас заинтересует цена, мы сможем отправить образец для проведения тестов/испытаний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Клиент:</w:t>
        <w:tab/>
        <w:t xml:space="preserve">- сейчай все потребности закрыты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Менеджер:</w:t>
        <w:tab/>
        <w:t xml:space="preserve">- если мы изготовим образец Бэга по вашим параметрам, то при появлении потребности, у нас с вами будет стоять вопрос только цены, так как качество бэга будет согласовано.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Завершение звонка (договориться о следующем действии):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Менеджер:</w:t>
        <w:tab/>
        <w:t xml:space="preserve">- ближайшее время я подготовлю и отправлю КП. Когда вы сможете с ним ознакомится? Когда будет удобно, чтобы я перезвонил?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