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280" cy="1000125"/>
            <wp:effectExtent b="0" l="0" r="0" t="0"/>
            <wp:docPr descr="D:\Геннадий\Desktop\VBA лого.jpg" id="3" name="image2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8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  <w:b w:val="1"/>
        </w:rPr>
      </w:pPr>
      <w:bookmarkStart w:colFirst="0" w:colLast="0" w:name="_pmn0fs6kkgep" w:id="1"/>
      <w:bookmarkEnd w:id="1"/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ПРАВИЛА ДЛЯ СОТРУДНИКОВ ПРОИЗВОДСТВА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"/>
        </w:numPr>
        <w:ind w:left="720" w:hanging="360"/>
        <w:jc w:val="center"/>
        <w:rPr>
          <w:rFonts w:ascii="Cambria" w:cs="Cambria" w:eastAsia="Cambria" w:hAnsi="Cambria"/>
          <w:b w:val="1"/>
        </w:rPr>
      </w:pPr>
      <w:bookmarkStart w:colFirst="0" w:colLast="0" w:name="_duq8fjq9h0qt" w:id="2"/>
      <w:bookmarkEnd w:id="2"/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ГРАФИК РАБОТЫ ПРОИЗВОДСТВА И ПЕРЕРЫВЫ</w:t>
      </w:r>
    </w:p>
    <w:p w:rsidR="00000000" w:rsidDel="00000000" w:rsidP="00000000" w:rsidRDefault="00000000" w:rsidRPr="00000000" w14:paraId="00000004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799738" cy="327689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2968" l="-2538" r="0" t="24740"/>
                    <a:stretch>
                      <a:fillRect/>
                    </a:stretch>
                  </pic:blipFill>
                  <pic:spPr>
                    <a:xfrm>
                      <a:off x="0" y="0"/>
                      <a:ext cx="4799738" cy="3276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ind w:left="720" w:firstLine="0"/>
        <w:jc w:val="center"/>
        <w:rPr>
          <w:rFonts w:ascii="Cambria" w:cs="Cambria" w:eastAsia="Cambria" w:hAnsi="Cambria"/>
          <w:b w:val="1"/>
        </w:rPr>
      </w:pPr>
      <w:bookmarkStart w:colFirst="0" w:colLast="0" w:name="_ghlrqcbahc9q" w:id="3"/>
      <w:bookmarkEnd w:id="3"/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ПРАВИЛА ДЛЯ КЛАДОВЩИКОВ </w:t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83.46456692913375" w:firstLine="0"/>
        <w:jc w:val="both"/>
        <w:rPr>
          <w:rFonts w:ascii="Cambria" w:cs="Cambria" w:eastAsia="Cambria" w:hAnsi="Cambria"/>
          <w:color w:val="151515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  <w:rtl w:val="0"/>
        </w:rPr>
        <w:t xml:space="preserve">1. Кладовщик обязан проверить авто на предмет чистоты кузова, согласно требований, и дать обратную связь НО12</w:t>
      </w:r>
    </w:p>
    <w:p w:rsidR="00000000" w:rsidDel="00000000" w:rsidP="00000000" w:rsidRDefault="00000000" w:rsidRPr="00000000" w14:paraId="00000008">
      <w:pPr>
        <w:ind w:left="-283.46456692913375" w:firstLine="0"/>
        <w:jc w:val="both"/>
        <w:rPr>
          <w:rFonts w:ascii="Cambria" w:cs="Cambria" w:eastAsia="Cambria" w:hAnsi="Cambria"/>
          <w:color w:val="151515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  <w:rtl w:val="0"/>
        </w:rPr>
        <w:t xml:space="preserve">2. Кладовщик не грузит машину, если машина не соответствует требованиям по чистоте.</w:t>
      </w:r>
    </w:p>
    <w:p w:rsidR="00000000" w:rsidDel="00000000" w:rsidP="00000000" w:rsidRDefault="00000000" w:rsidRPr="00000000" w14:paraId="00000009">
      <w:pPr>
        <w:ind w:left="-283.46456692913375" w:firstLine="0"/>
        <w:jc w:val="both"/>
        <w:rPr>
          <w:rFonts w:ascii="Cambria" w:cs="Cambria" w:eastAsia="Cambria" w:hAnsi="Cambria"/>
          <w:color w:val="151515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  <w:rtl w:val="0"/>
        </w:rPr>
        <w:t xml:space="preserve">3. Если машина соответствует требования по чистоте, кладовщик должен застелить дополнительно картоном кузов машины </w:t>
      </w:r>
    </w:p>
    <w:p w:rsidR="00000000" w:rsidDel="00000000" w:rsidP="00000000" w:rsidRDefault="00000000" w:rsidRPr="00000000" w14:paraId="0000000A">
      <w:pPr>
        <w:ind w:left="-283.46456692913375" w:firstLine="0"/>
        <w:jc w:val="both"/>
        <w:rPr>
          <w:rFonts w:ascii="Cambria" w:cs="Cambria" w:eastAsia="Cambria" w:hAnsi="Cambria"/>
          <w:color w:val="151515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  <w:rtl w:val="0"/>
        </w:rPr>
        <w:t xml:space="preserve">4. Склад должен быть в приличном виде, чтоб при необходимости можно было взять все, что нужно(</w:t>
      </w:r>
      <w:r w:rsidDel="00000000" w:rsidR="00000000" w:rsidRPr="00000000">
        <w:rPr>
          <w:rFonts w:ascii="Cambria" w:cs="Cambria" w:eastAsia="Cambria" w:hAnsi="Cambria"/>
          <w:color w:val="151515"/>
          <w:sz w:val="21"/>
          <w:szCs w:val="21"/>
          <w:highlight w:val="white"/>
          <w:rtl w:val="0"/>
        </w:rPr>
        <w:t xml:space="preserve">материалы, скобы, карманы, ) </w:t>
      </w: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  <w:rtl w:val="0"/>
        </w:rPr>
        <w:t xml:space="preserve">и это было в доступности . Должно это выглядеть  так:</w:t>
      </w:r>
    </w:p>
    <w:p w:rsidR="00000000" w:rsidDel="00000000" w:rsidP="00000000" w:rsidRDefault="00000000" w:rsidRPr="00000000" w14:paraId="0000000B">
      <w:pPr>
        <w:ind w:left="-283.46456692913375" w:firstLine="0"/>
        <w:jc w:val="both"/>
        <w:rPr>
          <w:rFonts w:ascii="Cambria" w:cs="Cambria" w:eastAsia="Cambria" w:hAnsi="Cambria"/>
          <w:color w:val="151515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</w:rPr>
        <w:drawing>
          <wp:inline distB="114300" distT="114300" distL="114300" distR="114300">
            <wp:extent cx="2138363" cy="32861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</w:rPr>
        <w:drawing>
          <wp:inline distB="114300" distT="114300" distL="114300" distR="114300">
            <wp:extent cx="2214563" cy="3352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283.46456692913375" w:firstLine="0"/>
        <w:jc w:val="both"/>
        <w:rPr>
          <w:rFonts w:ascii="Cambria" w:cs="Cambria" w:eastAsia="Cambria" w:hAnsi="Cambria"/>
          <w:color w:val="1515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83.46456692913375" w:firstLine="0"/>
        <w:jc w:val="both"/>
        <w:rPr>
          <w:rFonts w:ascii="Cambria" w:cs="Cambria" w:eastAsia="Cambria" w:hAnsi="Cambria"/>
          <w:color w:val="151515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</w:rPr>
        <w:drawing>
          <wp:inline distB="114300" distT="114300" distL="114300" distR="114300">
            <wp:extent cx="2166938" cy="35242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151515"/>
          <w:sz w:val="24"/>
          <w:szCs w:val="24"/>
          <w:highlight w:val="white"/>
        </w:rPr>
        <w:drawing>
          <wp:inline distB="114300" distT="114300" distL="114300" distR="114300">
            <wp:extent cx="2233613" cy="34766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83.46456692913375" w:firstLine="0"/>
        <w:jc w:val="both"/>
        <w:rPr>
          <w:rFonts w:ascii="Cambria" w:cs="Cambria" w:eastAsia="Cambria" w:hAnsi="Cambria"/>
          <w:color w:val="1515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