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-708.6614173228347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неделю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МЕНЕДЖЕРА СЕКЦИИ</w:t>
      </w:r>
      <w:r w:rsidDel="00000000" w:rsidR="00000000" w:rsidRPr="00000000">
        <w:rPr>
          <w:rtl w:val="0"/>
        </w:rPr>
      </w:r>
    </w:p>
    <w:tbl>
      <w:tblPr>
        <w:tblStyle w:val="Table1"/>
        <w:tblW w:w="10736.0" w:type="dxa"/>
        <w:jc w:val="left"/>
        <w:tblInd w:w="-324.00000000000006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3176"/>
        <w:gridCol w:w="3981"/>
        <w:gridCol w:w="3579"/>
        <w:tblGridChange w:id="0">
          <w:tblGrid>
            <w:gridCol w:w="3176"/>
            <w:gridCol w:w="3981"/>
            <w:gridCol w:w="357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ПЕРИОД: 30.05.22 - 5.06.22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ФИО: Усков Юрий Юрьевич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5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ПОСТ: менеджер по продажам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1"/>
        <w:widowControl w:val="0"/>
        <w:spacing w:after="120" w:before="120" w:line="240" w:lineRule="auto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</w:r>
    </w:p>
    <w:tbl>
      <w:tblPr>
        <w:tblStyle w:val="Table2"/>
        <w:tblW w:w="10720.0" w:type="dxa"/>
        <w:jc w:val="left"/>
        <w:tblInd w:w="-403.00000000000006" w:type="dxa"/>
        <w:tblBorders>
          <w:top w:color="999999" w:space="0" w:sz="8" w:val="single"/>
          <w:left w:color="999999" w:space="0" w:sz="8" w:val="single"/>
          <w:bottom w:color="00000a" w:space="0" w:sz="4" w:val="single"/>
          <w:right w:color="999999" w:space="0" w:sz="8" w:val="single"/>
          <w:insideH w:color="00000a" w:space="0" w:sz="4" w:val="single"/>
          <w:insideV w:color="999999" w:space="0" w:sz="8" w:val="single"/>
        </w:tblBorders>
        <w:tblLayout w:type="fixed"/>
        <w:tblLook w:val="0400"/>
      </w:tblPr>
      <w:tblGrid>
        <w:gridCol w:w="428"/>
        <w:gridCol w:w="5331"/>
        <w:gridCol w:w="850"/>
        <w:gridCol w:w="851"/>
        <w:gridCol w:w="1024"/>
        <w:gridCol w:w="1102"/>
        <w:gridCol w:w="1134"/>
        <w:tblGridChange w:id="0">
          <w:tblGrid>
            <w:gridCol w:w="428"/>
            <w:gridCol w:w="5331"/>
            <w:gridCol w:w="850"/>
            <w:gridCol w:w="851"/>
            <w:gridCol w:w="1024"/>
            <w:gridCol w:w="1102"/>
            <w:gridCol w:w="1134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прошлой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% выполнения квоты прошлой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83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Сумма прибыли привлеченных заказов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Грн.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83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141382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141382</w:t>
            </w:r>
            <w:r w:rsidDel="00000000" w:rsidR="00000000" w:rsidRPr="00000000">
              <w:rPr>
                <w:b w:val="1"/>
                <w:rtl w:val="0"/>
              </w:rPr>
              <w:t xml:space="preserve">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50000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Кол-во потенциальных клиентов, получивших понимание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Шт.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100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83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89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89</w:t>
            </w:r>
            <w:r w:rsidDel="00000000" w:rsidR="00000000" w:rsidRPr="00000000">
              <w:rPr>
                <w:b w:val="1"/>
                <w:rtl w:val="0"/>
              </w:rPr>
              <w:t xml:space="preserve">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23">
      <w:pPr>
        <w:keepNext w:val="1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ДЕЙСТВИЯ: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3"/>
        <w:tblW w:w="10840.0" w:type="dxa"/>
        <w:jc w:val="left"/>
        <w:tblInd w:w="-374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340"/>
        <w:gridCol w:w="3600"/>
        <w:gridCol w:w="4360"/>
        <w:gridCol w:w="760"/>
        <w:gridCol w:w="780"/>
        <w:gridCol w:w="1000"/>
        <w:tblGridChange w:id="0">
          <w:tblGrid>
            <w:gridCol w:w="340"/>
            <w:gridCol w:w="3600"/>
            <w:gridCol w:w="4360"/>
            <w:gridCol w:w="760"/>
            <w:gridCol w:w="780"/>
            <w:gridCol w:w="10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Обработать входящую коммуникацию, поставить в план отложенные задачи.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Обработанные входящие письма. Список задач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Составить план на день (согласовать встречи и координации).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Письменный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Принять участие в ежедневной координации с руководителем.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4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Одобренный у руководителя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1.40ч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Подвести еженедельные статистики.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Заполненный отчет по статистикам правильными, проверенными данными. Актуальные графики статистик.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Составить план на неделю.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Составленный план на неделю в соответствии со стандартами.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Подготовить финансовые заявки.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Готовые финансовые заявки.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общем собрании персонала.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Осведомленность в отношении состояния дел в компании и общих приоритетов.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Написать доклад по выявленному отклонению (по необходимости).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Готовый доклад, отправленный по правильным линиям.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Подготовка к Совету по качеству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(по необходимости).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Выявленные отклонения в работе компании, записанные в таблицу Совета по качеству.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Участие в Совете по качеству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(по необходимости).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80">
            <w:pPr>
              <w:keepNext w:val="1"/>
              <w:widowControl w:val="0"/>
              <w:spacing w:line="240" w:lineRule="auto"/>
              <w:rPr/>
            </w:pPr>
            <w:bookmarkStart w:colFirst="0" w:colLast="0" w:name="_30j0zll" w:id="0"/>
            <w:bookmarkEnd w:id="0"/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Решения по выявленным отклонениям в работе компании.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8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8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8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Внесение дополнений в Шляпу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Актуальная и полная Шляпа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B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C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ОБУЧЕНИЮ: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Обучаться по своей индивидуальной программе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письменные ответы на вопросы.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 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keepNext w:val="1"/>
        <w:widowControl w:val="0"/>
        <w:spacing w:before="200" w:line="240" w:lineRule="auto"/>
        <w:ind w:right="8"/>
        <w:jc w:val="center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1"/>
        <w:widowControl w:val="0"/>
        <w:spacing w:before="200" w:line="240" w:lineRule="auto"/>
        <w:ind w:right="8"/>
        <w:jc w:val="center"/>
        <w:rPr>
          <w:rFonts w:ascii="Trebuchet MS" w:cs="Trebuchet MS" w:eastAsia="Trebuchet MS" w:hAnsi="Trebuchet MS"/>
          <w:b w:val="1"/>
          <w:sz w:val="12"/>
          <w:szCs w:val="12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РЕГУЛЯРНЫМ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8 ч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7.10 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ч</w:t>
      </w:r>
      <w:r w:rsidDel="00000000" w:rsidR="00000000" w:rsidRPr="00000000">
        <w:rPr>
          <w:rFonts w:ascii="Trebuchet MS" w:cs="Trebuchet MS" w:eastAsia="Trebuchet MS" w:hAnsi="Trebuchet MS"/>
          <w:b w:val="1"/>
          <w:sz w:val="34"/>
          <w:szCs w:val="34"/>
          <w:rtl w:val="0"/>
        </w:rPr>
        <w:t xml:space="preserve">____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1"/>
        <w:widowControl w:val="0"/>
        <w:spacing w:before="200" w:line="240" w:lineRule="auto"/>
        <w:ind w:right="8"/>
        <w:jc w:val="center"/>
        <w:rPr>
          <w:rFonts w:ascii="Trebuchet MS" w:cs="Trebuchet MS" w:eastAsia="Trebuchet MS" w:hAnsi="Trebuchet MS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1"/>
        <w:widowControl w:val="0"/>
        <w:spacing w:before="200" w:line="240" w:lineRule="auto"/>
        <w:ind w:right="8"/>
        <w:jc w:val="center"/>
        <w:rPr>
          <w:rFonts w:ascii="Trebuchet MS" w:cs="Trebuchet MS" w:eastAsia="Trebuchet MS" w:hAnsi="Trebuchet MS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1"/>
        <w:widowControl w:val="0"/>
        <w:spacing w:before="200" w:line="240" w:lineRule="auto"/>
        <w:ind w:right="8"/>
        <w:jc w:val="center"/>
        <w:rPr>
          <w:rFonts w:ascii="Trebuchet MS" w:cs="Trebuchet MS" w:eastAsia="Trebuchet MS" w:hAnsi="Trebuchet MS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1"/>
        <w:widowControl w:val="0"/>
        <w:spacing w:before="200" w:line="240" w:lineRule="auto"/>
        <w:ind w:right="8"/>
        <w:jc w:val="center"/>
        <w:rPr>
          <w:rFonts w:ascii="Trebuchet MS" w:cs="Trebuchet MS" w:eastAsia="Trebuchet MS" w:hAnsi="Trebuchet MS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1"/>
        <w:widowControl w:val="0"/>
        <w:spacing w:before="200" w:line="240" w:lineRule="auto"/>
        <w:ind w:right="8"/>
        <w:jc w:val="center"/>
        <w:rPr>
          <w:rFonts w:ascii="Trebuchet MS" w:cs="Trebuchet MS" w:eastAsia="Trebuchet MS" w:hAnsi="Trebuchet MS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1"/>
        <w:widowControl w:val="0"/>
        <w:spacing w:before="200" w:line="240" w:lineRule="auto"/>
        <w:ind w:right="8"/>
        <w:jc w:val="center"/>
        <w:rPr>
          <w:rFonts w:ascii="Trebuchet MS" w:cs="Trebuchet MS" w:eastAsia="Trebuchet MS" w:hAnsi="Trebuchet MS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1"/>
        <w:widowControl w:val="0"/>
        <w:spacing w:before="200" w:line="240" w:lineRule="auto"/>
        <w:ind w:right="8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1"/>
        <w:widowControl w:val="0"/>
        <w:spacing w:before="200" w:line="240" w:lineRule="auto"/>
        <w:ind w:right="8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bookmarkStart w:colFirst="0" w:colLast="0" w:name="_1fob9te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                                       ДЕЙСТВИЯ НА НЕДЕЛЮ</w:t>
      </w:r>
    </w:p>
    <w:tbl>
      <w:tblPr>
        <w:tblStyle w:val="Table4"/>
        <w:tblW w:w="10891.0" w:type="dxa"/>
        <w:jc w:val="left"/>
        <w:tblInd w:w="-591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435"/>
        <w:gridCol w:w="3390"/>
        <w:gridCol w:w="4353"/>
        <w:gridCol w:w="1026"/>
        <w:gridCol w:w="548"/>
        <w:gridCol w:w="1139"/>
        <w:tblGridChange w:id="0">
          <w:tblGrid>
            <w:gridCol w:w="435"/>
            <w:gridCol w:w="3390"/>
            <w:gridCol w:w="4353"/>
            <w:gridCol w:w="1026"/>
            <w:gridCol w:w="548"/>
            <w:gridCol w:w="113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bookmarkStart w:colFirst="0" w:colLast="0" w:name="_3znysh7" w:id="2"/>
            <w:bookmarkEnd w:id="2"/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Прозвон потенциальных клиентов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Потенциальные клиенты, получившие понимание, актуальные данные и информацию о нашей компании.(в том числе новые с налоговой базы); отправка КП, выяснение потребности.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Отгрузить образцы для контрагентов: Цехаве в кол-ве 2 шт., Падана в кол-ве 4 шт., Финтрейд в кол-ве 1 шт., ПК Днипровский в кол-ве 2 шт.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Отгруженные образцы для проведения испытаний на предмет качества по указанному клиентом адресу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Получить обратную связь по высланным образцам от контрагента Сумифитофармация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Полученное понимание от клиента о качестве; Полученный заказ на пробную партию.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Отгрузить заказ Алеф в кол-ве 1000 шт.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Согласованная дата отгрузки, оплаченный счет, отгрузка и дальнейшее сотрудничество.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 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Отгрузить заказ Лактория в кол-ве 300 шт.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Оплата старой задолженности, согласованная дата отгрузки и дальнейшее сотрудничество.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4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 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7">
            <w:pPr>
              <w:keepNext w:val="1"/>
              <w:widowControl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Получить заказ от Цехаве в кол-ве 500 шт.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Обр. связь по тендеру, согласованная спецификация, согласованная дата отгрузки, подписанный договор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 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Получить второй заказ от контрагента «Николая Соя» в кол-ве 1500 шт.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Подтвержденный объем биг бегов. Согласованная дата отгрузки, оплаченный счет, дальнейшее сотрудничество.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Получить заказ от Рефратермика в кол-ве 300 шт.</w:t>
            </w:r>
          </w:p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Согласованная цена и сроки, дата и место поставки, оплаченный счет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мин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мин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rHeight w:val="1637.87109375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Отгрузить заказ МХП в кол-ве 2250 шт.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Согласованная дата, подача инфо и данные по машине отгрузки и дальнейшее сотрудничество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мин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мин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F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Получить заказ от контрагента КРИВИЙРІГХАРЧОТОРГ в кол-ве 200 шт.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Согласованная новая цена, кол-во не менее 100 шт., дата отгрузки, условия оплаты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мин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мин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Работа с Налоговой Базой 10 контрагентов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Поиск ЛПР, Выяснение потребности, КП, отправка образцов, привлечение заказов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ч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ч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keepNext w:val="1"/>
        <w:spacing w:before="200" w:line="240" w:lineRule="auto"/>
        <w:rPr/>
      </w:pPr>
      <w:r w:rsidDel="00000000" w:rsidR="00000000" w:rsidRPr="00000000">
        <w:rPr>
          <w:rtl w:val="0"/>
        </w:rPr>
        <w:t xml:space="preserve">                 </w:t>
      </w:r>
    </w:p>
    <w:p w:rsidR="00000000" w:rsidDel="00000000" w:rsidP="00000000" w:rsidRDefault="00000000" w:rsidRPr="00000000" w14:paraId="00000114">
      <w:pPr>
        <w:keepNext w:val="1"/>
        <w:spacing w:before="200" w:line="240" w:lineRule="auto"/>
        <w:ind w:left="1275.5905511811022" w:firstLine="0"/>
        <w:rPr/>
      </w:pPr>
      <w:r w:rsidDel="00000000" w:rsidR="00000000" w:rsidRPr="00000000">
        <w:rPr>
          <w:rtl w:val="0"/>
        </w:rPr>
        <w:t xml:space="preserve">       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ДЕЙСТВИЯМ НА НЕДЕЛЮ: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24.25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ч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_25.50ч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1"/>
        <w:spacing w:before="200" w:line="240" w:lineRule="auto"/>
        <w:rPr>
          <w:rFonts w:ascii="Trebuchet MS" w:cs="Trebuchet MS" w:eastAsia="Trebuchet MS" w:hAnsi="Trebuchet MS"/>
          <w:b w:val="1"/>
          <w:sz w:val="44"/>
          <w:szCs w:val="44"/>
        </w:rPr>
      </w:pP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ВСЕМ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32.25 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ч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33ч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1"/>
        <w:spacing w:before="200" w:line="240" w:lineRule="auto"/>
        <w:rPr>
          <w:rFonts w:ascii="Trebuchet MS" w:cs="Trebuchet MS" w:eastAsia="Trebuchet MS" w:hAnsi="Trebuchet MS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1"/>
        <w:spacing w:before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1"/>
        <w:spacing w:before="200"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1"/>
        <w:spacing w:before="20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-283.4645669291337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  <w:font w:name="Trebuchet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