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РАБОТА С НОВОЙ ПОЧТОЙ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отправки Новой Почтой, образцов, документов или готовой продукции НО12, должен получить заказ от 2-го отделения на вывоз и заказ НП.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 звоним НП, вызываем курьера для забора по адресу Дніпропетровська обл., м.Кам`янське, пр.Гімназичний, 44, озвучиваем вес, кол. мест (пачек), продукция всегда упакована по стандартам НП, погрузить у нас есть кому, временной интервал согласовываем по готовности на производстве. Далее получив номер заявки, передаем его в чат «Производство Биг-Беги».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Отследить все отправки можно на сайте НП в личном кабинете: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же здесь мы видим, точную сумму по стоимости доставки.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обработки задачи от менеджеров по отправке заказа клиенту: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Получив всю информацию от 2-го отделения, на основании заказа поставщику создаем заявку перевозчику, далее на основании заявки создаем ТТН, перевозчиком по факту и для печати указываем контрагента «Новая Почта».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Взаиморасчеты, где оплата за наш счёт, ставим ориентировочные 6 грн. за 1 мешок. В конце месяца все взаиморасчеты по отправкам НП за наш счёт должны быть откорректированы точной суммой, которую мы берем из отчёта в личном кабинете НП.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1950" cy="224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Скачиваем отчет за месяц, из данных в отчете вносим в каждую ТТН верные расходы по НП.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2023 года, на территории производства появилось отделение НП №15, в связи с чем большинство отгрузок теперь выполняются непосредственно от туда.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 февраля 2023 года для ТОВ ПАК ИНДУСТРИЯ действует скидка на все услуги НП 13%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Контакты НП: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Сергей курьер 0674060914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Антон ВИП персональный менеджер 0676723401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РО 15го отделения Александр 0662653902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Вызов курьера 0674450066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