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Инструкция по составлению отчета ДР компании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Каждого именинника мы поздравляем с днем рождения. Чтобы не собирать у каждого сотрудника деньги на поздравление, было принято решение сминать с заработной платы всех сотрудников деньги на поздравление именинников. На сейчас это 30грн/чел.</w:t>
        <w:br w:type="textWrapping"/>
        <w:t xml:space="preserve">Ниже описана инструкция по начислению данных средств. Данный отчет необходимо подготавливать до начала будущего месяца, а именно 20 числа текущего месяца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НО2 необходимо взять данные о именинниках в будущем месяце. Например, в апреле 2 именинника Панасенко Гриша, Богомол Даша, Карпова Наташа.</w:t>
        <w:br w:type="textWrapping"/>
        <w:t xml:space="preserve">Независимо в какой компании работает сотрудник, все сотрудники поздравляют его с днем рождения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Битриксе на диске в папке Известняк-1отделение-но1 находится папка ДР сотрудников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256603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этой папке есть отдельные папки по каждой компании Известняк, Беги, МП и УК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0213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одни из компаний, например, Известняк. Внутри каждого документа 2 вкладки. Данные за текущий месяц и прошлый. Нашем случае за февраль и март.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48100" cy="6334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за текущий месяц мы оставляем без изменений. Эти данные необходимы для НО2. Меняем данные только в предыдущем месяце. В нашем примере это февраль</w:t>
        <w:br w:type="textWrapping"/>
        <w:t xml:space="preserve">Сначала изменим наименование вкладки. Февраль на апрель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9525" cy="6267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 список сотрудников. Не должно быть уволенных сотрудников. И если есть новые сотрудники их необходимо добавить. В нашем примере мы удаляем сотрудников, которые уже не работают Ткаченко Е. и Карасев Г. Вместо них добавляем новых сотрудников Панасенко И. и Кинаш Я.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52850" cy="6267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проставить сумму, которую будут вычитать с каждого сотрудника. Алгоритм расчета следующий 30грн*3именинника=90грн </w:t>
        <w:br w:type="textWrapping"/>
        <w:t xml:space="preserve">С именинника снимает деньги только за других именинников в этом месяце, но не за свой день рождения. В нашем примере, с Карповой вместо 90грн, снимаем 60грн</w:t>
        <w:br w:type="textWrapping"/>
        <w:t xml:space="preserve">Есть сотрудники, которые работают одновременно в нескольких компаниях. Такие как специалист по договорной работе, водитель, специалист по благоустройству. В таких случаях их сумма разбрасывается на те компании, в которых они работают. В нашем случае это Панасенко И., Дробитько И., Караханян Г. Возле их фамилий стоит комментарий на какое кол-во компаний делить сумму за поздравления с днем рождения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19500" cy="628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 формулу по общей сумме. В нашем случае это сумма 1140,0грн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Данный отчет составлен по одной компании. Необходимо составить по всем остальным и поставить в известность НО2 о проделанной работе.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