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1079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Сдача отчёта для бухгалтерии по оплатам перевозчиков за НАЛ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 раза в месяц необходимо создавать отчёт по оплатам за НАЛ для НО9 за пред месяц с 1го по 15ое и с 16го по 31ое каждого месяца.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Для создания списка, заходим в 1С в раздел с ТТН, и выбираем фильтры оплат за НАЛ ( на сегодняшний день, контрагент «СЕМЕНОВ К.О. ФО-П  (наличка)» ):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3670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1647825</wp:posOffset>
            </wp:positionH>
            <wp:positionV relativeFrom="paragraph">
              <wp:posOffset>3845265</wp:posOffset>
            </wp:positionV>
            <wp:extent cx="1295400" cy="1590675"/>
            <wp:effectExtent b="0" l="0" r="0" t="0"/>
            <wp:wrapNone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590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Далее открываем документ                                            </w:t>
        <w:tab/>
        <w:t xml:space="preserve">  в Ексель: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1803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Заполняем основные столбцы: Дата, № ТТН, Сумма (Фрахт) Маршрут и тоннаж. После чего сохраняем и отправляем НО9.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