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ПРИМЕРЫ ДОКУМЕНТОВ И БЛАНКОВ, КОТОРЫЕ ОТНОСЯТСЯ К ПОЛУЧЕНИЮ ПРОДУКТА ПОСТА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