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введения в должность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НО11, Каменец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Дата начала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Ф.И.О. Черный Владимир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Испытательный срок</w:t>
      </w:r>
    </w:p>
    <w:tbl>
      <w:tblPr>
        <w:tblStyle w:val="Table1"/>
        <w:tblW w:w="9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4155"/>
        <w:gridCol w:w="1515"/>
        <w:gridCol w:w="1515"/>
        <w:gridCol w:w="1410"/>
        <w:tblGridChange w:id="0">
          <w:tblGrid>
            <w:gridCol w:w="465"/>
            <w:gridCol w:w="4155"/>
            <w:gridCol w:w="1515"/>
            <w:gridCol w:w="1515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Срок выполнения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в реестре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в ZOOM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="281" w:lineRule="auto"/>
              <w:rPr>
                <w:highlight w:val="whit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гугл сайту с оргполитиками и папками должности (шляпами)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Ознакомиться со своей папкой должности.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81" w:lineRule="auto"/>
              <w:rPr>
                <w:color w:val="ff0000"/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Менеджер секции доставки товара автомобилями ИЗВ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Разделы:</w:t>
              <w:br w:type="textWrapping"/>
              <w:t xml:space="preserve">Цель и ЦКП</w:t>
              <w:br w:type="textWrapping"/>
              <w:t xml:space="preserve">Основные обязанности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ППФ (прояснение продукта и функций) с непосредственным руководителем, используя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Для этого необходимо пройти обучение:</w:t>
              <w:br w:type="textWrapping"/>
              <w:t xml:space="preserve">курс Ценный конечный продукт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боевой план на 2 недели и утвердить его у непосредственного руководителя</w:t>
              <w:br w:type="textWrapping"/>
              <w:t xml:space="preserve">Использовать бланк боевого плана для стажера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Плана на неделю стажера ВБА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НО2 лоток в коммуникационном центре, систему 3х корзин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ИТ специалиста ноутбук со всеми необходимыми в работе программами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Установить телеграмм и ознакомиться с рабочими группами</w:t>
              <w:br w:type="textWrapping"/>
              <w:t xml:space="preserve">Обучение </w:t>
              <w:br w:type="textWrapping"/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на корпоративном портале Битрикс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(15мин)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30мин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доступ в 1С </w:t>
              <w:br w:type="textWrapping"/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использованию 1С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корпоративную почту 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15мин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Platrum и увидеть себя на организующей схеме компании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81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специальным программам: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АС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Месплан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Медок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 Банк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line="281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Микросип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формулу несуществования для нового поста со всеми сотрудниками компании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 стажер на должность. Все задачи буду выполнять по мере своего обучения.</w:t>
              <w:br w:type="textWrapping"/>
              <w:t xml:space="preserve">Список сотрудников, с которыми надо пройти формулу для нового поста получить у руководителя</w:t>
              <w:br w:type="textWrapping"/>
              <w:t xml:space="preserve">Использовать бланк</w:t>
              <w:br w:type="textWrapping"/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Бланк формулы для нового поста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Для этого пройти обучение</w:t>
              <w:br w:type="textWrapping"/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2018-08-20 ИП Формула несуществования для нового поста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74" w:lineRule="auto"/>
              <w:rPr>
                <w:shd w:fill="eef2f4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соблюдению порядка в офисе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74" w:lineRule="auto"/>
              <w:rPr>
                <w:shd w:fill="eef2f4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2018-05-16 ИП О соблюдении правил порядка в офисе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обязательным курсам </w:t>
              <w:br w:type="textWrapping"/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Реестр оргполитик для папки Штатного сотрудника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2017-12-19 ИП Правила по работе с социальными сетями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2018-07-04 ИП По опозданиям сотрудников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2015-04-15 Приказ О назначении ответственного на момент отсутствия сотрудника в офисе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2017-01-30 ИП Инспекция рабочего места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2015-12-03 ИП Правила выдачи ключей и магнитных карт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2019-02-19 ИП Порядок хранения документов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2018-10-26 ИП О порядке пропуска сторонних лиц на территорию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2020-06-15 Правила перенаправления внешней коммуникации ответственному сотруднику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2020-06-02 ИП Правила безопасного поведения в сети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2020-19-05 ИП ЦКП УК 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2020-05-19 ИП Цели и замыслы УК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2021-06-22 Правила по рекомендациям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2021-08-09 ИП Шкала компетентности сотрудников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2021-08-13 ИП Правило общения с руководителем после 18:00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Присутствовать на общем собрании в 16:30 каждую среду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Начать заполнять свои статистики</w:t>
              <w:br w:type="textWrapping"/>
              <w:t xml:space="preserve">Для этого пройти обучение 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Видео-курс Эйнштейн по статистикам 2ч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  <w:t xml:space="preserve">справочник статистик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Регламент по статистикам 2ч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74" w:lineRule="auto"/>
              <w:rPr>
                <w:highlight w:val="whit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2020-05-28 Инструкция по заполнению статистик на Platrum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ежедневных координациях с руководителем и подчиненными утром и вечером</w:t>
              <w:br w:type="textWrapping"/>
              <w:t xml:space="preserve">Для это пройти обучение 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курс по координациям</w:t>
              <w:br w:type="textWrapping"/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2020-04-22 Приказ О контроле удаленной работы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Предоставлять ежедневные отчеты в телеграмм</w:t>
              <w:br w:type="textWrapping"/>
              <w:t xml:space="preserve">Для этого пройти обучение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Разобраться с бизнес процессе отгрузки готовой продукции с производства в Каменец Подольском. Для этого пройти обучение по ИП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своей папки должности по Контрольному листу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74" w:lineRule="auto"/>
              <w:rPr>
                <w:color w:val="ff0000"/>
                <w:highlight w:val="white"/>
              </w:rPr>
            </w:pPr>
            <w:hyperlink r:id="rId3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Менеджер секции доставки товара автомобилями ИЗВ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4" w:lineRule="auto"/>
              <w:rPr/>
            </w:pPr>
            <w:r w:rsidDel="00000000" w:rsidR="00000000" w:rsidRPr="00000000">
              <w:rPr>
                <w:rtl w:val="0"/>
              </w:rPr>
              <w:t xml:space="preserve">Работать (вносить дополнение, актуализировать) еженедельно со своей папкой должности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4" w:lineRule="auto"/>
              <w:rPr>
                <w:highlight w:val="whit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Регламент по составлению должностных папок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Разобраться в авто логистике, научиться самостоятельно сопровождать авто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Разобраться в корректировке веса по прибытию готовой продукции на склад клиенту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КРИТЕРИИ УСПЕШНОСТИ ПРОХОЖДЕНИЯ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after="0"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after="0"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after="0"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after="0" w:line="274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письменная коммуникация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356"/>
              </w:tabs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Выполнена ежедневная квота по погрузке готовой продукции, нет переносов на следующий день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7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Нет простоев ЖД вагонов. Нет перекосов по дням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Заказы обеспечены в срок необходимым кол-вом авто и ЖД транспортом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Фактические остатки готовой продукции соответствуют остаткам в 1С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Выполнено квота по погруженному товару в срок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Шаги после окончания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Рассказать на общем собрании “Чем будет полезен для компании и какой результат получит компания при найме сотрудника”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line="210" w:lineRule="auto"/>
        <w:rPr/>
      </w:pPr>
      <w:r w:rsidDel="00000000" w:rsidR="00000000" w:rsidRPr="00000000">
        <w:rPr>
          <w:rtl w:val="0"/>
        </w:rPr>
        <w:t xml:space="preserve">Дата завершения: ______________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g6TaDFHezyVPkZdfDWcJyTGCEk-9i2cwDjazGaQmBlg/edit" TargetMode="External"/><Relationship Id="rId20" Type="http://schemas.openxmlformats.org/officeDocument/2006/relationships/hyperlink" Target="https://docs.google.com/document/d/1SkWLZTJnoIRCrww-Kawrdx0VAfd_nIu1OI8ijpfSbnY/edit" TargetMode="External"/><Relationship Id="rId41" Type="http://schemas.openxmlformats.org/officeDocument/2006/relationships/hyperlink" Target="https://docs.google.com/document/d/15DnGhSStjLXloQDeHRKSBdwqJEZNZI816r5J98Fgqe8/edit" TargetMode="External"/><Relationship Id="rId22" Type="http://schemas.openxmlformats.org/officeDocument/2006/relationships/hyperlink" Target="https://docs.google.com/document/d/1LajFmG8Xdfv-33VavuIhUTI2hi9BsTTSwVYI7T9ovDo/edit" TargetMode="External"/><Relationship Id="rId21" Type="http://schemas.openxmlformats.org/officeDocument/2006/relationships/hyperlink" Target="https://docs.google.com/document/d/1FQDl7wDlIcS51-f1asdu9iFgz-YpTAwjhQW9VxQtLrg/edit" TargetMode="External"/><Relationship Id="rId24" Type="http://schemas.openxmlformats.org/officeDocument/2006/relationships/hyperlink" Target="https://docs.google.com/document/d/1o99fvEF-uh-v_D03gzBlrdC3C02h-9b93HAO4f3yWA8/edit" TargetMode="External"/><Relationship Id="rId23" Type="http://schemas.openxmlformats.org/officeDocument/2006/relationships/hyperlink" Target="https://docs.google.com/document/d/10sp1FK7wZQet5NQu4wdb878VPI55nRu6QE0jodm3i_s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0P7Dl4Mj8dQWaezwMNpcC1QJcycKbxpr6Gp73tmA8E/edit" TargetMode="External"/><Relationship Id="rId26" Type="http://schemas.openxmlformats.org/officeDocument/2006/relationships/hyperlink" Target="https://docs.google.com/document/d/1sSqHr-1pMZ_GqywmyajqbAkFsPWOde0Gqyd2gQaq7Zo/edit" TargetMode="External"/><Relationship Id="rId25" Type="http://schemas.openxmlformats.org/officeDocument/2006/relationships/hyperlink" Target="https://docs.google.com/document/d/1FWOIokzSlJiSap5hTI8NtuA6F-OLWH18JQblkJ_auTY/edit" TargetMode="External"/><Relationship Id="rId28" Type="http://schemas.openxmlformats.org/officeDocument/2006/relationships/hyperlink" Target="https://docs.google.com/document/d/1l9GeXgyJm39x6N-Gbb44vOFnHeGsU60sRMmp3v3rJ7U/edit" TargetMode="External"/><Relationship Id="rId27" Type="http://schemas.openxmlformats.org/officeDocument/2006/relationships/hyperlink" Target="https://docs.google.com/document/d/17-OySZrV6OVb8rYM91cqsMpXqU7j4caSstcFc25ZxN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shXGDlpEIhugqkdWBfXNwUp4CZCjo7kzRv3v8Qhho/edit" TargetMode="External"/><Relationship Id="rId29" Type="http://schemas.openxmlformats.org/officeDocument/2006/relationships/hyperlink" Target="https://docs.google.com/document/d/1BrU5otj4Kac9YOBEIrNATvps7eQDVYFGW7UTN80AbGc/edit" TargetMode="External"/><Relationship Id="rId7" Type="http://schemas.openxmlformats.org/officeDocument/2006/relationships/hyperlink" Target="https://docs.google.com/document/d/1HB8Oii1itVB-jxgAHjYkaYuX2DKjVYtsL0ELNxiRcrQ/edit#heading=h.gjdgxs" TargetMode="External"/><Relationship Id="rId8" Type="http://schemas.openxmlformats.org/officeDocument/2006/relationships/hyperlink" Target="https://sites.google.com/view/vbatradegroup/%D0%B8%D0%B7%D0%B2%D0%B5%D1%81%D1%82%D0%BD%D1%8F%D0%BA/%D1%88%D0%BB%D1%8F%D0%BF%D1%8B-%D0%B8%D0%B7%D0%B2%D0%B5%D1%81%D1%82%D0%BD%D1%8F%D0%BA/4-%D0%BE%D1%82%D0%B4%D0%B5%D0%BB%D0%B5%D0%BD%D0%B8%D0%B5-%D0%B8%D0%B7%D0%B2/%D0%BC%D0%B5%D0%BD%D0%B5%D0%B4%D0%B6%D0%B5%D1%80-%D1%81%D0%B5%D0%BA%D1%86%D0%B8%D0%B8-%D0%B4%D0%BE%D1%81%D1%82%D0%B0%D0%B2%D0%BA%D0%B8-%D1%82%D0%BE%D0%B2%D0%B0%D1%80%D0%B0-%D0%B0%D0%B2%D1%82%D0%BE%D0%BC%D0%BE%D0%B1%D0%B8%D0%BB%D1%8F%D0%BC%D0%B8-%D0%B8%D0%B7%D0%B2?authuser=0&amp;pli=1" TargetMode="External"/><Relationship Id="rId31" Type="http://schemas.openxmlformats.org/officeDocument/2006/relationships/hyperlink" Target="https://docs.google.com/document/d/1seC9f9t31lT4R9sjB2vEHXwY2afdjU1ih2i7X55x7pQ/edit" TargetMode="External"/><Relationship Id="rId30" Type="http://schemas.openxmlformats.org/officeDocument/2006/relationships/hyperlink" Target="https://docs.google.com/document/d/1GZrt5oCwkscS7NsbW3Fb3eWgfyQRozvxuyGDGQCrmBg/edit" TargetMode="External"/><Relationship Id="rId11" Type="http://schemas.openxmlformats.org/officeDocument/2006/relationships/hyperlink" Target="https://docs.google.com/document/d/1UEQmP3c_-D843zxLLxjHJruD_2CQ7CxmOYkSu-9SKfQ/edit" TargetMode="External"/><Relationship Id="rId33" Type="http://schemas.openxmlformats.org/officeDocument/2006/relationships/hyperlink" Target="https://docs.google.com/document/d/1nDHIRGHuM7o-xv4Tl79ZIIfT_M3IxX91sN1XMhZweQc/edit" TargetMode="External"/><Relationship Id="rId10" Type="http://schemas.openxmlformats.org/officeDocument/2006/relationships/hyperlink" Target="https://docs.google.com/document/d/1hqMoreCoE2R8vFVCc-F4JvVHdGU-u2sXUNzUPSUGTMA/edit#" TargetMode="External"/><Relationship Id="rId32" Type="http://schemas.openxmlformats.org/officeDocument/2006/relationships/hyperlink" Target="https://docs.google.com/document/d/1ovg9mAE03f3N8lhNnkyrtiU6ziNKAelGHAW9aJC4p9U/edit" TargetMode="External"/><Relationship Id="rId13" Type="http://schemas.openxmlformats.org/officeDocument/2006/relationships/hyperlink" Target="https://docs.google.com/document/d/17odMk_dRjh_ugnRW5U7OBpUN0DLMbj8cL1wb0IBszSg/edit" TargetMode="External"/><Relationship Id="rId35" Type="http://schemas.openxmlformats.org/officeDocument/2006/relationships/hyperlink" Target="https://docs.google.com/document/d/15DnGhSStjLXloQDeHRKSBdwqJEZNZI816r5J98Fgqe8/edit" TargetMode="External"/><Relationship Id="rId12" Type="http://schemas.openxmlformats.org/officeDocument/2006/relationships/hyperlink" Target="https://docs.google.com/document/d/1eQWVtEu1ppKUKB1R9sLDo6pTp7esZFz4f4DqVwmQu6I/edit" TargetMode="External"/><Relationship Id="rId34" Type="http://schemas.openxmlformats.org/officeDocument/2006/relationships/hyperlink" Target="https://docs.google.com/document/d/1tHrzv8aIWgllZR2j3sn8-wyW9P948-x-GEfZ2mU06aA/edit" TargetMode="External"/><Relationship Id="rId15" Type="http://schemas.openxmlformats.org/officeDocument/2006/relationships/hyperlink" Target="https://docs.google.com/document/d/1FQDl7wDlIcS51-f1asdu9iFgz-YpTAwjhQW9VxQtLrg/edit" TargetMode="External"/><Relationship Id="rId37" Type="http://schemas.openxmlformats.org/officeDocument/2006/relationships/hyperlink" Target="https://docs.google.com/document/d/1bPhqtyzQ4Vg9lb0X1U7XX6tOsmyJnDQ432WNIgARnyo/edit#heading=h.gjdgxs" TargetMode="External"/><Relationship Id="rId14" Type="http://schemas.openxmlformats.org/officeDocument/2006/relationships/hyperlink" Target="https://docs.google.com/document/d/1942uuuNJG-yjgeVaLuBqqOiMZBuHV1BXfGswdZ6u9Xc/edit" TargetMode="External"/><Relationship Id="rId36" Type="http://schemas.openxmlformats.org/officeDocument/2006/relationships/hyperlink" Target="https://docs.google.com/document/d/1nfdz6bEKjneWA4rJmWSg_6Jo78GdjXdpF8dIFyfczjM/edit" TargetMode="External"/><Relationship Id="rId17" Type="http://schemas.openxmlformats.org/officeDocument/2006/relationships/hyperlink" Target="https://docs.google.com/document/d/1wBl-bUNH7YIPqVOqI5M5_7C5SApY_NXJi6lOwylOG14/edit" TargetMode="External"/><Relationship Id="rId39" Type="http://schemas.openxmlformats.org/officeDocument/2006/relationships/hyperlink" Target="https://sites.google.com/view/vbatradegroup/%D0%B8%D0%B7%D0%B2%D0%B5%D1%81%D1%82%D0%BD%D1%8F%D0%BA/%D1%88%D0%BB%D1%8F%D0%BF%D1%8B-%D0%B8%D0%B7%D0%B2%D0%B5%D1%81%D1%82%D0%BD%D1%8F%D0%BA/4-%D0%BE%D1%82%D0%B4%D0%B5%D0%BB%D0%B5%D0%BD%D0%B8%D0%B5-%D0%B8%D0%B7%D0%B2/%D0%BC%D0%B5%D0%BD%D0%B5%D0%B4%D0%B6%D0%B5%D1%80-%D1%81%D0%B5%D0%BA%D1%86%D0%B8%D0%B8-%D0%B4%D0%BE%D1%81%D1%82%D0%B0%D0%B2%D0%BA%D0%B8-%D1%82%D0%BE%D0%B2%D0%B0%D1%80%D0%B0-%D0%B0%D0%B2%D1%82%D0%BE%D0%BC%D0%BE%D0%B1%D0%B8%D0%BB%D1%8F%D0%BC%D0%B8-%D0%B8%D0%B7%D0%B2?authuser=0&amp;pli=1" TargetMode="External"/><Relationship Id="rId16" Type="http://schemas.openxmlformats.org/officeDocument/2006/relationships/hyperlink" Target="https://docs.google.com/document/d/188xBRPYJyL-vB6bvsWUqxiH6WMWANfjZJdA7SeXnUgo/edit?usp=sharing" TargetMode="External"/><Relationship Id="rId38" Type="http://schemas.openxmlformats.org/officeDocument/2006/relationships/hyperlink" Target="https://docs.google.com/document/d/1cpT1MMbOqDqPm9c4Z6fbmOKsjZwuGVLSRH-0ixbGOJk/edit" TargetMode="External"/><Relationship Id="rId19" Type="http://schemas.openxmlformats.org/officeDocument/2006/relationships/hyperlink" Target="https://docs.google.com/spreadsheets/d/1jBR6olzZXOy470InUdsC7-jja7ept22sRJLCfSFfSnA/edit#gid=1262105900" TargetMode="External"/><Relationship Id="rId18" Type="http://schemas.openxmlformats.org/officeDocument/2006/relationships/hyperlink" Target="https://docs.google.com/document/d/1HMvns3tPe0qoi1GgywTGc3XUIh2_zsaTnRHi2i7Ds0M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