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Каждое утро открываем таблицу на гугл диске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Таблица по сбору дебиторской задолженности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На вкладке “квота” рассчитываем квоту на день и отправляем отчет в группу в телеграмм “Отчеты компании Известняк” </w:t>
        <w:br w:type="textWrapping"/>
        <w:t xml:space="preserve">По пятницам до 11:00 файл “Таблица по сбору дебиторской задолженности” необходимо ставить планы по заходу денег на пятницу и понедельник. Квота пятницы ставится 50 % от остатка квоты, но если есть информация по подтвержденным оплатам на понедельник, то тогда квоту пятницу можно уменьшить и план на понедельник увеличить. 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данные - заход денег за день- Управленка - Деньги - Денежные средства тест (после того как НО9 отписалась что банк разнесен)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выбрать необходимую дату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0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4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Формируем ОТЧЕТ ПО ДЕБИТОРСКОЙ ЗАДОЛЖЕННОСТИ. 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действующим менеджеру и всем активным юр лицам в управленке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befor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7373" cy="246798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373" cy="2467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befor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befor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Копируем отчет и вставляем в гугл таблицу на новый лист (переименовываем - дата)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рекомендательным советом формируем таблицу по сбору дебиторской задолженности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Таблица по сбору дебиторской задолженности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того чтоб взять корректные данные, необходимо за отчетную неделю отписать все машины и вагоны, только после этого можно формировать ДЗ на последний день следующей недели.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1С копируем данные и вставляем в таблицу, после заполняем план оплат + предоплаты от 2 отделения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_KbPL2zldCE-NNlTuKx2Kcqsn_kSBJpvDqinhiTU3Xk/edit#gid=746936146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KbPL2zldCE-NNlTuKx2Kcqsn_kSBJpvDqinhiTU3Xk/edit#gid=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