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РЕГУЛЯРНЫЕ ДЕЙСТВИЯ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План работы на неделю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(регулярные действия)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-115.0" w:type="dxa"/>
        <w:tblLayout w:type="fixed"/>
        <w:tblLook w:val="0400"/>
      </w:tblPr>
      <w:tblGrid>
        <w:gridCol w:w="903"/>
        <w:gridCol w:w="4240"/>
        <w:gridCol w:w="4208"/>
        <w:tblGridChange w:id="0">
          <w:tblGrid>
            <w:gridCol w:w="903"/>
            <w:gridCol w:w="4240"/>
            <w:gridCol w:w="42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Время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4"/>
                <w:szCs w:val="34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4"/>
                <w:szCs w:val="34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ПОНЕДЕЛЬНИК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Утренняя координация в УК и с подчиненными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Согласованные действия мои и подчиненных на день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13:00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15:00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16:00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17:00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6"/>
                <w:szCs w:val="36"/>
                <w:rtl w:val="0"/>
              </w:rPr>
              <w:t xml:space="preserve">ВТОРНИК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Утренняя координация в УК и с подчиненными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Согласованные действия мои и подчиненных на день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Cambria" w:cs="Cambria" w:eastAsia="Cambria" w:hAnsi="Cambria"/>
                <w:b w:val="1"/>
                <w:color w:val="171717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10:00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Заполнение статистик поста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Заполненные все статистики поста.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10:30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 менеджер по договорной работе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Утвержденные задачи по достижению недельной квоты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 ИД Беги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Утвержденные задачи по достижению недельной квоты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13:00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РС и финансовое планирование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Согласованные действия управляющей компании и распределенные денежные средства.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15:00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Утверждение БП у Собственника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Утвержденные действия на неделю у собственника компании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16:00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17:00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6"/>
                <w:szCs w:val="36"/>
                <w:rtl w:val="0"/>
              </w:rPr>
              <w:t xml:space="preserve">СРЕДА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Утренняя координация в УК и с подчиненными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Согласованные действия мои и подчиненных на день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 ИД Известняки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Утвержденные задачи по достижению недельной квоты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13:00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15:00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16: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Общее собрание персонала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Сотрудники компании, которые знают все хорошие новости, и мотивированы выполнять свои квоты. 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17:00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6"/>
                <w:szCs w:val="36"/>
                <w:rtl w:val="0"/>
              </w:rPr>
              <w:t xml:space="preserve">ЧЕТВЕРГ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Утренняя координация в УК и с подчиненными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Согласованные действия мои и подчиненных на день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13:00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15:00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16:00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17:00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8"/>
                <w:szCs w:val="38"/>
                <w:rtl w:val="0"/>
              </w:rPr>
              <w:t xml:space="preserve">ПЯТНИЦА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13:00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15:00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16:00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17:00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9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План работы на месяц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(регулярные действия)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1.0" w:type="dxa"/>
        <w:jc w:val="left"/>
        <w:tblInd w:w="-15.0" w:type="dxa"/>
        <w:tblLayout w:type="fixed"/>
        <w:tblLook w:val="0400"/>
      </w:tblPr>
      <w:tblGrid>
        <w:gridCol w:w="893"/>
        <w:gridCol w:w="4347"/>
        <w:gridCol w:w="4111"/>
        <w:tblGridChange w:id="0">
          <w:tblGrid>
            <w:gridCol w:w="893"/>
            <w:gridCol w:w="4347"/>
            <w:gridCol w:w="4111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8"/>
                <w:szCs w:val="38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8"/>
                <w:szCs w:val="38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8"/>
                <w:szCs w:val="38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число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Проверить результаты инвентаризаций в компаниях. получить подтверждение, что они проведены, и остатки посчитаны правильно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Остатки в компаниях в 1С соответствуют остаткам фактическим. </w:t>
            </w:r>
          </w:p>
        </w:tc>
      </w:tr>
      <w:tr>
        <w:trPr>
          <w:cantSplit w:val="0"/>
          <w:trHeight w:val="1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число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Проверить во всех компаниях формирование себестоимости, нормы расходы материалов, и как расчитываются. получить данные от предоставляющих компаний.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Себестоимость во всех предоставляющих компаниях рассчитывается правильно.</w:t>
            </w:r>
          </w:p>
        </w:tc>
      </w:tr>
      <w:tr>
        <w:trPr>
          <w:cantSplit w:val="0"/>
          <w:trHeight w:val="1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число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число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https://corp.vba.com.ua/company/personal/user/482/tasks/templates/template/view/803/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Внести данные по залоговому имуществу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Актуальная таблица с полным перечнем залогового имущества компании </w:t>
            </w:r>
          </w:p>
        </w:tc>
      </w:tr>
      <w:tr>
        <w:trPr>
          <w:cantSplit w:val="0"/>
          <w:trHeight w:val="13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число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Создать заказ на оплату Юристу Гончарову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Созданный заказ на оплату услуг юриста. </w:t>
            </w:r>
          </w:p>
        </w:tc>
      </w:tr>
      <w:tr>
        <w:trPr>
          <w:cantSplit w:val="0"/>
          <w:trHeight w:val="13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число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Провести инспекцию в отношении основных показателей компании в области финансов как РО3 УК </w:t>
              <w:br w:type="textWrapping"/>
              <w:t xml:space="preserve">Себестоимость, собственный каписал, Собственные оборотные средства, остатки, ликвидные остатки, и прочие согласно задачи в битриксе </w:t>
              <w:br w:type="textWrapping"/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https://corp.vba.com.ua/company/personal/user/482/tasks/templates/template/view/769/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Устраненные отклонения в компании </w:t>
            </w:r>
          </w:p>
        </w:tc>
      </w:tr>
      <w:tr>
        <w:trPr>
          <w:cantSplit w:val="0"/>
          <w:trHeight w:val="1871.83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 число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Утвердить ФП№1 на будущий месяц и на 6 месяцев вперед и Квоты по всем отделениям и компании в целом по всем ПК .</w:t>
              <w:br w:type="textWrapping"/>
              <w:t xml:space="preserve">Беги </w:t>
              <w:br w:type="textWrapping"/>
              <w:t xml:space="preserve">Известняки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Утвержденные квоты и ФП компании на  будущий месяц  и на 6 месяцев вперед</w:t>
            </w:r>
          </w:p>
        </w:tc>
      </w:tr>
      <w:tr>
        <w:trPr>
          <w:cantSplit w:val="0"/>
          <w:trHeight w:val="10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 ЧИСЛО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составить и утвердить ФП 1 УК  на будущий месяц и на 6 месяцев вперед в виде финансового плана  и отправить собственнику на утверждение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утвержденный собственников ФП 1 УК на будущий месяц и на 6 месяцев вперед </w:t>
            </w:r>
          </w:p>
        </w:tc>
      </w:tr>
      <w:tr>
        <w:trPr>
          <w:cantSplit w:val="0"/>
          <w:trHeight w:val="10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число каждого месяца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План работы на год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(регулярные действия)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1.0" w:type="dxa"/>
        <w:jc w:val="left"/>
        <w:tblInd w:w="-15.0" w:type="dxa"/>
        <w:tblLayout w:type="fixed"/>
        <w:tblLook w:val="0400"/>
      </w:tblPr>
      <w:tblGrid>
        <w:gridCol w:w="893"/>
        <w:gridCol w:w="4347"/>
        <w:gridCol w:w="4111"/>
        <w:tblGridChange w:id="0">
          <w:tblGrid>
            <w:gridCol w:w="893"/>
            <w:gridCol w:w="4347"/>
            <w:gridCol w:w="4111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8"/>
                <w:szCs w:val="38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8"/>
                <w:szCs w:val="38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8"/>
                <w:szCs w:val="38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января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spacing w:after="0"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апреля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spacing w:after="0"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июля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spacing w:after="0"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августа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Переподписать кредитную линию в Прокредит банке.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Финансовый лимит продлен еще на один год. </w:t>
            </w:r>
          </w:p>
        </w:tc>
      </w:tr>
      <w:tr>
        <w:trPr>
          <w:cantSplit w:val="0"/>
          <w:trHeight w:val="13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октября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декабря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декабря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декабря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Проверить все компании на предмет проверок налоговых и других.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Полученные данные о предстоящих проверках контролирующих органов. </w:t>
            </w:r>
          </w:p>
        </w:tc>
      </w:tr>
    </w:tbl>
    <w:p w:rsidR="00000000" w:rsidDel="00000000" w:rsidP="00000000" w:rsidRDefault="00000000" w:rsidRPr="00000000" w14:paraId="000000E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Проверочный список ГД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E8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9.511811023625" w:type="dxa"/>
        <w:jc w:val="left"/>
        <w:tblInd w:w="-15.0" w:type="dxa"/>
        <w:tblLayout w:type="fixed"/>
        <w:tblLook w:val="0400"/>
      </w:tblPr>
      <w:tblGrid>
        <w:gridCol w:w="812.3854171407767"/>
        <w:gridCol w:w="3357.8597241818766"/>
        <w:gridCol w:w="2599.633334850486"/>
        <w:gridCol w:w="2599.633334850486"/>
        <w:tblGridChange w:id="0">
          <w:tblGrid>
            <w:gridCol w:w="812.3854171407767"/>
            <w:gridCol w:w="3357.8597241818766"/>
            <w:gridCol w:w="2599.633334850486"/>
            <w:gridCol w:w="2599.633334850486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Пункт проверочного списка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Продукт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Периодичность проверки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134" w:top="1134" w:left="1701" w:right="850" w:header="708" w:footer="708"/>
      <w:pgNumType w:start="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corp.vba.com.ua/company/personal/user/482/tasks/templates/template/view/803/" TargetMode="External"/><Relationship Id="rId8" Type="http://schemas.openxmlformats.org/officeDocument/2006/relationships/hyperlink" Target="https://corp.vba.com.ua/company/personal/user/482/tasks/templates/template/view/76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