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2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НАСТРОЙКА ДОСТУПА К СВОИМ ДОКУМЕНТАМ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Возникла ситуация, когда руководителю необходимо дать доступ своим сотрудникам, к примеру, на регулярное заполнение документа.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этого руководитель или ответственный за документ добавляет его себе в 9-й пункт своей Шляпы (9. Подборка материалов (инструкции по производству продукта поста)), после этого открывает его и в правом верхнем углу нажимает: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847850" cy="390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Далее, в появившемся окне вводит заранее полученную гугл-почту сотрудника: 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843588" cy="460902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4609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почта существует, то появится всплывающее окно такого вида: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785003" cy="271723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5003" cy="2717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на него и получаем окно с настройкой доступа: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786188" cy="2394764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2394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Теперь выбираем нужный нам доступ в поле (1) и убираем галочку в поле (2), если мы не хотим, чтобы приходило письмо на почту сотруднику, которому будут выданы права и нажимаем Отправить: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157186" cy="23479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186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данной процедуры нужно уведомить сотрудника о получении прав доступа на документ с помощью ссылки на свой 9-й пункт (9. Подборка материалов (инструкции по производству продукта поста)), а также указав название самого документа. Скопировать её можно в этой области: 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022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