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70" w:lineRule="auto"/>
        <w:jc w:val="center"/>
        <w:rPr>
          <w:rFonts w:ascii="Cambria" w:cs="Cambria" w:eastAsia="Cambria" w:hAnsi="Cambria"/>
          <w:b w:val="1"/>
          <w:color w:val="212126"/>
          <w:sz w:val="24"/>
          <w:szCs w:val="24"/>
        </w:rPr>
      </w:pPr>
      <w:bookmarkStart w:colFirst="0" w:colLast="0" w:name="_bi80pk8b2oz1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З чого починати писати колонку для ЗМІ: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br w:type="textWrapping"/>
        <w:t xml:space="preserve">Поганий варіант: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сісти і написати, що прийшло в голову, на першу тему, яка підвернулася.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Хороший варіант: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спочатку дати собі відповідь на кілька питань: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b w:val="1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1) Навіщо мені писати оцей конкретний текст? </w:t>
        <w:br w:type="textWrapping"/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Якщо для підсилення особистого бренду когось із співробітників— це одна історія. Для бренду компанії — інша. Хочете знайти інвестора? Тоді пишемо щось про вашу яскраву ідею або прибутковість. Треба прокачати бренд роботодавця — щось про те, як побудувати дружній колектив.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Колонки треба писати не «щоб було», а з чітким розумінням: задля чого ви інвестуєте в це зусилля і якої мети хочете досягнути.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b w:val="1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 2) Хто це має прочитати?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br w:type="textWrapping"/>
        <w:t xml:space="preserve">Потенційні партнери — тоді пишу  колонку на бізнес-сайт або в профільне медіа. Колеги по галузі? Тоді можна вживати специфічну термінологію — вони зрозуміють. Клієнти? Тоді обережно демонструємо свій продукт в якнайкращому світлі.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Розуміння цільової аудиторії — надважливе для вибору теми, майданчика та тональності тексту.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3) Де це буде опубліковано?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shd w:fill="f3f5fb" w:val="clear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Це можуть бути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вузькопрофільні ЗМІ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(DOU, mmr.ua, Економічна правда, Детектор медіа, Happy Monday, Агросайти, Логістичні журнали і тд) — якщо хочете зачепити вузьку, але найбільш зацікавлену у вашій темі аудиторію. </w:t>
        <w:br w:type="textWrapping"/>
        <w:t xml:space="preserve">Або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ділові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(AIN.UA, Forbes, mind.ua, SPEKA, Vector, Delo.ua) — якщо пишете для підприємців. </w:t>
        <w:br w:type="textWrapping"/>
        <w:t xml:space="preserve">Чи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масові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(Українська правда, LIGA.net, НВ) — якщо хочете, щоб це побачили побільше різних людей.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Від того, куди ви будете писати свій текст, залежить його формат, розмір, тема та лексика.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Наприклад, деякі ЗМІ категорично проти англіцизмів. Інші спокійно ставляться навіть до специфічної айтішної термінології. У когось є обмеження не більше 6 тисяч знаків, іншим — все одно, аби було цікаво.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У більшості редакцій є прописаний список вимог до колонок.</w:t>
        <w:br w:type="textWrapping"/>
        <w:t xml:space="preserve"> План максимум: перед написанням попросити його у редакції.</w:t>
        <w:br w:type="textWrapping"/>
        <w:t xml:space="preserve"> План мінімум: відкрийте сайт, почитайте інші колонки на ньому і зрозумійте його формат, стиль і цільову аудиторію.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70" w:lineRule="auto"/>
        <w:rPr>
          <w:rFonts w:ascii="Cambria" w:cs="Cambria" w:eastAsia="Cambria" w:hAnsi="Cambria"/>
          <w:b w:val="1"/>
          <w:color w:val="212126"/>
          <w:sz w:val="24"/>
          <w:szCs w:val="24"/>
        </w:rPr>
      </w:pPr>
      <w:bookmarkStart w:colFirst="0" w:colLast="0" w:name="_166egi3y5v7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70" w:lineRule="auto"/>
        <w:jc w:val="center"/>
        <w:rPr>
          <w:rFonts w:ascii="Cambria" w:cs="Cambria" w:eastAsia="Cambria" w:hAnsi="Cambria"/>
          <w:b w:val="1"/>
          <w:color w:val="212126"/>
          <w:sz w:val="24"/>
          <w:szCs w:val="24"/>
        </w:rPr>
      </w:pPr>
      <w:bookmarkStart w:colFirst="0" w:colLast="0" w:name="_166egi3y5v7s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Як обрати тему статті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b w:val="1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Тему обираємо, спираючись на усе вищесказане: вашу мету, цільову аудиторію та ЗМІ, в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shd w:fill="f3f5fb" w:val="clear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Беремо гарячий інформпривід і додаємо своєї експертизи.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Наприклад, дистриб’ютори дронів на початку війни писали колонки про те, яку роль відіграють безпілотники у сучасних війнах і як вони можуть допомогти Україні. Маєте цікавий досвід, як ви організували роботу своєї команди в умовах відключення світла? Напишіть про це! Медіа радо беруть колонки на «гарячі» теми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. Але важлива оперативність: інакше редактор може сказати, що вони про це вже писали.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Кейс: що ви зробили і чого навчилися в процесі.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Наприклад, ви піарник, і ви допомогли благодійній організації просунути великий збір. Опишіть, як вам це вдалося, яких помилок наробили і які ідеї використали.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 Як щось зробити. Подумайте, що у вас добре вийшло — аж настільки, щоб можна було поділитися з іншими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. Знаєте, як написати колонку для ЗМІ? Як налаштувати CRM-платформу в бізнесі? Як провести корпоратив, не маючи бюджету? Варіантів — безліч.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b w:val="1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 Тренди у вашій галузі.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Експертна колонка передбачає, що ви занурені в свою нішу і знаєте про неї більше за інших. Тож підсумуйте: що відбувається в логістиці або на ринку фрилансу; куди рухається вартість палива або що змінилося на ринку праці після 24 лютого.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Дивитися ширше — корисно і вам, і читачам.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5)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Чого чекати.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Прогнози — це як пакет із соняшниковим насінням.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Розумієш, що нічого корисного в цьому немає, але рука так і тягнеться. Тому колонки про те, чого чекати від курсу долара та економіки, що буде в IT і на ринку праці, як зміняться зарплати та що буде з Україною — читаються дуже активно. Єдине — що спиратися варто на серйозні джерела: дослідження, цифри, власні спостереження на ринку, результати вашого бізнесу та інших експертів. Це непевна доріжка, бо в прогнозах завжди можна помилитися, але якщо вам є що сказати — welcome.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6)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Яких помилок ви наробили.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Читати про фейли люблять всі. Коли читаєш про чужі помилки, стає не так боляче від власних провалів. Якщо ви людина, значить ви помилялися. Якщо ви помилялися — ви можете про це розказати. Це золота жила для колонок.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ib0mi22bbqia" w:id="2"/>
      <w:bookmarkEnd w:id="2"/>
      <w:r w:rsidDel="00000000" w:rsidR="00000000" w:rsidRPr="00000000">
        <w:rPr>
          <w:rtl w:val="0"/>
        </w:rPr>
        <w:t xml:space="preserve">Лайфхаки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line="360" w:lineRule="auto"/>
        <w:ind w:left="0" w:firstLine="0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Серйозно підійдіть до збору інформації.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Навіть якщо ви чудовий спеціаліст, наявного у вас в голові часто недостатньо. Зберіть статистику по вашій компанії, попросіть у колег кілька яскравих цифр. Погугліть світові та українські дослідження на вашу тему. Поговоріть з людьми зі своєї ніші — у них можуть бути свої ідеї та інсайди. Чим більше конкретного і неочевидного буде у вашому тексті — тим експертнішим він виглядатиме.</w:t>
        <w:br w:type="textWrapping"/>
        <w:t xml:space="preserve">2)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Перше речення — найважливіше.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Після нього людина приймає рішення, чи читати далі. Тому не починайте з загальних фраз на кшталт «24 лютого почався повномасштабний наступ», або «Кожна компанія стикається з кадровими проблемами». Початок має засмоктувати читача. Оберіть найцікавішу думку з усього тексту і почніть з неї.</w:t>
        <w:br w:type="textWrapping"/>
        <w:t xml:space="preserve">3)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Не ускладнюйте мову.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Ви не будете здаватися експертнішим експертом, якщо замучите читачів канцеляризмами, термінологією та специфічною лексикою. Колонка — не підручник, вона має бути живою та зрозумілою — ніби ви розповідаєте це людям зі сцени, а не пишете.</w:t>
        <w:br w:type="textWrapping"/>
        <w:t xml:space="preserve">4)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Продумайте чітку структуру.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Короткі розділи, списки — все це працює на полегшення читання. Суцільний текст, що нагадує простирадло, з великою вірогідністю закриють на другому абзаці.</w:t>
        <w:br w:type="textWrapping"/>
        <w:t xml:space="preserve">5)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Постійно думайте про користь.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Усі історії, цифри, думки та тренди зводьте до висновків та порад: що це означатиме для читача і що він може зробити з цією інформацією.</w:t>
        <w:br w:type="textWrapping"/>
        <w:t xml:space="preserve">6)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Розповідайте живі історії.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Будь-яка колонка виглядатиме свіжіше і живіше, коли в ній будуть не лише цифри і роздуми, а й особисті історії. Читачі мають відчувати, що вони читають людину — це наближує їх до тексту.</w:t>
        <w:br w:type="textWrapping"/>
        <w:t xml:space="preserve">7)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Використовуйте факти і цифри замість епітетів.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«За таким-то дослідженням, 70% людей відчувають тривожність» — а не «як відомо, усі ми зараз тривожні». «Наша команда виросла за рік на 45%» – а не «У нас динамічна компанія, що швидко зростає». 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Епітети не переконують, цифри — так.</w:t>
        <w:br w:type="textWrapping"/>
        <w:t xml:space="preserve">8)Чекніть текст на етичну лексику.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Наприклад, не пишіть, що 24 лютого почалася війна — слово «повномасштабна» (або його аналоги) тут обов’язкове. Необережно вкраплений сексистський жарт або зневажливий вислів на адресу будь-яких верств населення може вдарити по іміджу. І тоді замість підсилення експертною колонкою свого особистого бренду, ви його погіршите.</w:t>
        <w:br w:type="textWrapping"/>
        <w:t xml:space="preserve">9)</w:t>
      </w:r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Утримайтеся від прямої реклами.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Медіа заробляють на рекламі, тому вони не публікуватимуть її безкоштовно. У випадку з експертною колонкою вас має рекламувати якість її написання: чим корисніша вона для читачів, тим кращого ефекту досягнете, а ЗМІ погодяться її опублікувати. В цьому і полягає магія якісних експертних колонок.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160" w:line="270" w:lineRule="auto"/>
        <w:rPr/>
      </w:pPr>
      <w:bookmarkStart w:colFirst="0" w:colLast="0" w:name="_mqk1vzdm9aaq" w:id="3"/>
      <w:bookmarkEnd w:id="3"/>
      <w:r w:rsidDel="00000000" w:rsidR="00000000" w:rsidRPr="00000000">
        <w:rPr>
          <w:rtl w:val="0"/>
        </w:rPr>
        <w:t xml:space="preserve">Українські медіа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b w:val="1"/>
          <w:color w:val="212126"/>
          <w:sz w:val="24"/>
          <w:szCs w:val="24"/>
        </w:rPr>
      </w:pPr>
      <w:bookmarkStart w:colFirst="0" w:colLast="0" w:name="_cwhefjx3kjj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cwhefjx3kjjo" w:id="4"/>
      <w:bookmarkEnd w:id="4"/>
      <w:hyperlink r:id="rId6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AIN.UA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Інтернет-журнал про новини в ІТ-бізнесі, стартапи, технології та підприємництво.  Рекомендуємо читати матеріали в рубриках «Історії компаній», «Продавати в інтернеті — інструкції» і «Статті». Один із найтоповіших матеріалів за останній місяць — про те, як драйвер Uklon розбив клієнту авто.</w:t>
        <w:br w:type="textWrapping"/>
        <w:br w:type="textWrapping"/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MC.today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Медіа, де вивели на новий рівень формат піар-матеріалів про компанії, перетворивши їх на цікавий контент. Також радимо почитати статті із рубрики «Гордість редакції», де зібрані, зокрема, гучні розслідування редакції. Наприклад, про те, як розведення породистих тварин в Україні перетворилося на пекло.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w3gmfdg9fc3t" w:id="5"/>
      <w:bookmarkEnd w:id="5"/>
      <w:hyperlink r:id="rId8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DOU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Корисний ресурс для тих, хто вже в ІТ або планує переходити у цю сферу. Тут стежать за новинами та подіями індустрії, проводять дослідження зарплат айтішників, діляться найрізноманітнішими історіями своїх читачів-програмістів (є навіть про те, як вони хворіють на COVID-19) й обговорюють у форумі дотичні та просто цікаві теми (наприклад, чому програмісти переїжджають у США або хто що п’є). А ще тут можна дізнатися все про потенційного роботодавця, прочитавши реальні відгуки працівників компанії.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cf08rlfytkzp" w:id="6"/>
      <w:bookmarkEnd w:id="6"/>
      <w:hyperlink r:id="rId9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Happy Monday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Не можемо не згадати і про наш журнал. Тут ви можете отримати відповіді на найрізноманітніші питання про те, як шукати роботу, як будувати кар’єру з пристрастю, як мотивувати себе рухатися вперед та які якості розвивати, щоб бути затребуваним спеціалістом. А ще — почитати розповіді представників різних професій про свою роботу та дізнатися багато цікавого про команду Happy Monday. Наприклад, про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наші хобі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cfcshfcll109" w:id="7"/>
      <w:bookmarkEnd w:id="7"/>
      <w:hyperlink r:id="rId11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LABA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LABA — міжнародна онлайн-школа, де навчають управляти персоналом, запускати маркетингові кампанії, створювати бізнес, розподіляти фінанси тощо. А ще у них є блог, де матеріали розділені не за темами, а за категоріями-форматами (подкасти, статті, огляди книг, відео, спічі, огляди подій). Загалом LABA пишуть про кар’єру, маркетинг, продаж, копірайтинг та інші складові бізнесу.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57nm5xcuh9j" w:id="8"/>
      <w:bookmarkEnd w:id="8"/>
      <w:hyperlink r:id="rId12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Work.ua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Розділ зі статтями на одному з найбільших сайтів з працевлаштування. Тут акцент — на корисній інформації для пошукачів. Матеріали про резюме та співбесіду навіть винесені в окремі категорії. Є також окрема рубрика з підбірками книг для саморозвитку.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ymoirx22mor" w:id="9"/>
      <w:bookmarkEnd w:id="9"/>
      <w:hyperlink r:id="rId13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The Point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Онлайн-журнал ще одного джоб-сайту robota.ua. На додаток до статей про кар’єру та працевлаштування, тут також можна прочитати історії представників різних професій. А ще там регулярно діляться зарплатною аналітикою порталу.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mvfg5q3z1fkq" w:id="10"/>
      <w:bookmarkEnd w:id="10"/>
      <w:hyperlink r:id="rId14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GRC.ua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Ще один сайт з пошуку роботи, який має власний блог. На цьому ресурсі корисну інформацію можуть знайти як пошукачі, так і HR-спеціалісти (або пошукачі, які хочуть краще зрозуміти, як працюють ейчари 🙂). Роблять огляди книг, анонси кар’єрних подій, діляться новинами ринку праці й експертними матеріалами про пошук роботи.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b8hbgbxo7388" w:id="11"/>
      <w:bookmarkEnd w:id="11"/>
      <w:hyperlink r:id="rId15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EVO.Business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Медіаресурс про бізнес та його розвиток в інтернеті. Публікують кейси компаній, діляться експертними матеріалами про грамотний продаж, роботу з клієнтами, комунікації, пошук персоналу в інтернет-проєкти (найчастіше це інтернет-магазини), маркетингові інструменти, аналітику, діджиталізацію. Якщо плануєте запускати свій онлайн-проєкт, варто додати цей ресурс у закладки.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b w:val="1"/>
          <w:color w:val="212126"/>
          <w:sz w:val="24"/>
          <w:szCs w:val="24"/>
        </w:rPr>
      </w:pPr>
      <w:bookmarkStart w:colFirst="0" w:colLast="0" w:name="_vrk2hhb9skq7" w:id="12"/>
      <w:bookmarkEnd w:id="12"/>
      <w:hyperlink r:id="rId16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Вектор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Медіа, де пишуть про новини у сфері технологій, бізнесу, маркетингу у форматах новин та історій. У рубриці «Профіль» можна прочитати історії таких відомих управлінців та бізнесменів, як головний редактор та видавець «Forbes Україна» Володимир Федорін, інвестиційний банкір Сергій Фурса або колишній президент «Київстару» Петро Чернишов. А в рубриці Selector — знайти багато підбірок твітер-акаунтів, ютуб- та телеграм-каналів, на які також варто підписатися.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bxvdpsdeeqtt" w:id="13"/>
      <w:bookmarkEnd w:id="13"/>
      <w:hyperlink r:id="rId17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Womo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Цей журнал більше орієнтований на жіночу аудиторію. Тут ви знайдете інформацію про те, як жінкам перебороти страх ведення перемовин, поєднувати материнство з кар’єрою чи бізнесом, почати соціальну діяльність тощо. А ще на Womo можна прочитати багато надихаючих інтерв’ю з успішними жінками, дізнатися про головні бізнес-події місяця та знайти рецепти корисних пп-шних десертів.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160" w:line="270" w:lineRule="auto"/>
        <w:jc w:val="left"/>
        <w:rPr/>
      </w:pPr>
      <w:bookmarkStart w:colFirst="0" w:colLast="0" w:name="_88nac7gajc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160" w:line="270" w:lineRule="auto"/>
        <w:rPr/>
      </w:pPr>
      <w:bookmarkStart w:colFirst="0" w:colLast="0" w:name="_88nac7gajcd" w:id="14"/>
      <w:bookmarkEnd w:id="14"/>
      <w:r w:rsidDel="00000000" w:rsidR="00000000" w:rsidRPr="00000000">
        <w:rPr>
          <w:rtl w:val="0"/>
        </w:rPr>
        <w:t xml:space="preserve">Англомовні медіа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b w:val="1"/>
          <w:color w:val="212126"/>
          <w:sz w:val="24"/>
          <w:szCs w:val="24"/>
        </w:rPr>
      </w:pPr>
      <w:bookmarkStart w:colFirst="0" w:colLast="0" w:name="_sqgfu0i7c95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b w:val="1"/>
          <w:color w:val="212126"/>
          <w:sz w:val="24"/>
          <w:szCs w:val="24"/>
        </w:rPr>
      </w:pPr>
      <w:bookmarkStart w:colFirst="0" w:colLast="0" w:name="_sqgfu0i7c952" w:id="15"/>
      <w:bookmarkEnd w:id="15"/>
      <w:hyperlink r:id="rId18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HBR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Ресурс, який варто читати, якщо ви вже є керівником або плануєте ним стати. Основна частина контенту — експертні лонгріди про менеджмент, лідерство, продуктивність, ворк-лайф баланс, стратегічний розвиток, планування кар’єри. Попереджуємо, що частина матеріалів — у платному доступі.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y7a82xd77kxl" w:id="16"/>
      <w:bookmarkEnd w:id="16"/>
      <w:hyperlink r:id="rId19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Forbes</w:t>
        </w:r>
      </w:hyperlink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Окрім рейтингів найбагатших людей світу, про які ви безумовно чули не раз, у «Форбс» можна почитати про факапи та успіхи всесвітньо відомих підприємців, бізнес-новини, інвестиції, причини й наслідки гучних подій, доходи й витрати компаній.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3hvsrngt5rje" w:id="17"/>
      <w:bookmarkEnd w:id="17"/>
      <w:hyperlink r:id="rId20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Business Insider</w:t>
        </w:r>
      </w:hyperlink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Новинний портал про бізнес та технології. Відомий якісними аналітичними коментарями, які публікуються протягом кількох годин після події та базуються на авторитетних джерелах, і надзвичайно швидкою реакцією на новини (щойно з’являється правдива інформація, через 1-2 хвилини новина публікується на Business Insider). Радимо читати геть усі рубрики — від кар’єрних історій до серйозної фінансової аналітики.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cwiz8ujdhnp2" w:id="18"/>
      <w:bookmarkEnd w:id="18"/>
      <w:hyperlink r:id="rId21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Inc</w:t>
        </w:r>
      </w:hyperlink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Ресурс корисний для тих, хто планує відкривати власну справу. Тут можна дізнатися, як розробити бізнес-план, провести конкурентний аналіз, розвивати продукт (про це йдеться у рубриці «Startup»). Ще є багато актуальних історій успіху не лише від відомих бізнесменів, але й локальних підприємців, які змогли. Також рекомендуємо читати матеріали у рубриці «Lead», бо тут розповідають про різні аспекти бізнесу (є і просто теоретична інформація, і відео, й інтерв’ю з підприємцями). 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29.9992" w:lineRule="auto"/>
        <w:rPr>
          <w:rFonts w:ascii="Cambria" w:cs="Cambria" w:eastAsia="Cambria" w:hAnsi="Cambria"/>
          <w:color w:val="212126"/>
          <w:sz w:val="24"/>
          <w:szCs w:val="24"/>
        </w:rPr>
      </w:pPr>
      <w:bookmarkStart w:colFirst="0" w:colLast="0" w:name="_suv4d1853i2" w:id="19"/>
      <w:bookmarkEnd w:id="19"/>
      <w:hyperlink r:id="rId22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Quartz at work</w:t>
        </w:r>
      </w:hyperlink>
      <w:r w:rsidDel="00000000" w:rsidR="00000000" w:rsidRPr="00000000">
        <w:rPr>
          <w:rFonts w:ascii="Cambria" w:cs="Cambria" w:eastAsia="Cambria" w:hAnsi="Cambria"/>
          <w:b w:val="1"/>
          <w:color w:val="2121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6"/>
          <w:sz w:val="24"/>
          <w:szCs w:val="24"/>
          <w:rtl w:val="0"/>
        </w:rPr>
        <w:t xml:space="preserve">Нью-йоркський новинний портал, де ми радимо читати рубрику про роботу. Тут знайдеться цікава інформація як для тих, хто працює з персоналом та будує корпоративну культуру компаній, так і для тих, хто мріє про успішну кар’єру. Є й робочі гіди (наприклад, як поговорити з начальником про своє ментальне здоров’я), і кар’єрні історії читачів, і обговорення різних тем.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line="360" w:lineRule="auto"/>
        <w:ind w:left="0" w:firstLine="0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rPr>
          <w:rFonts w:ascii="Cambria" w:cs="Cambria" w:eastAsia="Cambria" w:hAnsi="Cambria"/>
          <w:color w:val="2121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600" w:line="360" w:lineRule="auto"/>
      <w:jc w:val="center"/>
    </w:pPr>
    <w:rPr>
      <w:rFonts w:ascii="Cambria" w:cs="Cambria" w:eastAsia="Cambria" w:hAnsi="Cambria"/>
      <w:b w:val="1"/>
      <w:color w:val="21212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600" w:line="360" w:lineRule="auto"/>
      <w:jc w:val="center"/>
    </w:pPr>
    <w:rPr>
      <w:rFonts w:ascii="Cambria" w:cs="Cambria" w:eastAsia="Cambria" w:hAnsi="Cambria"/>
      <w:b w:val="1"/>
      <w:color w:val="2121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usinessinsider.com/" TargetMode="External"/><Relationship Id="rId11" Type="http://schemas.openxmlformats.org/officeDocument/2006/relationships/hyperlink" Target="https://l-a-b-a.com/" TargetMode="External"/><Relationship Id="rId22" Type="http://schemas.openxmlformats.org/officeDocument/2006/relationships/hyperlink" Target="https://qz.com/work/" TargetMode="External"/><Relationship Id="rId10" Type="http://schemas.openxmlformats.org/officeDocument/2006/relationships/hyperlink" Target="https://happymonday.ua/10-idej-korisnih-hobi-vid-happy-monday" TargetMode="External"/><Relationship Id="rId21" Type="http://schemas.openxmlformats.org/officeDocument/2006/relationships/hyperlink" Target="https://www.inc.com/" TargetMode="External"/><Relationship Id="rId13" Type="http://schemas.openxmlformats.org/officeDocument/2006/relationships/hyperlink" Target="https://thepoint.rabota.ua/" TargetMode="External"/><Relationship Id="rId12" Type="http://schemas.openxmlformats.org/officeDocument/2006/relationships/hyperlink" Target="https://www.work.ua/ru/articl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ppymonday.ua/talks" TargetMode="External"/><Relationship Id="rId15" Type="http://schemas.openxmlformats.org/officeDocument/2006/relationships/hyperlink" Target="https://evo.business/" TargetMode="External"/><Relationship Id="rId14" Type="http://schemas.openxmlformats.org/officeDocument/2006/relationships/hyperlink" Target="https://grc.ua/articles" TargetMode="External"/><Relationship Id="rId17" Type="http://schemas.openxmlformats.org/officeDocument/2006/relationships/hyperlink" Target="https://womo.ua/" TargetMode="External"/><Relationship Id="rId16" Type="http://schemas.openxmlformats.org/officeDocument/2006/relationships/hyperlink" Target="https://vctr.media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orbes.com/" TargetMode="External"/><Relationship Id="rId6" Type="http://schemas.openxmlformats.org/officeDocument/2006/relationships/hyperlink" Target="https://ain.ua/" TargetMode="External"/><Relationship Id="rId18" Type="http://schemas.openxmlformats.org/officeDocument/2006/relationships/hyperlink" Target="https://hbr.org/" TargetMode="External"/><Relationship Id="rId7" Type="http://schemas.openxmlformats.org/officeDocument/2006/relationships/hyperlink" Target="https://mc.today/" TargetMode="External"/><Relationship Id="rId8" Type="http://schemas.openxmlformats.org/officeDocument/2006/relationships/hyperlink" Target="https://dou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