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ЦЕЛЬ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Цель поста: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обеспечивать эффективную работу компании в правовом поле со всеми контрагентами, отстаивать интересы компании как внутри организации, так и за ее пределами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