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УСПЕШНЫЕ ДЕЙСТВИЯ И ТИПИЧНЫЕ ОШИБКИ 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Успешные действия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проводить мероприятия для сотрудников компании согласно календарю (праздники календарные и корпоративные) с наличием программы, конкурсов, с целью вовлеченности большого количества людей;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организовывать поздравление сотрудников офиса с днем рождения;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информировать сотрудников о всех хороших новостях компании в телеграм-чате, в социальных сетях, уведомлять о новостях сотрудников производства на общих собраниях и с помощью доски объявлений;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делать публикации на сайте компании, в соцсетях в сроки описанные в оргполитике ИП “Правила публикаций в социальных сетях перед, во время и после инфоповода”;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участвовать представителям компании в выставках и бизнес-мероприятиях с целью презентовать компанию и создавать положительный имидж;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принимать участие во всех ежегодных профильных выставках как партнеры и участники со стендом (Автодор, Союз Птицеводства, Агро Энимал Шоу и пр.);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поддерживать все рекламные и имиджевые материалы в фирменной стилистике компании (логотип, корпоративные цвета: красный, черный, белый, серый);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иметь большое количество рекламных материалов (визитки, каталоги, евро-буклеты, коммерческие, папки, ручки и пр.) которые можно использовать менеджерам по продажам для презентации клиентам, и представителям 6 отделения на мероприятиях;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делать презенты для партнеров и клиентов на праздники, а также отправлять благодарственные письма о сотрудничестве, взамен за презенты у лояльных партнеров/клиентов можно просить оставить отзыв о компании письменный на фирменном бланке или на сайт компании;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мониторить профильные бизнес-издания (журналы, порталы) и размещать информацию о компании по бартеру или на взаимовыгодных условиях;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распространять информацию о компании в соц.сетях через партнеров, на профильных форумах, через ассоциации, на сайтах о наградах и пр.;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собирать все фото- и видеоматериалы с внешних мероприятий, со внутренних мероприятий компании, помещать их на диск Битрикс;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быть в коммуникации с партнерами компании, чтобы получать от них данные о мероприятиях, которые планируются (выставки, форумы, конференции, награждения);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описывать все успешные действия в должностную папку поста, а также в оргполитики, подавать на утверждение собственнику, добиваться подписи и отдавать на распространение от 1 отделения.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Начинать создавать новогодние подарки для клиентов в сентябре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Уточнять у сотрудников компании какое фото им бы хотелось видеть в поздравлении с днем рождения и публиковать фото, которые кинут сотрудники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Перед выбором подарков и призов для сотрудников (конкурсы, праздники, мероприятия), необходимо всегда проводить опрос и выявлять истинное желание сотрудника. Тогда подарки и призы будут приносить сотруднику удовольствие и повышать лояльность к компании.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выставках и мероприятиях где нужно получить контакты потенциальных клиентов подходить к гостям на кофе-брейке, знакомиться первой, брать контакт и давать в ответ мини подарок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Типичные ошибки</w:t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5790"/>
        </w:tabs>
        <w:spacing w:after="200" w:line="276" w:lineRule="auto"/>
        <w:ind w:left="720" w:firstLine="0"/>
        <w:jc w:val="both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5790"/>
        </w:tabs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правильно расставлять приоритеты в задачах по программам 6 отделения;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информировать сотрудников компании и партнеров о хороших новостях и событиях в жизни компании;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посещать профильные мероприятия как участник или как партнер со стендом, на ежегодных мероприятиях (выставки);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собирать в архив фото- и видео-материалы о мероприятиях компании;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описывать успешные действия на посту.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276" w:lineRule="auto"/>
        <w:ind w:left="720" w:hanging="11.338582677165334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сообщать сотрудникам заранее о мероприятиях в компании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11.33858267716533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готовить подарки клиентам всего за месяц до поздравления;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11.33858267716533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заказывать денежные средства за мероприятия прямо перед событием;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11.338582677165334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начинать готовиться к новому году в декабре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11.338582677165334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разделять сотрудников компании (офис и производство)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11.338582677165334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Опубликовать и опубликованные не есть продуктами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11.338582677165334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вносить все данные о клиенте в CRM и вместо этого создавать гугл таблицы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11.338582677165334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выгружать в течении 3 х недель после мероприятия фото в телеграм галерею компании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11.338582677165334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нет знаний сделать что-то, после  того как попробовала сделать самостоятельно,  не обращаться за помощью специалиста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11.338582677165334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выкладывать новый пост в соцсети, не собрав реакции на текущем посте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11.338582677165334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проверочном списке измерять действия вместо Идеальной Картины.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ДЕЙСТВИЯ НЕ ИЗМЕРЯЮТСЯ!!!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11.33858267716533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создании игры не прописывать в начале цель и начать разрабатывать игру. (В начале прописываем цель, после переходим дальше!!!)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11.338582677165334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публикации статьи в сми выпуск журнала может затянуться по времени, нужно изначально учитывать крайний срок выпуска, иначе можно предоставить подписчикам недостоверную информацию о дате выхода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11.338582677165334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отправке руководителю любой информации руководителю, в которой нужна обратная связь, не быть на связи после отправленного сообщения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пример, как делать не нужно: РО 6 отправляет Владельцу игру на ознакомление после 17:00, у Владельца есть вопросы, он звонит РО6, а РО6 уже не отвечает. Задачу придется отложить до следующего рабочего дня и сроки не соблюдены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). Поєтому после отправки в нерабочее время информации, которая требует обратной связи нужно быть на связи или отправлять в рабочее время.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11.338582677165334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РО6 не поздравляет клиентов с праздниками, а делегирует єто менеджерам. (РО6 как представитель компании самостоятельно поздравляет всех клиентов с важными событиями компании. Эта обязанность не делегируется!)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11.338582677165334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тестировать информацию на сайте в мобильной версии (информация, которая есть на сайте может по разному отображаться в разных версиях, нужно обязательно проверять в моб и на ПК)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11.33858267716533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прояснять слова в задаче и приступать к описанию плана.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hanging="11.33858267716533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написании игры для сотрудников я столкнулась с рядом ошибок. При написании игры Лотерея для сотрудников производства Известняков я допустила много ошибок, ниже перечень: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Нет ответственных 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Когда нет ответственных никто не будет соблюдать правила. Если не прописать к каждому правилу кто ответственный за него, то игра не будет работать.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Непонятно как контролировать написанные правила.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Без контроля выполнения правил невозможно будет определить победителя либо того кто нарушил правила. К примеру, если ежедневно не вести учет сотрудников, которые выполнили правила, то во время объявления победителя, другие сотрудники будут возмущены, ведь они же что-то делали и им никто не сообщил, что они не выполнили правило в один из дней на прошлой неделе. Такая ситуация вызовет негативные эмоции у сотрудников и им не будет интересно играть в такие игры.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Не описывать, что должен делать сотрудник в игре.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Если не описать что именно должен делать сотрудник согласно правил, то сотрудник не будет их выполнять. К примеру я прописала, что сотрудник проводит ТО оборудования каждое утро, но не указала, что именно он проверяет. Если у сотрудника в правилах не прописано, что именно он должен проверить и что сделать после этого, он скажет, что я все сделал, хотя это может быть и не так, ведь он что-то делал, но проверил к примеру не все. Он не знал, что нужно после ТО расписаться в журнале и тд. И если не описать эти пункты, то и контролировать выполнение правил станет невозможным.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Не прописывать правила для каждого поста.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Я допустила ошибку в том, что прописала правила в общем для всех, но к примеру порядок на рабочем месте у каждого свой. Например бригада убирает после смены беги и гофрокартон на склад, а для лаборанта порядок это чистый рабочий стол без лишних предметов и убранные реагенты в конце рабочего дня. То есть для каждого поста разное понятие порядка и это нужно учитывать в написании правил.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Не подготовить заранее материалы для печати и все необходимое для старта игры.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Я доработала игру, она готова к запуску, НО я столкнулась с тем, что журналы для контроля ТО еще в печати, а банера еще не доехали до производства. А в группу телеграм для контроля порядка на рабочем месте нет возможности добавить ряд сотрудников из-за отсутствия телеграма на их устройствах. И возникла ситуация, что сотрудники не успеют прочитать правила и подготовиться к старту игры и на добавление всех в группу нужно определенное время. Для того, чтоб таких ситуаций не возникало необходимо перед запуском игры убедиться и проверить что все готово к запуску игры согласно чек-листу и только после этого Запускать игру!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14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написании игры для сотрудников я столкнулась с рядом ошибок. При написании игры Лотерея для сотрудников производства Биг-Беги я допустила много ошибок, ниже перечень: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Не описывать как можно улучшить процессы компании.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В игре я написала действия, которые не понятно как улучшить. А цель игры-это улучшать процессы компании!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Не описывать как решить проблемы, которые есть на производстве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Я описала правила, которые не решают ни одну проблему на производстве, а могут только навредить сотрудникам и компании. Например, у нас сотрудники приходят на работу вовремя и проблемы опозданий нет. Я создала журнал, в котором они должны приходить и расписываться по утрам в нем. Это дополнительная задача для них, которая принесет им дискомфорт и никак не улучшит процессы компании.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Вместо того, чтобы выдумывать проблемы я могла бы взять протокол совета по качеству и определить какие проблемы есть на производстве и направить внимание игры на решение этих проблем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Не описывать как именно контролировать каждый пункт правила.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При получении товара Кладовщик должен проверять качество продукции, которая поступает на склад (например были ситуации когда вкладыш приходил не правильно спаянным и после этого поступали жалобы от клиентов)- в игре я не описала кто и как контролирует данный пункт. Так же к примеру Механик. Он проводит ежедневное ТО и проверяет на работоспособность оборудование. Но я не описала как контролировать то, что он реально сделал. Нет контроля результата.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Не опираться на прежние ошибки.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Ранее я писала игру для производства Известняка и при описании новой игры столкнулась с теми же ошибками. Поэтому перед написание игры нужно обязательно перечитывать ошибки, чтобы больше их не допустить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14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проведении онлайн мероприятия для клиентов я столкнулась с такими ошибками: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216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Договариваясь с клиентами о мероприятии не получила у всех письменного подтверждения о их присутствии, а только у части клиентов. Остальные подтвердили по телефону, в итоге на мероприятие пришел 1 клиент и оно не состоялось. </w:t>
        <w:br w:type="textWrapping"/>
        <w:t xml:space="preserve">- Общалась с клиентами только по электронной почте (без мессенджеров). Не все часто заходят на электронную почту и могут забывать о мероприятии, которое они подтвердили, если напоминать в мессенджер, клиент сразу может увидеть сообщение.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216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Планировала организовать мероприятие, но не прописала цели и пользу, которые получат клиенты после мероприятия. А мероприятие, в котором не прописаны пользы и цели проводить нельзя. Из-за такой ошибки клиенты могут больше не приходить на наши мероприятия и у них сложиться плохое мнение о нашей компании</w:t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ind w:left="720" w:right="45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11.338582677165277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11.338582677165277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