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17F76" w:rsidRDefault="00017F76" w:rsidP="000B30C5">
      <w:pPr>
        <w:pStyle w:val="ad"/>
      </w:pPr>
    </w:p>
    <w:p w:rsidR="00FA7625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rPr>
          <w:caps w:val="0"/>
        </w:rPr>
        <w:fldChar w:fldCharType="separate"/>
      </w:r>
      <w:hyperlink w:anchor="_Toc11302894" w:history="1">
        <w:r w:rsidR="00FA7625" w:rsidRPr="001A221F">
          <w:rPr>
            <w:rStyle w:val="aff4"/>
            <w:noProof/>
            <w:lang w:val="ru-RU"/>
          </w:rPr>
          <w:t>Введение</w:t>
        </w:r>
        <w:r w:rsidR="00FA7625">
          <w:rPr>
            <w:noProof/>
            <w:webHidden/>
          </w:rPr>
          <w:tab/>
        </w:r>
        <w:r w:rsidR="00FA7625">
          <w:rPr>
            <w:noProof/>
            <w:webHidden/>
          </w:rPr>
          <w:fldChar w:fldCharType="begin"/>
        </w:r>
        <w:r w:rsidR="00FA7625">
          <w:rPr>
            <w:noProof/>
            <w:webHidden/>
          </w:rPr>
          <w:instrText xml:space="preserve"> PAGEREF _Toc11302894 \h </w:instrText>
        </w:r>
        <w:r w:rsidR="00FA7625">
          <w:rPr>
            <w:noProof/>
            <w:webHidden/>
          </w:rPr>
        </w:r>
        <w:r w:rsidR="00FA7625"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6</w:t>
        </w:r>
        <w:r w:rsidR="00FA7625">
          <w:rPr>
            <w:noProof/>
            <w:webHidden/>
          </w:rPr>
          <w:fldChar w:fldCharType="end"/>
        </w:r>
      </w:hyperlink>
    </w:p>
    <w:p w:rsidR="00FA7625" w:rsidRDefault="00FA7625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302895" w:history="1">
        <w:r w:rsidRPr="001A221F">
          <w:rPr>
            <w:rStyle w:val="aff4"/>
            <w:noProof/>
            <w:lang w:val="ru-RU"/>
          </w:rPr>
          <w:t>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АНАлиз исходных данных и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896" w:history="1">
        <w:r w:rsidRPr="001A221F">
          <w:rPr>
            <w:rStyle w:val="aff4"/>
            <w:noProof/>
            <w:lang w:val="ru-RU"/>
          </w:rPr>
          <w:t>1.1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897" w:history="1">
        <w:r w:rsidRPr="001A221F">
          <w:rPr>
            <w:rStyle w:val="aff4"/>
            <w:noProof/>
          </w:rPr>
          <w:t>1.2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Анализ</w:t>
        </w:r>
        <w:r w:rsidRPr="001A221F">
          <w:rPr>
            <w:rStyle w:val="aff4"/>
            <w:noProof/>
          </w:rPr>
          <w:t xml:space="preserve"> </w:t>
        </w:r>
        <w:r w:rsidRPr="001A221F">
          <w:rPr>
            <w:rStyle w:val="aff4"/>
            <w:noProof/>
            <w:lang w:val="ru-RU"/>
          </w:rPr>
          <w:t>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898" w:history="1">
        <w:r w:rsidRPr="001A221F">
          <w:rPr>
            <w:rStyle w:val="aff4"/>
            <w:noProof/>
            <w:lang w:val="ru-RU"/>
          </w:rPr>
          <w:t>1.3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Постановка задачи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302899" w:history="1">
        <w:r w:rsidRPr="001A221F">
          <w:rPr>
            <w:rStyle w:val="aff4"/>
            <w:noProof/>
            <w:lang w:val="ru-RU"/>
          </w:rPr>
          <w:t>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0" w:history="1">
        <w:r w:rsidRPr="001A221F">
          <w:rPr>
            <w:rStyle w:val="aff4"/>
            <w:noProof/>
            <w:lang w:val="ru-RU"/>
          </w:rPr>
          <w:t>2.1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Функциональная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1" w:history="1">
        <w:r w:rsidRPr="001A221F">
          <w:rPr>
            <w:rStyle w:val="aff4"/>
            <w:noProof/>
            <w:lang w:val="ru-RU"/>
          </w:rPr>
          <w:t>2.2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Варианты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2" w:history="1">
        <w:r w:rsidRPr="001A221F">
          <w:rPr>
            <w:rStyle w:val="aff4"/>
            <w:noProof/>
            <w:lang w:val="ru-RU"/>
          </w:rPr>
          <w:t>2.3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Описание динамики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3" w:history="1">
        <w:r w:rsidRPr="001A221F">
          <w:rPr>
            <w:rStyle w:val="aff4"/>
            <w:noProof/>
            <w:lang w:val="ru-RU"/>
          </w:rPr>
          <w:t>2.4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Описание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4" w:history="1">
        <w:r w:rsidRPr="001A221F">
          <w:rPr>
            <w:rStyle w:val="aff4"/>
            <w:noProof/>
            <w:lang w:val="ru-RU"/>
          </w:rPr>
          <w:t>2.5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Архитектурное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302905" w:history="1">
        <w:r w:rsidRPr="001A221F">
          <w:rPr>
            <w:rStyle w:val="aff4"/>
            <w:noProof/>
            <w:lang w:val="ru-RU"/>
          </w:rPr>
          <w:t>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реализация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6" w:history="1">
        <w:r w:rsidRPr="001A221F">
          <w:rPr>
            <w:rStyle w:val="aff4"/>
            <w:noProof/>
          </w:rPr>
          <w:t>3.1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7" w:history="1">
        <w:r w:rsidRPr="001A221F">
          <w:rPr>
            <w:rStyle w:val="aff4"/>
            <w:noProof/>
            <w:lang w:val="ru-RU"/>
          </w:rPr>
          <w:t>3.2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302908" w:history="1">
        <w:r w:rsidRPr="001A221F">
          <w:rPr>
            <w:rStyle w:val="aff4"/>
            <w:noProof/>
          </w:rPr>
          <w:t>4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</w:rPr>
          <w:t>Экономическая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09" w:history="1">
        <w:r w:rsidRPr="001A221F">
          <w:rPr>
            <w:rStyle w:val="aff4"/>
            <w:noProof/>
            <w:lang w:val="ru-RU"/>
          </w:rPr>
          <w:t>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Обоснование необходимости выведения продукта на рынок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10" w:history="1">
        <w:r w:rsidRPr="001A221F">
          <w:rPr>
            <w:rStyle w:val="aff4"/>
            <w:noProof/>
            <w:lang w:val="ru-RU"/>
          </w:rPr>
          <w:t>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Структура (этапы) работ по созданию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11" w:history="1">
        <w:r w:rsidRPr="001A221F">
          <w:rPr>
            <w:rStyle w:val="aff4"/>
            <w:noProof/>
            <w:lang w:val="ru-RU"/>
          </w:rPr>
          <w:t>4.3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Составление сметы затрат на разработку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12" w:history="1">
        <w:r w:rsidRPr="001A221F">
          <w:rPr>
            <w:rStyle w:val="aff4"/>
            <w:noProof/>
            <w:lang w:val="ru-RU"/>
          </w:rPr>
          <w:t>4.4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13" w:history="1">
        <w:r w:rsidRPr="001A221F">
          <w:rPr>
            <w:rStyle w:val="aff4"/>
            <w:noProof/>
            <w:lang w:val="ru-RU"/>
          </w:rPr>
          <w:t>4.4.1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Экономический эффект у разработчика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14" w:history="1">
        <w:r w:rsidRPr="001A221F">
          <w:rPr>
            <w:rStyle w:val="aff4"/>
            <w:noProof/>
            <w:lang w:val="ru-RU"/>
          </w:rPr>
          <w:t>4.4.2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302915" w:history="1">
        <w:r w:rsidRPr="001A221F">
          <w:rPr>
            <w:rStyle w:val="aff4"/>
            <w:noProof/>
          </w:rPr>
          <w:t>4.5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1A221F">
          <w:rPr>
            <w:rStyle w:val="aff4"/>
            <w:noProof/>
            <w:lang w:val="ru-RU"/>
          </w:rPr>
          <w:t>Вывод по эко</w:t>
        </w:r>
        <w:r w:rsidRPr="001A221F">
          <w:rPr>
            <w:rStyle w:val="aff4"/>
            <w:noProof/>
            <w:lang w:val="ru-RU"/>
          </w:rPr>
          <w:t>н</w:t>
        </w:r>
        <w:r w:rsidRPr="001A221F">
          <w:rPr>
            <w:rStyle w:val="aff4"/>
            <w:noProof/>
            <w:lang w:val="ru-RU"/>
          </w:rPr>
          <w:t>омической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302916" w:history="1">
        <w:r w:rsidRPr="001A221F">
          <w:rPr>
            <w:rStyle w:val="aff4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302917" w:history="1">
        <w:r w:rsidRPr="001A221F">
          <w:rPr>
            <w:rStyle w:val="aff4"/>
            <w:noProof/>
            <w:lang w:val="ru-RU"/>
          </w:rPr>
          <w:t>список использованых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A7625" w:rsidRDefault="00FA7625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302918" w:history="1">
        <w:r w:rsidRPr="001A221F">
          <w:rPr>
            <w:rStyle w:val="aff4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619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17F76" w:rsidRDefault="00602FC4" w:rsidP="000B30C5">
      <w:pPr>
        <w:pStyle w:val="ad"/>
        <w:sectPr w:rsidR="00017F76" w:rsidSect="00BA38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rPr>
          <w:caps/>
          <w:lang w:val="en-US"/>
        </w:rP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3" w:name="_Toc8589350"/>
      <w:bookmarkStart w:id="4" w:name="_Toc8589397"/>
      <w:bookmarkStart w:id="5" w:name="_Toc10817510"/>
      <w:bookmarkStart w:id="6" w:name="_Toc11302894"/>
      <w:r>
        <w:rPr>
          <w:lang w:val="ru-RU"/>
        </w:rPr>
        <w:lastRenderedPageBreak/>
        <w:t>Введение</w:t>
      </w:r>
      <w:bookmarkEnd w:id="3"/>
      <w:bookmarkEnd w:id="4"/>
      <w:bookmarkEnd w:id="5"/>
      <w:bookmarkEnd w:id="6"/>
    </w:p>
    <w:p w:rsidR="002E1737" w:rsidRDefault="00F0478C" w:rsidP="000B30C5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C46190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0B30C5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0B30C5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анализ исходных данных;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разработка графического интерфейса;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реализация функциональных частей;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d"/>
      </w:pPr>
      <w:r>
        <w:t xml:space="preserve">Методы исследования(Удалить). </w:t>
      </w:r>
    </w:p>
    <w:p w:rsidR="00871D29" w:rsidRDefault="00871D29" w:rsidP="000B30C5">
      <w:pPr>
        <w:pStyle w:val="ad"/>
      </w:pPr>
    </w:p>
    <w:p w:rsidR="00A42338" w:rsidRDefault="00A42338" w:rsidP="000B30C5">
      <w:pPr>
        <w:pStyle w:val="ad"/>
      </w:pPr>
    </w:p>
    <w:p w:rsidR="00A42338" w:rsidRPr="00F0478C" w:rsidRDefault="00A42338" w:rsidP="000B30C5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7" w:name="_Toc10817511"/>
      <w:bookmarkStart w:id="8" w:name="_Toc11302895"/>
      <w:r>
        <w:rPr>
          <w:lang w:val="ru-RU"/>
        </w:rPr>
        <w:lastRenderedPageBreak/>
        <w:t>АНАлиз исходных данных и постановка задач</w:t>
      </w:r>
      <w:bookmarkEnd w:id="7"/>
      <w:bookmarkEnd w:id="8"/>
    </w:p>
    <w:p w:rsidR="002E1737" w:rsidRPr="00783A1C" w:rsidRDefault="005A4645" w:rsidP="000B30C5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3E2F52">
      <w:pPr>
        <w:pStyle w:val="2"/>
        <w:rPr>
          <w:lang w:val="ru-RU"/>
        </w:rPr>
      </w:pPr>
      <w:bookmarkStart w:id="9" w:name="_Toc10817512"/>
      <w:bookmarkStart w:id="10" w:name="_Toc11302896"/>
      <w:r>
        <w:rPr>
          <w:lang w:val="ru-RU"/>
        </w:rPr>
        <w:t>Описание предметной области</w:t>
      </w:r>
      <w:bookmarkEnd w:id="9"/>
      <w:bookmarkEnd w:id="10"/>
    </w:p>
    <w:p w:rsidR="0085119F" w:rsidRDefault="00783A1C" w:rsidP="000B30C5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8A41B7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3E2F52">
      <w:pPr>
        <w:pStyle w:val="2"/>
      </w:pPr>
      <w:bookmarkStart w:id="11" w:name="_Toc10817513"/>
      <w:bookmarkStart w:id="12" w:name="_Toc11302897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1"/>
      <w:bookmarkEnd w:id="12"/>
    </w:p>
    <w:p w:rsidR="00152E57" w:rsidRDefault="00B84F8F" w:rsidP="000B30C5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d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B2210F">
      <w:pPr>
        <w:pStyle w:val="affd"/>
      </w:pPr>
      <w:r w:rsidRPr="00C159B6">
        <w:rPr>
          <w:noProof/>
          <w:lang w:eastAsia="ru-RU"/>
        </w:rPr>
        <w:drawing>
          <wp:inline distT="0" distB="0" distL="0" distR="0" wp14:anchorId="0200DDDB" wp14:editId="764BCDCE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B2210F" w:rsidRDefault="00B2210F" w:rsidP="000B30C5">
      <w:pPr>
        <w:pStyle w:val="affd"/>
      </w:pPr>
      <w:r w:rsidRPr="00C95C5F">
        <w:rPr>
          <w:b/>
        </w:rPr>
        <w:t>Рисунок 1.1</w:t>
      </w:r>
      <w:r>
        <w:t xml:space="preserve"> – Интерфейс программы </w:t>
      </w:r>
      <w:proofErr w:type="spellStart"/>
      <w:r>
        <w:rPr>
          <w:lang w:val="en-US"/>
        </w:rPr>
        <w:t>ShaderFrog</w:t>
      </w:r>
      <w:proofErr w:type="spellEnd"/>
    </w:p>
    <w:p w:rsidR="000D3E02" w:rsidRPr="00B07A3A" w:rsidRDefault="000D3E02" w:rsidP="00B07A3A">
      <w:pPr>
        <w:pStyle w:val="ad"/>
      </w:pPr>
      <w:r w:rsidRPr="00B07A3A">
        <w:t xml:space="preserve">GSN </w:t>
      </w:r>
      <w:proofErr w:type="spellStart"/>
      <w:r w:rsidRPr="00B07A3A">
        <w:t>Composer</w:t>
      </w:r>
      <w:proofErr w:type="spellEnd"/>
      <w:r w:rsidRPr="00B07A3A">
        <w:t xml:space="preserve"> – так же является WEB приложением, однако, в отличии от </w:t>
      </w:r>
      <w:proofErr w:type="spellStart"/>
      <w:r w:rsidRPr="00B07A3A">
        <w:t>ShaderFrog</w:t>
      </w:r>
      <w:proofErr w:type="spellEnd"/>
      <w:r w:rsidRPr="00B07A3A"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WEB содержимого для встраивания результата на свои HTML страницы. </w:t>
      </w:r>
    </w:p>
    <w:p w:rsidR="000D3E02" w:rsidRPr="00B07A3A" w:rsidRDefault="000D3E02" w:rsidP="00B07A3A">
      <w:pPr>
        <w:pStyle w:val="ad"/>
      </w:pPr>
      <w:r w:rsidRPr="00B07A3A">
        <w:t xml:space="preserve">Минусом этих решений является то, что они, в основном, ориентированы на генерацию кода для программ, использующих API </w:t>
      </w:r>
      <w:proofErr w:type="spellStart"/>
      <w:r w:rsidRPr="00B07A3A">
        <w:t>OpenGL</w:t>
      </w:r>
      <w:proofErr w:type="spellEnd"/>
      <w:r w:rsidRPr="00B07A3A"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 w:rsidRPr="00B07A3A">
        <w:t xml:space="preserve">Одним из таких случаев может стать разработка шейдера, который будет использоваться как </w:t>
      </w:r>
      <w:proofErr w:type="spellStart"/>
      <w:r w:rsidR="001875B7" w:rsidRPr="00B07A3A">
        <w:t>OpenGL</w:t>
      </w:r>
      <w:proofErr w:type="spellEnd"/>
      <w:r w:rsidR="001875B7" w:rsidRPr="00B07A3A">
        <w:t xml:space="preserve"> API в приложениях для всех систем, так и, например, в приложениях, использующих API </w:t>
      </w:r>
      <w:proofErr w:type="spellStart"/>
      <w:r w:rsidR="001875B7" w:rsidRPr="00B07A3A">
        <w:t>DirectX</w:t>
      </w:r>
      <w:proofErr w:type="spellEnd"/>
      <w:r w:rsidR="001875B7" w:rsidRPr="00B07A3A">
        <w:t xml:space="preserve">, написанных для операционной системы </w:t>
      </w:r>
      <w:proofErr w:type="spellStart"/>
      <w:r w:rsidR="001875B7" w:rsidRPr="00B07A3A">
        <w:t>Windows</w:t>
      </w:r>
      <w:proofErr w:type="spellEnd"/>
      <w:r w:rsidR="001875B7" w:rsidRPr="00B07A3A">
        <w:t>.</w:t>
      </w:r>
    </w:p>
    <w:p w:rsidR="00ED522A" w:rsidRDefault="00ED522A" w:rsidP="00B2210F">
      <w:pPr>
        <w:pStyle w:val="affd"/>
      </w:pPr>
      <w:r w:rsidRPr="00ED522A">
        <w:rPr>
          <w:noProof/>
          <w:lang w:eastAsia="ru-RU"/>
        </w:rPr>
        <w:lastRenderedPageBreak/>
        <w:drawing>
          <wp:inline distT="0" distB="0" distL="0" distR="0" wp14:anchorId="55236155" wp14:editId="4959D045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8B13D4" w:rsidRDefault="00B2210F" w:rsidP="00B2210F">
      <w:pPr>
        <w:pStyle w:val="affd"/>
      </w:pPr>
      <w:r w:rsidRPr="00C95C5F">
        <w:rPr>
          <w:b/>
        </w:rPr>
        <w:t>Рисунок 1.2</w:t>
      </w:r>
      <w:r>
        <w:t xml:space="preserve"> – Интерфейс программы</w:t>
      </w:r>
      <w:r w:rsidRPr="008B13D4">
        <w:t xml:space="preserve"> </w:t>
      </w:r>
      <w:r>
        <w:rPr>
          <w:lang w:val="en-US"/>
        </w:rPr>
        <w:t>GSN</w:t>
      </w:r>
      <w:r w:rsidRPr="008B13D4">
        <w:t xml:space="preserve"> </w:t>
      </w:r>
      <w:r>
        <w:rPr>
          <w:lang w:val="en-US"/>
        </w:rPr>
        <w:t>Composer</w:t>
      </w:r>
    </w:p>
    <w:p w:rsidR="00B07A3A" w:rsidRPr="00B07A3A" w:rsidRDefault="00B07A3A" w:rsidP="00B07A3A">
      <w:pPr>
        <w:pStyle w:val="ad"/>
      </w:pPr>
      <w:proofErr w:type="spellStart"/>
      <w:r>
        <w:t>Трололо</w:t>
      </w:r>
      <w:proofErr w:type="spellEnd"/>
      <w:r>
        <w:t xml:space="preserve">, </w:t>
      </w:r>
      <w:proofErr w:type="spellStart"/>
      <w:r>
        <w:t>можеть</w:t>
      </w:r>
      <w:proofErr w:type="spellEnd"/>
      <w:r>
        <w:t xml:space="preserve"> быть вывод</w:t>
      </w:r>
    </w:p>
    <w:p w:rsidR="00BB37B1" w:rsidRDefault="00BB37B1" w:rsidP="003E2F52">
      <w:pPr>
        <w:pStyle w:val="2"/>
        <w:rPr>
          <w:lang w:val="ru-RU"/>
        </w:rPr>
      </w:pPr>
      <w:bookmarkStart w:id="13" w:name="_Toc10817514"/>
      <w:bookmarkStart w:id="14" w:name="_Toc11302898"/>
      <w:r>
        <w:rPr>
          <w:lang w:val="ru-RU"/>
        </w:rPr>
        <w:t>Постановка задачи проектирования</w:t>
      </w:r>
      <w:bookmarkEnd w:id="13"/>
      <w:bookmarkEnd w:id="14"/>
    </w:p>
    <w:p w:rsidR="00BB37B1" w:rsidRPr="00BB37B1" w:rsidRDefault="001875B7" w:rsidP="000B30C5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d"/>
      </w:pPr>
    </w:p>
    <w:p w:rsidR="00E45BD2" w:rsidRPr="00E45BD2" w:rsidRDefault="00E45BD2" w:rsidP="000B30C5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5" w:name="_Toc10817515"/>
      <w:bookmarkStart w:id="16" w:name="_Toc11302899"/>
      <w:r>
        <w:rPr>
          <w:lang w:val="ru-RU"/>
        </w:rPr>
        <w:lastRenderedPageBreak/>
        <w:t>Проектирование программного обеспечения</w:t>
      </w:r>
      <w:bookmarkEnd w:id="15"/>
      <w:bookmarkEnd w:id="16"/>
    </w:p>
    <w:p w:rsidR="002E1737" w:rsidRDefault="006C2C8C" w:rsidP="000B30C5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3E2F52">
      <w:pPr>
        <w:pStyle w:val="2"/>
        <w:rPr>
          <w:lang w:val="ru-RU"/>
        </w:rPr>
      </w:pPr>
      <w:bookmarkStart w:id="17" w:name="_Toc10817516"/>
      <w:bookmarkStart w:id="18" w:name="_Toc11302900"/>
      <w:r>
        <w:rPr>
          <w:lang w:val="ru-RU"/>
        </w:rPr>
        <w:t>Функциональная структура</w:t>
      </w:r>
      <w:bookmarkEnd w:id="17"/>
      <w:bookmarkEnd w:id="18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3E2F52">
      <w:pPr>
        <w:pStyle w:val="2"/>
        <w:rPr>
          <w:lang w:val="ru-RU"/>
        </w:rPr>
      </w:pPr>
      <w:bookmarkStart w:id="19" w:name="_Toc10817517"/>
      <w:bookmarkStart w:id="20" w:name="_Toc11302901"/>
      <w:r>
        <w:rPr>
          <w:lang w:val="ru-RU"/>
        </w:rPr>
        <w:t>Варианты использования</w:t>
      </w:r>
      <w:bookmarkEnd w:id="19"/>
      <w:bookmarkEnd w:id="20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3E2F52">
      <w:pPr>
        <w:pStyle w:val="2"/>
        <w:rPr>
          <w:lang w:val="ru-RU"/>
        </w:rPr>
      </w:pPr>
      <w:bookmarkStart w:id="21" w:name="_Toc10817518"/>
      <w:bookmarkStart w:id="22" w:name="_Toc11302902"/>
      <w:r>
        <w:rPr>
          <w:lang w:val="ru-RU"/>
        </w:rPr>
        <w:t>Описание динамики функционирования</w:t>
      </w:r>
      <w:bookmarkEnd w:id="21"/>
      <w:bookmarkEnd w:id="22"/>
    </w:p>
    <w:p w:rsidR="008E0546" w:rsidRPr="00214E81" w:rsidRDefault="00214E81" w:rsidP="000B30C5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3E2F52">
      <w:pPr>
        <w:pStyle w:val="2"/>
        <w:rPr>
          <w:lang w:val="ru-RU"/>
        </w:rPr>
      </w:pPr>
      <w:bookmarkStart w:id="23" w:name="_Toc10817519"/>
      <w:bookmarkStart w:id="24" w:name="_Toc11302903"/>
      <w:r>
        <w:rPr>
          <w:lang w:val="ru-RU"/>
        </w:rPr>
        <w:t>Описание архитектуры</w:t>
      </w:r>
      <w:bookmarkEnd w:id="23"/>
      <w:bookmarkEnd w:id="24"/>
    </w:p>
    <w:p w:rsidR="008E0546" w:rsidRDefault="00214E81" w:rsidP="000B30C5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d"/>
      </w:pPr>
      <w:r>
        <w:t>ТУТ БУДЕТ ДИАГРАММА СТРУКТУРЫ ПРОГРАММА</w:t>
      </w:r>
    </w:p>
    <w:p w:rsidR="006513AE" w:rsidRDefault="006513AE" w:rsidP="000B30C5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d"/>
      </w:pPr>
      <w:r>
        <w:t>А ТУТ БУДЕТ ДИАГРАММА АКТИВНОСТЕЙ</w:t>
      </w:r>
    </w:p>
    <w:p w:rsidR="008E0546" w:rsidRDefault="008E0546" w:rsidP="003E2F52">
      <w:pPr>
        <w:pStyle w:val="2"/>
        <w:rPr>
          <w:lang w:val="ru-RU"/>
        </w:rPr>
      </w:pPr>
      <w:bookmarkStart w:id="25" w:name="_Toc10817520"/>
      <w:bookmarkStart w:id="26" w:name="_Toc11302904"/>
      <w:r>
        <w:rPr>
          <w:lang w:val="ru-RU"/>
        </w:rPr>
        <w:t>Архитектурное моделирование</w:t>
      </w:r>
      <w:bookmarkEnd w:id="25"/>
      <w:bookmarkEnd w:id="26"/>
    </w:p>
    <w:p w:rsidR="006513AE" w:rsidRDefault="006513AE" w:rsidP="000B30C5">
      <w:pPr>
        <w:pStyle w:val="ad"/>
      </w:pPr>
      <w:r>
        <w:t>Описание основных классов и интерфейсов</w:t>
      </w:r>
    </w:p>
    <w:p w:rsidR="006513AE" w:rsidRDefault="006513AE" w:rsidP="000B30C5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d"/>
      </w:pPr>
      <w:r>
        <w:t>Ссылка на диаграмму классов ()</w:t>
      </w:r>
    </w:p>
    <w:p w:rsidR="006513AE" w:rsidRDefault="006513AE" w:rsidP="000B30C5">
      <w:pPr>
        <w:pStyle w:val="ad"/>
      </w:pPr>
      <w:r>
        <w:t>…</w:t>
      </w:r>
    </w:p>
    <w:p w:rsidR="006513AE" w:rsidRPr="006513AE" w:rsidRDefault="006513AE" w:rsidP="000B30C5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7" w:name="_Toc10817521"/>
      <w:bookmarkStart w:id="28" w:name="_Toc11302905"/>
      <w:r>
        <w:rPr>
          <w:lang w:val="ru-RU"/>
        </w:rPr>
        <w:lastRenderedPageBreak/>
        <w:t>реализация и тестирование</w:t>
      </w:r>
      <w:bookmarkEnd w:id="27"/>
      <w:bookmarkEnd w:id="28"/>
    </w:p>
    <w:p w:rsidR="00E434B7" w:rsidRPr="00E434B7" w:rsidRDefault="00E434B7" w:rsidP="000B30C5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3E2F52">
      <w:pPr>
        <w:pStyle w:val="2"/>
      </w:pPr>
      <w:bookmarkStart w:id="29" w:name="_Toc10817522"/>
      <w:bookmarkStart w:id="30" w:name="_Toc11302906"/>
      <w:r>
        <w:rPr>
          <w:lang w:val="ru-RU"/>
        </w:rPr>
        <w:t>Реализация программы</w:t>
      </w:r>
      <w:bookmarkEnd w:id="29"/>
      <w:bookmarkEnd w:id="30"/>
    </w:p>
    <w:p w:rsidR="002E1737" w:rsidRDefault="00E434B7" w:rsidP="000B30C5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0B30C5">
      <w:pPr>
        <w:pStyle w:val="ad"/>
      </w:pPr>
      <w:r>
        <w:t>Изменение 1</w:t>
      </w:r>
    </w:p>
    <w:p w:rsidR="00EC0D3C" w:rsidRDefault="00EC0D3C" w:rsidP="000B30C5">
      <w:pPr>
        <w:pStyle w:val="ad"/>
      </w:pPr>
      <w:r>
        <w:t>Изменение 2</w:t>
      </w:r>
    </w:p>
    <w:p w:rsidR="001960CE" w:rsidRDefault="00EC0D3C" w:rsidP="000B30C5">
      <w:pPr>
        <w:pStyle w:val="ad"/>
      </w:pPr>
      <w:r>
        <w:t>Изменение 3</w:t>
      </w:r>
    </w:p>
    <w:p w:rsidR="00EC0D3C" w:rsidRDefault="00EC0D3C" w:rsidP="000B30C5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0B30C5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0B30C5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0B30C5">
      <w:pPr>
        <w:pStyle w:val="ad"/>
      </w:pPr>
      <w:r>
        <w:lastRenderedPageBreak/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3E2F52">
      <w:pPr>
        <w:pStyle w:val="2"/>
        <w:rPr>
          <w:lang w:val="ru-RU"/>
        </w:rPr>
      </w:pPr>
      <w:bookmarkStart w:id="31" w:name="_Toc10817523"/>
      <w:bookmarkStart w:id="32" w:name="_Toc11302907"/>
      <w:r>
        <w:rPr>
          <w:lang w:val="ru-RU"/>
        </w:rPr>
        <w:t>Тестирование программы</w:t>
      </w:r>
      <w:bookmarkEnd w:id="31"/>
      <w:bookmarkEnd w:id="32"/>
    </w:p>
    <w:p w:rsidR="00254DEE" w:rsidRDefault="00254DEE" w:rsidP="000B30C5">
      <w:pPr>
        <w:pStyle w:val="ad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3" w:name="_Toc10817524"/>
      <w:bookmarkStart w:id="34" w:name="_Toc11302908"/>
      <w:r>
        <w:lastRenderedPageBreak/>
        <w:t>Экономическая часть</w:t>
      </w:r>
      <w:bookmarkEnd w:id="33"/>
      <w:bookmarkEnd w:id="34"/>
    </w:p>
    <w:p w:rsidR="00AD5B62" w:rsidRPr="00AD5B62" w:rsidRDefault="00AD5B62" w:rsidP="003E2F52">
      <w:pPr>
        <w:pStyle w:val="2"/>
        <w:rPr>
          <w:lang w:val="ru-RU"/>
        </w:rPr>
      </w:pPr>
      <w:bookmarkStart w:id="35" w:name="_Toc10817525"/>
      <w:bookmarkStart w:id="36" w:name="_Toc11302909"/>
      <w:r w:rsidRPr="00AD5B62">
        <w:rPr>
          <w:lang w:val="ru-RU"/>
        </w:rPr>
        <w:t>Обоснование необходимости выведения продукта на рынок</w:t>
      </w:r>
      <w:bookmarkEnd w:id="35"/>
      <w:bookmarkEnd w:id="36"/>
    </w:p>
    <w:p w:rsidR="00AD5B62" w:rsidRDefault="007765B2" w:rsidP="000B30C5">
      <w:pPr>
        <w:pStyle w:val="ad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d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d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d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37" w:name="_Toc10817526"/>
      <w:bookmarkStart w:id="38" w:name="_Ref10973242"/>
      <w:bookmarkStart w:id="39" w:name="_Ref10973249"/>
      <w:bookmarkStart w:id="40" w:name="_Ref10993914"/>
      <w:bookmarkStart w:id="41" w:name="_Toc11302910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7"/>
      <w:bookmarkEnd w:id="38"/>
      <w:bookmarkEnd w:id="39"/>
      <w:bookmarkEnd w:id="40"/>
      <w:bookmarkEnd w:id="41"/>
    </w:p>
    <w:p w:rsidR="00AD5B62" w:rsidRDefault="0046342C" w:rsidP="000B30C5">
      <w:pPr>
        <w:pStyle w:val="ad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d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d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d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d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d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d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d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46342C" w:rsidRDefault="003A2039" w:rsidP="00B1782C">
      <w:pPr>
        <w:pStyle w:val="ad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AD4A5C" w:rsidRDefault="003A2039" w:rsidP="00B1782C">
      <w:pPr>
        <w:pStyle w:val="affd"/>
      </w:pPr>
      <w:r w:rsidRPr="003A2039">
        <w:rPr>
          <w:noProof/>
          <w:lang w:eastAsia="ru-RU"/>
        </w:rPr>
        <w:drawing>
          <wp:inline distT="0" distB="0" distL="0" distR="0" wp14:anchorId="1597D178" wp14:editId="7C4B995E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2" w:rsidRPr="00B1782C" w:rsidRDefault="00D410CB" w:rsidP="00B1782C">
      <w:pPr>
        <w:pStyle w:val="affd"/>
        <w:rPr>
          <w:sz w:val="22"/>
        </w:rPr>
      </w:pPr>
      <w:r w:rsidRPr="00C95C5F">
        <w:rPr>
          <w:b/>
          <w:sz w:val="22"/>
        </w:rPr>
        <w:t>Рисунок 4</w:t>
      </w:r>
      <w:r w:rsidR="00AD4A5C" w:rsidRPr="00C95C5F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4717E9" w:rsidRDefault="004717E9" w:rsidP="004717E9">
      <w:pPr>
        <w:pStyle w:val="ad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42" w:name="_Toc10817527"/>
      <w:bookmarkStart w:id="43" w:name="_Toc11302911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42"/>
      <w:bookmarkEnd w:id="43"/>
    </w:p>
    <w:p w:rsidR="008A4C78" w:rsidRDefault="008A4C78" w:rsidP="008A4C78">
      <w:pPr>
        <w:pStyle w:val="ad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4E2AFC" w:rsidP="00477DE5">
      <w:pPr>
        <w:pStyle w:val="ad"/>
        <w:numPr>
          <w:ilvl w:val="0"/>
          <w:numId w:val="47"/>
        </w:numPr>
        <w:ind w:left="0" w:firstLine="851"/>
      </w:pPr>
      <w:r>
        <w:t>материалы и комплектующие (</w:t>
      </w:r>
      <w:r w:rsidR="005172A8">
        <w:t>М</w:t>
      </w:r>
      <w:r w:rsidR="008A4C78"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электроэнергия (</w:t>
      </w:r>
      <w:r w:rsidR="005172A8">
        <w:t>Э</w: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основная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о</w:t>
      </w:r>
      <w:proofErr w:type="spellEnd"/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дополнительная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д</w:t>
      </w:r>
      <w:proofErr w:type="spellEnd"/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</w:t>
      </w:r>
      <w:r w:rsidR="0094294B">
        <w:t>тчисления на социальные нужды (</w:t>
      </w:r>
      <w:proofErr w:type="spellStart"/>
      <w:r w:rsidR="005172A8">
        <w:t>О</w:t>
      </w:r>
      <w:r w:rsidR="005172A8">
        <w:rPr>
          <w:vertAlign w:val="subscript"/>
        </w:rPr>
        <w:t>сн</w:t>
      </w:r>
      <w:proofErr w:type="spellEnd"/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амортизация основных средств и нематериальных активов (</w:t>
      </w:r>
      <w:r w:rsidR="005172A8">
        <w:t>А</w:t>
      </w:r>
      <w:r>
        <w:t>);</w:t>
      </w:r>
    </w:p>
    <w:p w:rsidR="008A4C78" w:rsidRDefault="0094294B" w:rsidP="00477DE5">
      <w:pPr>
        <w:pStyle w:val="ad"/>
        <w:numPr>
          <w:ilvl w:val="0"/>
          <w:numId w:val="47"/>
        </w:numPr>
        <w:ind w:left="0" w:firstLine="851"/>
      </w:pPr>
      <w:r>
        <w:t>расходы на спецоборудование (</w:t>
      </w:r>
      <w:proofErr w:type="spellStart"/>
      <w:r w:rsidR="005172A8">
        <w:t>Р</w:t>
      </w:r>
      <w:r w:rsidR="005172A8">
        <w:rPr>
          <w:vertAlign w:val="subscript"/>
        </w:rPr>
        <w:t>с</w:t>
      </w:r>
      <w:proofErr w:type="spellEnd"/>
      <w:r w:rsidR="008A4C78">
        <w:t>);</w:t>
      </w:r>
    </w:p>
    <w:p w:rsidR="009D0BCD" w:rsidRDefault="008A4C78" w:rsidP="00477DE5">
      <w:pPr>
        <w:pStyle w:val="ad"/>
        <w:numPr>
          <w:ilvl w:val="0"/>
          <w:numId w:val="47"/>
        </w:numPr>
        <w:ind w:left="0" w:firstLine="851"/>
      </w:pPr>
      <w:r>
        <w:t>прочие прямые расходы (</w:t>
      </w:r>
      <w:proofErr w:type="spellStart"/>
      <w:r w:rsidR="005172A8">
        <w:t>П</w:t>
      </w:r>
      <w:r w:rsidR="005172A8">
        <w:rPr>
          <w:vertAlign w:val="subscript"/>
        </w:rPr>
        <w:t>з</w:t>
      </w:r>
      <w:proofErr w:type="spellEnd"/>
      <w:r>
        <w:t>).</w:t>
      </w:r>
    </w:p>
    <w:p w:rsidR="008A4C78" w:rsidRPr="00737BD3" w:rsidRDefault="008A4C78" w:rsidP="00737BD3">
      <w:pPr>
        <w:pStyle w:val="ad"/>
      </w:pPr>
      <w:r w:rsidRPr="00737BD3">
        <w:t xml:space="preserve">Расходы по статье «Материалы и </w:t>
      </w:r>
      <w:r w:rsidRPr="00815222">
        <w:t>комплектующие» (</w:t>
      </w:r>
      <w:r w:rsidR="00815222">
        <w:t>М</w:t>
      </w:r>
      <w:r w:rsidRPr="00815222">
        <w:t>) отражают</w:t>
      </w:r>
      <w:r w:rsidRPr="00737BD3">
        <w:t xml:space="preserve"> расходы на магнитные носители, бумагу, красящие ленты и другие материал</w:t>
      </w:r>
      <w:r w:rsidR="006938C8">
        <w:t>ы, необходимые для разработки программного обеспечения</w:t>
      </w:r>
      <w:r w:rsidRPr="00737BD3">
        <w:t>.</w:t>
      </w:r>
      <w:r w:rsidR="002E7800" w:rsidRPr="00737BD3">
        <w:t xml:space="preserve"> </w:t>
      </w:r>
      <w:r w:rsidR="00F70900" w:rsidRPr="00737BD3">
        <w:t xml:space="preserve">На статью «материалы» входят затраты на материалы и принадлежности, необходимые для проведения </w:t>
      </w:r>
      <w:r w:rsidR="006938C8">
        <w:t>научно-исследовательской работы</w:t>
      </w:r>
      <w:r w:rsidR="00F70900" w:rsidRPr="00737BD3">
        <w:t xml:space="preserve">. Затраты определяются по действующим отпускным ценам. </w:t>
      </w:r>
      <w:r w:rsidR="002E7800" w:rsidRPr="00737BD3">
        <w:t>Стоимость материалов представлена в таблице 4.1</w:t>
      </w:r>
    </w:p>
    <w:p w:rsidR="00615B8A" w:rsidRDefault="000A28F8" w:rsidP="00477DE5">
      <w:pPr>
        <w:pStyle w:val="afff"/>
        <w:spacing w:after="0"/>
      </w:pPr>
      <w:r w:rsidRPr="00C95C5F">
        <w:rPr>
          <w:b/>
        </w:rPr>
        <w:t>Т</w:t>
      </w:r>
      <w:r w:rsidR="002A3C81" w:rsidRPr="00C95C5F">
        <w:rPr>
          <w:b/>
        </w:rPr>
        <w:t>аблица 4.</w:t>
      </w:r>
      <w:r w:rsidRPr="00C95C5F">
        <w:rPr>
          <w:b/>
        </w:rPr>
        <w:t>1</w:t>
      </w:r>
      <w:r>
        <w:t xml:space="preserve"> – Стоимость материалов</w:t>
      </w:r>
    </w:p>
    <w:tbl>
      <w:tblPr>
        <w:tblStyle w:val="afff2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477DE5">
            <w:pPr>
              <w:pStyle w:val="afff3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477DE5">
            <w:pPr>
              <w:pStyle w:val="afff3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477DE5">
            <w:pPr>
              <w:pStyle w:val="afff3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</w:tr>
    </w:tbl>
    <w:p w:rsidR="00F70900" w:rsidRDefault="00FE4A33" w:rsidP="008C6091">
      <w:pPr>
        <w:pStyle w:val="ad"/>
      </w:pPr>
      <w:r>
        <w:t>Общая стоимость всех материалов</w:t>
      </w:r>
      <w:r w:rsidR="00111249">
        <w:t xml:space="preserve"> (</w:t>
      </w:r>
      <w:r w:rsidR="0084621C"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</w:p>
    <w:p w:rsidR="00C056F2" w:rsidRDefault="00C056F2" w:rsidP="00C056F2">
      <w:pPr>
        <w:pStyle w:val="ad"/>
      </w:pPr>
      <w:r>
        <w:t xml:space="preserve">Затраты на электроэнергию находятся исходя из продолжительности периода </w:t>
      </w:r>
      <w:r w:rsidR="009D03CA">
        <w:t>разработки программного обеспечения</w:t>
      </w:r>
      <w:r>
        <w:t xml:space="preserve">, количества кВт/ч, </w:t>
      </w:r>
      <w:r w:rsidR="006938C8">
        <w:t>затраченных на проектирование программного обеспечения</w:t>
      </w:r>
      <w:r>
        <w:t xml:space="preserve"> и тарифа за 1 кВт/ч.</w:t>
      </w:r>
    </w:p>
    <w:p w:rsidR="00C056F2" w:rsidRPr="00084EEF" w:rsidRDefault="00C056F2" w:rsidP="00C056F2">
      <w:pPr>
        <w:pStyle w:val="ad"/>
      </w:pPr>
      <w:r>
        <w:t>Базовый тариф для прочих потребителей с 01.01.201</w:t>
      </w:r>
      <w:r w:rsidR="00084EEF" w:rsidRPr="00084EEF">
        <w:t>9</w:t>
      </w:r>
      <w:r>
        <w:t xml:space="preserve"> г. (при соответствии курса белорусского рубля к доллару США </w:t>
      </w:r>
      <w:r w:rsidR="00F56903">
        <w:t>2.159</w:t>
      </w:r>
      <w:r>
        <w:t xml:space="preserve">:1) составляет </w:t>
      </w:r>
      <w:r w:rsidR="00F56903">
        <w:t>0,31990</w:t>
      </w:r>
      <w:r w:rsidR="00F56903" w:rsidRPr="00F56903">
        <w:t xml:space="preserve"> </w:t>
      </w:r>
      <w:r>
        <w:t>руб. за</w:t>
      </w:r>
      <w:r w:rsidR="00084EEF">
        <w:t xml:space="preserve"> 1 кВт/ч</w:t>
      </w:r>
      <w:r w:rsidR="00084EEF" w:rsidRPr="00084EEF">
        <w:t>.</w:t>
      </w:r>
      <w:r w:rsidR="00084EEF" w:rsidRPr="00E834F1">
        <w:t>[</w:t>
      </w:r>
      <w:r w:rsidR="00084EEF" w:rsidRPr="00E834F1">
        <w:fldChar w:fldCharType="begin"/>
      </w:r>
      <w:r w:rsidR="00084EEF" w:rsidRPr="00E834F1">
        <w:instrText xml:space="preserve"> REF Электроэнергия \r \h </w:instrText>
      </w:r>
      <w:r w:rsidR="00084EEF">
        <w:instrText xml:space="preserve"> \* MERGEFORMAT </w:instrText>
      </w:r>
      <w:r w:rsidR="00084EEF" w:rsidRPr="00E834F1">
        <w:fldChar w:fldCharType="separate"/>
      </w:r>
      <w:r w:rsidR="00C46190">
        <w:t>0</w:t>
      </w:r>
      <w:r w:rsidR="00084EEF" w:rsidRPr="00E834F1">
        <w:fldChar w:fldCharType="end"/>
      </w:r>
      <w:r w:rsidR="00084EEF" w:rsidRPr="00E834F1">
        <w:t>]</w:t>
      </w:r>
    </w:p>
    <w:p w:rsidR="00486A9C" w:rsidRDefault="00C056F2" w:rsidP="00C056F2">
      <w:pPr>
        <w:pStyle w:val="ad"/>
      </w:pPr>
      <w:r>
        <w:t>При изменении курса доллара США тариф индексируется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084EEF" w:rsidRPr="00A03533" w:rsidTr="00E51C00">
        <w:tc>
          <w:tcPr>
            <w:tcW w:w="1625" w:type="pct"/>
            <w:vAlign w:val="center"/>
          </w:tcPr>
          <w:p w:rsidR="00084EEF" w:rsidRDefault="00084EEF" w:rsidP="00E51C00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084EEF" w:rsidRPr="00632379" w:rsidRDefault="00632379" w:rsidP="00E51C00">
            <w:pPr>
              <w:pStyle w:val="ad"/>
              <w:spacing w:after="0"/>
              <w:ind w:firstLine="0"/>
              <w:jc w:val="center"/>
            </w:pPr>
            <w:r w:rsidRPr="00632379">
              <w:rPr>
                <w:position w:val="-30"/>
              </w:rPr>
              <w:object w:dxaOrig="2799" w:dyaOrig="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139.5pt;height:35.25pt" o:ole="">
                  <v:imagedata r:id="rId17" o:title=""/>
                </v:shape>
                <o:OLEObject Type="Embed" ProgID="Equation.3" ShapeID="_x0000_i1034" DrawAspect="Content" ObjectID="_1621921651" r:id="rId18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084EEF" w:rsidRPr="00A03533" w:rsidRDefault="00084EEF" w:rsidP="00E51C00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(4.1)</w:t>
            </w:r>
          </w:p>
        </w:tc>
      </w:tr>
    </w:tbl>
    <w:p w:rsidR="00632379" w:rsidRDefault="00632379" w:rsidP="00EE0B29">
      <w:pPr>
        <w:pStyle w:val="ad"/>
        <w:spacing w:before="0"/>
        <w:ind w:firstLine="0"/>
      </w:pPr>
      <w:r>
        <w:t xml:space="preserve">где </w:t>
      </w:r>
      <w:proofErr w:type="spellStart"/>
      <w:r w:rsidR="0084621C">
        <w:t>Т</w:t>
      </w:r>
      <w:r w:rsidR="0084621C">
        <w:rPr>
          <w:vertAlign w:val="subscript"/>
        </w:rPr>
        <w:t>н</w:t>
      </w:r>
      <w:proofErr w:type="spellEnd"/>
      <w:r>
        <w:t xml:space="preserve"> – тариф на электрическую энергию, подлежащий применению на день оформления платежных документов и день оплаты потребителем за потребленную электрическую энергию; </w:t>
      </w:r>
    </w:p>
    <w:p w:rsidR="00632379" w:rsidRPr="00632379" w:rsidRDefault="0084621C" w:rsidP="00632379">
      <w:pPr>
        <w:pStyle w:val="ad"/>
      </w:pPr>
      <w:r>
        <w:t>Т</w:t>
      </w:r>
      <w:r>
        <w:rPr>
          <w:vertAlign w:val="subscript"/>
        </w:rPr>
        <w:t>б</w:t>
      </w:r>
      <w:r>
        <w:t xml:space="preserve"> </w:t>
      </w:r>
      <w:r w:rsidR="00632379">
        <w:t>–</w:t>
      </w:r>
      <w:r w:rsidR="000F3653" w:rsidRPr="00632379">
        <w:t xml:space="preserve"> </w:t>
      </w:r>
      <w:r w:rsidR="00632379" w:rsidRPr="00632379">
        <w:t xml:space="preserve">тариф на электрическую энергию, установленный декларацией; </w:t>
      </w:r>
    </w:p>
    <w:p w:rsidR="00632379" w:rsidRPr="00632379" w:rsidRDefault="0084621C" w:rsidP="00632379">
      <w:pPr>
        <w:pStyle w:val="ad"/>
      </w:pPr>
      <w:proofErr w:type="spellStart"/>
      <w:r>
        <w:t>К</w:t>
      </w:r>
      <w:r>
        <w:rPr>
          <w:vertAlign w:val="subscript"/>
        </w:rPr>
        <w:t>н</w:t>
      </w:r>
      <w:proofErr w:type="spellEnd"/>
      <w:r>
        <w:t xml:space="preserve"> </w:t>
      </w:r>
      <w:r w:rsidR="00632379">
        <w:t>–</w:t>
      </w:r>
      <w:r w:rsidR="00632379" w:rsidRPr="00632379">
        <w:t xml:space="preserve"> значение курса белорусского рубля по отношению к доллару США, установленного Национальным банком РБ, на день оформления платежных документов и день оплаты за потребленную электрическую энергию; </w:t>
      </w:r>
    </w:p>
    <w:p w:rsidR="00632379" w:rsidRDefault="0084621C" w:rsidP="00632379">
      <w:pPr>
        <w:pStyle w:val="ad"/>
      </w:pPr>
      <w:r>
        <w:t>К</w:t>
      </w:r>
      <w:r>
        <w:rPr>
          <w:vertAlign w:val="subscript"/>
        </w:rPr>
        <w:t>б</w:t>
      </w:r>
      <w:r>
        <w:t xml:space="preserve"> </w:t>
      </w:r>
      <w:r w:rsidR="00632379" w:rsidRPr="00632379">
        <w:t>– значение курса белорусского рубля по отношению к доллару США, установленного Национальным банком РБ, на дату установления тарифа на электрическую энергию.</w:t>
      </w:r>
    </w:p>
    <w:p w:rsidR="00EE0B29" w:rsidRDefault="009D4213" w:rsidP="00632379">
      <w:pPr>
        <w:pStyle w:val="ad"/>
      </w:pPr>
      <w:r>
        <w:t>Рассчитав по формуле (4.1), получен следующий результат:</w:t>
      </w:r>
    </w:p>
    <w:p w:rsidR="009D4213" w:rsidRPr="00632379" w:rsidRDefault="002C2B7A" w:rsidP="009D4213">
      <w:pPr>
        <w:pStyle w:val="ad"/>
        <w:ind w:firstLine="0"/>
        <w:jc w:val="center"/>
      </w:pPr>
      <w:r w:rsidRPr="009D4213">
        <w:rPr>
          <w:position w:val="-24"/>
        </w:rPr>
        <w:object w:dxaOrig="4480" w:dyaOrig="620">
          <v:shape id="_x0000_i1039" type="#_x0000_t75" style="width:224.25pt;height:30.75pt" o:ole="">
            <v:imagedata r:id="rId19" o:title=""/>
          </v:shape>
          <o:OLEObject Type="Embed" ProgID="Equation.3" ShapeID="_x0000_i1039" DrawAspect="Content" ObjectID="_1621921652" r:id="rId20"/>
        </w:object>
      </w:r>
      <w:r w:rsidR="009D4213">
        <w:t>(рублей).</w:t>
      </w:r>
    </w:p>
    <w:p w:rsidR="0011614E" w:rsidRDefault="0011614E" w:rsidP="00084EEF">
      <w:pPr>
        <w:pStyle w:val="ad"/>
        <w:spacing w:before="0"/>
      </w:pPr>
      <w:r w:rsidRPr="0011614E">
        <w:t>Затраты на электроэнергию определяются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A03533" w:rsidTr="00E51C00">
        <w:trPr>
          <w:trHeight w:val="182"/>
        </w:trPr>
        <w:tc>
          <w:tcPr>
            <w:tcW w:w="1625" w:type="pct"/>
            <w:vAlign w:val="center"/>
          </w:tcPr>
          <w:p w:rsidR="00A03533" w:rsidRDefault="00A03533" w:rsidP="005C3478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03533" w:rsidRDefault="00EE0B29" w:rsidP="005C3478">
            <w:pPr>
              <w:pStyle w:val="ad"/>
              <w:spacing w:after="0"/>
              <w:ind w:firstLine="0"/>
              <w:jc w:val="center"/>
            </w:pPr>
            <w:r w:rsidRPr="00DE36DA">
              <w:rPr>
                <w:position w:val="-12"/>
              </w:rPr>
              <w:object w:dxaOrig="1860" w:dyaOrig="360">
                <v:shape id="_x0000_i1079" type="#_x0000_t75" style="width:93pt;height:18pt" o:ole="">
                  <v:imagedata r:id="rId21" o:title=""/>
                </v:shape>
                <o:OLEObject Type="Embed" ProgID="Equation.3" ShapeID="_x0000_i1079" DrawAspect="Content" ObjectID="_1621921653" r:id="rId22"/>
              </w:object>
            </w:r>
          </w:p>
        </w:tc>
        <w:tc>
          <w:tcPr>
            <w:tcW w:w="1750" w:type="pct"/>
            <w:vAlign w:val="center"/>
          </w:tcPr>
          <w:p w:rsidR="00A03533" w:rsidRPr="00A03533" w:rsidRDefault="00084EEF" w:rsidP="005C3478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(4.2</w:t>
            </w:r>
            <w:r w:rsidR="00A03533">
              <w:rPr>
                <w:lang w:val="en-US"/>
              </w:rPr>
              <w:t>)</w:t>
            </w:r>
          </w:p>
        </w:tc>
      </w:tr>
    </w:tbl>
    <w:p w:rsidR="00E834F1" w:rsidRPr="00E834F1" w:rsidRDefault="00E834F1" w:rsidP="002C2B7A">
      <w:pPr>
        <w:pStyle w:val="ad"/>
        <w:spacing w:before="0"/>
        <w:ind w:firstLine="0"/>
      </w:pPr>
      <w:r w:rsidRPr="00E834F1">
        <w:t xml:space="preserve">где </w:t>
      </w:r>
      <w:proofErr w:type="spellStart"/>
      <w:r w:rsidR="0084621C">
        <w:t>К</w:t>
      </w:r>
      <w:r w:rsidR="0084621C">
        <w:rPr>
          <w:vertAlign w:val="subscript"/>
        </w:rPr>
        <w:t>э</w:t>
      </w:r>
      <w:proofErr w:type="spellEnd"/>
      <w:r w:rsidRPr="00E834F1">
        <w:t xml:space="preserve"> – стоимость 1 кВ</w:t>
      </w:r>
      <w:r w:rsidR="00FA37F9">
        <w:t>т</w:t>
      </w:r>
      <w:r w:rsidRPr="00E834F1">
        <w:t>/ч. Базовый тариф для прочих юридических лиц и индивидуальных предпринимателей с 01.01.2019 г. составляет 0.32 рублей за 1 кВт/ч.;</w:t>
      </w:r>
    </w:p>
    <w:p w:rsidR="00E834F1" w:rsidRDefault="0084621C" w:rsidP="00E834F1">
      <w:pPr>
        <w:pStyle w:val="ad"/>
      </w:pPr>
      <w:r>
        <w:rPr>
          <w:lang w:val="en-US"/>
        </w:rPr>
        <w:t>t</w:t>
      </w:r>
      <w:proofErr w:type="spellStart"/>
      <w:r>
        <w:rPr>
          <w:vertAlign w:val="subscript"/>
        </w:rPr>
        <w:t>пс</w:t>
      </w:r>
      <w:proofErr w:type="spellEnd"/>
      <w:r>
        <w:t xml:space="preserve"> </w:t>
      </w:r>
      <w:r w:rsidR="00E834F1" w:rsidRPr="00E834F1">
        <w:t xml:space="preserve">– </w:t>
      </w:r>
      <w:r w:rsidR="00E834F1">
        <w:t xml:space="preserve">период разработки программы, месяцев. Определяется в соответствие с </w:t>
      </w:r>
      <w:r w:rsidR="00210AC0">
        <w:t xml:space="preserve">общим временем на разработку программного обеспечения из пункта </w:t>
      </w:r>
      <w:r w:rsidR="00210AC0">
        <w:fldChar w:fldCharType="begin"/>
      </w:r>
      <w:r w:rsidR="00210AC0">
        <w:instrText xml:space="preserve"> REF _Ref10973249 \r \h </w:instrText>
      </w:r>
      <w:r w:rsidR="00210AC0">
        <w:fldChar w:fldCharType="separate"/>
      </w:r>
      <w:r w:rsidR="00C46190">
        <w:t>4.2</w:t>
      </w:r>
      <w:r w:rsidR="00210AC0">
        <w:fldChar w:fldCharType="end"/>
      </w:r>
      <w:r w:rsidR="00210AC0">
        <w:t xml:space="preserve"> и составляет 3 месяца.</w:t>
      </w:r>
    </w:p>
    <w:p w:rsidR="00FA37F9" w:rsidRDefault="00084EEF" w:rsidP="00E834F1">
      <w:pPr>
        <w:pStyle w:val="ad"/>
      </w:pPr>
      <w:r>
        <w:t>По формуле (4.2</w:t>
      </w:r>
      <w:r w:rsidR="00FA37F9">
        <w:t>),</w:t>
      </w:r>
      <w:r w:rsidR="001E198D">
        <w:t xml:space="preserve"> затраты на электроэнергию соста</w:t>
      </w:r>
      <w:r w:rsidR="00FA37F9">
        <w:t>вляют:</w:t>
      </w:r>
    </w:p>
    <w:p w:rsidR="003F5D15" w:rsidRDefault="000B0195" w:rsidP="004E2AFC">
      <w:pPr>
        <w:pStyle w:val="ad"/>
        <w:ind w:firstLine="0"/>
        <w:jc w:val="center"/>
      </w:pPr>
      <w:r w:rsidRPr="008F02CD">
        <w:rPr>
          <w:position w:val="-6"/>
        </w:rPr>
        <w:object w:dxaOrig="2799" w:dyaOrig="279">
          <v:shape id="_x0000_i1043" type="#_x0000_t75" style="width:140.25pt;height:14.25pt" o:ole="">
            <v:imagedata r:id="rId23" o:title=""/>
          </v:shape>
          <o:OLEObject Type="Embed" ProgID="Equation.3" ShapeID="_x0000_i1043" DrawAspect="Content" ObjectID="_1621921654" r:id="rId24"/>
        </w:object>
      </w:r>
      <w:r w:rsidR="008F02CD" w:rsidRPr="008F212B">
        <w:t>(</w:t>
      </w:r>
      <w:r w:rsidR="008F02CD">
        <w:t>рублей).</w:t>
      </w:r>
    </w:p>
    <w:p w:rsidR="009D0BCD" w:rsidRDefault="001E198D" w:rsidP="000B30C5">
      <w:pPr>
        <w:pStyle w:val="ad"/>
      </w:pPr>
      <w:r>
        <w:t>Основная заработная плата исполнителей работ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1E198D" w:rsidRPr="00A03533" w:rsidTr="008F212B">
        <w:tc>
          <w:tcPr>
            <w:tcW w:w="1625" w:type="pct"/>
            <w:vAlign w:val="center"/>
          </w:tcPr>
          <w:p w:rsidR="001E198D" w:rsidRDefault="001E198D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1E198D" w:rsidRDefault="00CE29F3" w:rsidP="008F212B">
            <w:pPr>
              <w:pStyle w:val="ad"/>
              <w:spacing w:after="0"/>
              <w:ind w:firstLine="0"/>
              <w:jc w:val="center"/>
            </w:pPr>
            <w:r w:rsidRPr="001E198D">
              <w:rPr>
                <w:position w:val="-14"/>
              </w:rPr>
              <w:object w:dxaOrig="1880" w:dyaOrig="380">
                <v:shape id="_x0000_i1044" type="#_x0000_t75" style="width:93.75pt;height:18.75pt" o:ole="">
                  <v:imagedata r:id="rId25" o:title=""/>
                </v:shape>
                <o:OLEObject Type="Embed" ProgID="Equation.3" ShapeID="_x0000_i1044" DrawAspect="Content" ObjectID="_1621921655" r:id="rId26"/>
              </w:object>
            </w:r>
          </w:p>
        </w:tc>
        <w:tc>
          <w:tcPr>
            <w:tcW w:w="1750" w:type="pct"/>
            <w:vAlign w:val="center"/>
          </w:tcPr>
          <w:p w:rsidR="001E198D" w:rsidRPr="00A03533" w:rsidRDefault="001078BC" w:rsidP="00084EEF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084EEF">
              <w:rPr>
                <w:lang w:val="en-US"/>
              </w:rPr>
              <w:t>3</w:t>
            </w:r>
            <w:r w:rsidR="001E198D">
              <w:rPr>
                <w:lang w:val="en-US"/>
              </w:rPr>
              <w:t>)</w:t>
            </w:r>
          </w:p>
        </w:tc>
      </w:tr>
    </w:tbl>
    <w:p w:rsidR="001E198D" w:rsidRDefault="00CE29F3" w:rsidP="00CE29F3">
      <w:pPr>
        <w:pStyle w:val="ad"/>
        <w:spacing w:before="0"/>
        <w:ind w:firstLine="0"/>
      </w:pPr>
      <w:r>
        <w:t xml:space="preserve">где </w:t>
      </w:r>
      <w:proofErr w:type="spellStart"/>
      <w:r w:rsidR="0084621C">
        <w:t>ЗП</w:t>
      </w:r>
      <w:r w:rsidR="0084621C">
        <w:rPr>
          <w:vertAlign w:val="subscript"/>
        </w:rPr>
        <w:t>ср</w:t>
      </w:r>
      <w:proofErr w:type="spellEnd"/>
      <w:r>
        <w:t xml:space="preserve"> – </w:t>
      </w:r>
      <w:r w:rsidRPr="00CE29F3">
        <w:t>средняя заработная плата работников РБ</w:t>
      </w:r>
      <w:r>
        <w:t xml:space="preserve"> в сфере информационных технологий и</w:t>
      </w:r>
      <w:r w:rsidRPr="00CE29F3">
        <w:t xml:space="preserve"> в области информационного обслуживания</w:t>
      </w:r>
      <w:r>
        <w:t xml:space="preserve"> </w:t>
      </w:r>
      <w:r w:rsidRPr="00CE29F3">
        <w:t>за месяц</w:t>
      </w:r>
      <w:r w:rsidR="003C111F">
        <w:t>, равная 4231.</w:t>
      </w:r>
      <w:r w:rsidR="003C111F" w:rsidRPr="003C111F">
        <w:t>7</w:t>
      </w:r>
      <w:r w:rsidR="003C111F">
        <w:t xml:space="preserve"> рублей</w:t>
      </w:r>
      <w:r w:rsidRPr="00CE29F3">
        <w:t xml:space="preserve"> по данным Национального статистического комитета РБ</w:t>
      </w:r>
      <w:r>
        <w:t>;</w:t>
      </w:r>
    </w:p>
    <w:p w:rsidR="00CE29F3" w:rsidRDefault="0084621C" w:rsidP="00CE29F3">
      <w:pPr>
        <w:pStyle w:val="ad"/>
      </w:pPr>
      <w:r>
        <w:rPr>
          <w:lang w:val="en-US"/>
        </w:rPr>
        <w:t>n</w:t>
      </w:r>
      <w:r w:rsidRPr="0084621C">
        <w:t xml:space="preserve"> </w:t>
      </w:r>
      <w:r w:rsidR="00CE29F3" w:rsidRPr="00CE29F3">
        <w:t xml:space="preserve">– количество исполнителей, занятых разработкой конкретного </w:t>
      </w:r>
      <w:r w:rsidR="009B02B7">
        <w:t>программного обеспечения</w:t>
      </w:r>
      <w:r w:rsidR="00CE29F3" w:rsidRPr="00CE29F3">
        <w:t>;</w:t>
      </w:r>
    </w:p>
    <w:p w:rsidR="00632972" w:rsidRDefault="0084621C" w:rsidP="00CE29F3">
      <w:pPr>
        <w:pStyle w:val="ad"/>
      </w:pPr>
      <w:r>
        <w:rPr>
          <w:lang w:val="en-US"/>
        </w:rPr>
        <w:t>t</w:t>
      </w:r>
      <w:proofErr w:type="spellStart"/>
      <w:r>
        <w:rPr>
          <w:vertAlign w:val="subscript"/>
        </w:rPr>
        <w:t>мес</w:t>
      </w:r>
      <w:proofErr w:type="spellEnd"/>
      <w:r w:rsidRPr="0084621C">
        <w:t xml:space="preserve"> </w:t>
      </w:r>
      <w:r w:rsidR="00632972">
        <w:t xml:space="preserve">– </w:t>
      </w:r>
      <w:r w:rsidR="00632972" w:rsidRPr="00632972">
        <w:t xml:space="preserve">период времени, затраченный на разработку </w:t>
      </w:r>
      <w:r w:rsidR="009B02B7">
        <w:t>программного обеспечения</w:t>
      </w:r>
      <w:r w:rsidR="00632972" w:rsidRPr="00632972">
        <w:t>.</w:t>
      </w:r>
    </w:p>
    <w:p w:rsidR="005338FB" w:rsidRDefault="005338FB" w:rsidP="00CE29F3">
      <w:pPr>
        <w:pStyle w:val="ad"/>
      </w:pPr>
      <w:r>
        <w:t>У данного проекта один исполнитель, а время выполнения данного проекта</w:t>
      </w:r>
      <w:r w:rsidR="003C111F">
        <w:t xml:space="preserve"> указано в пункте </w:t>
      </w:r>
      <w:r w:rsidR="003C111F">
        <w:fldChar w:fldCharType="begin"/>
      </w:r>
      <w:r w:rsidR="003C111F">
        <w:instrText xml:space="preserve"> REF _Ref10993914 \r \h </w:instrText>
      </w:r>
      <w:r w:rsidR="003C111F">
        <w:fldChar w:fldCharType="separate"/>
      </w:r>
      <w:r w:rsidR="00C46190">
        <w:t>4.2</w:t>
      </w:r>
      <w:r w:rsidR="003C111F">
        <w:fldChar w:fldCharType="end"/>
      </w:r>
      <w:r w:rsidR="003C111F">
        <w:t>, тогда основная заработная плата исполнителя проекта</w:t>
      </w:r>
      <w:r w:rsidR="00D12EE8">
        <w:t>, рассчитанная по формуле (4.</w:t>
      </w:r>
      <w:r w:rsidR="00084EEF" w:rsidRPr="00084EEF">
        <w:t>3</w:t>
      </w:r>
      <w:r w:rsidR="00D12EE8">
        <w:t>)</w:t>
      </w:r>
      <w:r w:rsidR="00C57AF4">
        <w:t>,</w:t>
      </w:r>
      <w:r w:rsidR="003C111F">
        <w:t xml:space="preserve"> будет следующей:</w:t>
      </w:r>
    </w:p>
    <w:p w:rsidR="003C111F" w:rsidRDefault="00411695" w:rsidP="005F4022">
      <w:pPr>
        <w:pStyle w:val="ad"/>
        <w:ind w:firstLine="0"/>
        <w:jc w:val="center"/>
      </w:pPr>
      <w:r w:rsidRPr="003C111F">
        <w:rPr>
          <w:position w:val="-12"/>
        </w:rPr>
        <w:object w:dxaOrig="2799" w:dyaOrig="360">
          <v:shape id="_x0000_i1048" type="#_x0000_t75" style="width:140.25pt;height:18pt" o:ole="">
            <v:imagedata r:id="rId27" o:title=""/>
          </v:shape>
          <o:OLEObject Type="Embed" ProgID="Equation.3" ShapeID="_x0000_i1048" DrawAspect="Content" ObjectID="_1621921656" r:id="rId28"/>
        </w:object>
      </w:r>
      <w:r w:rsidR="005F4022">
        <w:t>(рублей).</w:t>
      </w:r>
    </w:p>
    <w:p w:rsidR="003C111F" w:rsidRDefault="00D12EE8" w:rsidP="00CE29F3">
      <w:pPr>
        <w:pStyle w:val="ad"/>
      </w:pPr>
      <w:r>
        <w:lastRenderedPageBreak/>
        <w:t xml:space="preserve">Дополнительная заработная плата исполнителей работ </w:t>
      </w:r>
      <w:r w:rsidRPr="00D12EE8">
        <w:t>определяется по нормативу в процентах к основной заработной плате</w:t>
      </w:r>
      <w:r>
        <w:t>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D12EE8" w:rsidRPr="00A03533" w:rsidTr="008F212B">
        <w:tc>
          <w:tcPr>
            <w:tcW w:w="1625" w:type="pct"/>
            <w:vAlign w:val="center"/>
          </w:tcPr>
          <w:p w:rsidR="00D12EE8" w:rsidRDefault="00D12EE8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D12EE8" w:rsidRDefault="003308F3" w:rsidP="008F212B">
            <w:pPr>
              <w:pStyle w:val="ad"/>
              <w:spacing w:after="0"/>
              <w:ind w:firstLine="0"/>
              <w:jc w:val="center"/>
            </w:pPr>
            <w:r w:rsidRPr="00D12EE8">
              <w:rPr>
                <w:position w:val="-24"/>
              </w:rPr>
              <w:object w:dxaOrig="1579" w:dyaOrig="639">
                <v:shape id="_x0000_i1049" type="#_x0000_t75" style="width:78.75pt;height:32.25pt" o:ole="">
                  <v:imagedata r:id="rId29" o:title=""/>
                </v:shape>
                <o:OLEObject Type="Embed" ProgID="Equation.3" ShapeID="_x0000_i1049" DrawAspect="Content" ObjectID="_1621921657" r:id="rId30"/>
              </w:object>
            </w:r>
          </w:p>
        </w:tc>
        <w:tc>
          <w:tcPr>
            <w:tcW w:w="1750" w:type="pct"/>
            <w:vAlign w:val="center"/>
          </w:tcPr>
          <w:p w:rsidR="00D12EE8" w:rsidRPr="00A03533" w:rsidRDefault="00D12EE8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:rsidR="00D12EE8" w:rsidRPr="003308F3" w:rsidRDefault="003308F3" w:rsidP="003308F3">
      <w:pPr>
        <w:pStyle w:val="ad"/>
        <w:spacing w:before="0"/>
        <w:ind w:firstLine="0"/>
      </w:pPr>
      <w:r>
        <w:t>г</w:t>
      </w:r>
      <w:r w:rsidR="006A26F1">
        <w:t xml:space="preserve">де </w:t>
      </w:r>
      <w:proofErr w:type="spellStart"/>
      <w:r w:rsidR="0084621C">
        <w:t>Н</w:t>
      </w:r>
      <w:r w:rsidR="0084621C">
        <w:rPr>
          <w:vertAlign w:val="subscript"/>
        </w:rPr>
        <w:t>д</w:t>
      </w:r>
      <w:proofErr w:type="spellEnd"/>
      <w:r w:rsidR="0084621C">
        <w:t xml:space="preserve"> –</w:t>
      </w:r>
      <w:r>
        <w:t xml:space="preserve"> </w:t>
      </w:r>
      <w:r w:rsidRPr="003308F3">
        <w:t xml:space="preserve">норматив дополнительной заработной платы (принимается в размере </w:t>
      </w:r>
      <w:r w:rsidR="00C57AF4">
        <w:t>15</w:t>
      </w:r>
      <w:r w:rsidRPr="003308F3">
        <w:t>%</w:t>
      </w:r>
      <w:r>
        <w:t>).</w:t>
      </w:r>
    </w:p>
    <w:p w:rsidR="00CE29F3" w:rsidRDefault="00C57AF4" w:rsidP="00CE29F3">
      <w:pPr>
        <w:pStyle w:val="ad"/>
      </w:pPr>
      <w:r>
        <w:t>Дополнительная заработная плата исполнителей проекта, рассчитанная по формуле (4.</w:t>
      </w:r>
      <w:r w:rsidR="003408EC" w:rsidRPr="003408EC">
        <w:t>4</w:t>
      </w:r>
      <w:r>
        <w:t>), следующая:</w:t>
      </w:r>
    </w:p>
    <w:p w:rsidR="00C57AF4" w:rsidRDefault="00F300E0" w:rsidP="00C57AF4">
      <w:pPr>
        <w:pStyle w:val="ad"/>
        <w:ind w:firstLine="0"/>
        <w:jc w:val="center"/>
      </w:pPr>
      <w:r w:rsidRPr="00C57AF4">
        <w:rPr>
          <w:position w:val="-24"/>
        </w:rPr>
        <w:object w:dxaOrig="3100" w:dyaOrig="620">
          <v:shape id="_x0000_i1051" type="#_x0000_t75" style="width:155.25pt;height:30.75pt" o:ole="">
            <v:imagedata r:id="rId31" o:title=""/>
          </v:shape>
          <o:OLEObject Type="Embed" ProgID="Equation.3" ShapeID="_x0000_i1051" DrawAspect="Content" ObjectID="_1621921658" r:id="rId32"/>
        </w:object>
      </w:r>
      <w:r w:rsidR="00C57AF4">
        <w:t>(рублей).</w:t>
      </w:r>
    </w:p>
    <w:p w:rsidR="00F300E0" w:rsidRDefault="00F300E0" w:rsidP="00F300E0">
      <w:pPr>
        <w:pStyle w:val="ad"/>
      </w:pPr>
      <w:r>
        <w:t>К затратам</w:t>
      </w:r>
      <w:r w:rsidR="00277B44">
        <w:t xml:space="preserve"> на социальные нужды</w:t>
      </w:r>
      <w:r>
        <w:t xml:space="preserve"> относят отчисления в фонд социальной защиты населения (</w:t>
      </w:r>
      <w:proofErr w:type="spellStart"/>
      <w:r w:rsidR="0084621C">
        <w:t>Н</w:t>
      </w:r>
      <w:r w:rsidR="0084621C">
        <w:rPr>
          <w:vertAlign w:val="subscript"/>
        </w:rPr>
        <w:t>сз</w:t>
      </w:r>
      <w:proofErr w:type="spellEnd"/>
      <w:r w:rsidR="0084621C">
        <w:t xml:space="preserve"> </w:t>
      </w:r>
      <w:r>
        <w:t>– 34 %) и отчисления на обязательное страхование от несчастных случаев (</w:t>
      </w:r>
      <w:proofErr w:type="spellStart"/>
      <w:r w:rsidR="000D2AA4">
        <w:t>Н</w:t>
      </w:r>
      <w:r w:rsidR="000D2AA4">
        <w:rPr>
          <w:vertAlign w:val="subscript"/>
        </w:rPr>
        <w:t>стр</w:t>
      </w:r>
      <w:proofErr w:type="spellEnd"/>
      <w:r w:rsidR="000D2AA4">
        <w:t xml:space="preserve"> </w:t>
      </w:r>
      <w:r>
        <w:t>– 0,3 %).</w:t>
      </w:r>
    </w:p>
    <w:p w:rsidR="00C57AF4" w:rsidRDefault="00F300E0" w:rsidP="00F300E0">
      <w:pPr>
        <w:pStyle w:val="ad"/>
      </w:pPr>
      <w:r>
        <w:t>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277B44" w:rsidRPr="00A03533" w:rsidTr="008F212B">
        <w:tc>
          <w:tcPr>
            <w:tcW w:w="1625" w:type="pct"/>
            <w:vAlign w:val="center"/>
          </w:tcPr>
          <w:p w:rsidR="00277B44" w:rsidRDefault="00277B44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277B44" w:rsidRDefault="009F6CE0" w:rsidP="008F212B">
            <w:pPr>
              <w:pStyle w:val="ad"/>
              <w:spacing w:after="0"/>
              <w:ind w:firstLine="0"/>
              <w:jc w:val="center"/>
            </w:pPr>
            <w:r w:rsidRPr="00277B44">
              <w:rPr>
                <w:position w:val="-24"/>
              </w:rPr>
              <w:object w:dxaOrig="2960" w:dyaOrig="660">
                <v:shape id="_x0000_i1054" type="#_x0000_t75" style="width:147.75pt;height:33pt" o:ole="">
                  <v:imagedata r:id="rId33" o:title=""/>
                </v:shape>
                <o:OLEObject Type="Embed" ProgID="Equation.3" ShapeID="_x0000_i1054" DrawAspect="Content" ObjectID="_1621921659" r:id="rId34"/>
              </w:object>
            </w:r>
          </w:p>
        </w:tc>
        <w:tc>
          <w:tcPr>
            <w:tcW w:w="1750" w:type="pct"/>
            <w:vAlign w:val="center"/>
          </w:tcPr>
          <w:p w:rsidR="00277B44" w:rsidRPr="00A03533" w:rsidRDefault="00277B44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:rsidR="00277B44" w:rsidRDefault="00277B44" w:rsidP="00277B44">
      <w:pPr>
        <w:pStyle w:val="ad"/>
        <w:spacing w:before="0"/>
      </w:pPr>
      <w:r>
        <w:t>Рассчитанные по формуле (4.</w:t>
      </w:r>
      <w:r w:rsidR="003408EC" w:rsidRPr="003408EC">
        <w:t>5</w:t>
      </w:r>
      <w:r>
        <w:t>), затраты на социальные нужды составляют:</w:t>
      </w:r>
    </w:p>
    <w:p w:rsidR="00277B44" w:rsidRDefault="0078430E" w:rsidP="00277B44">
      <w:pPr>
        <w:pStyle w:val="ad"/>
        <w:spacing w:before="0"/>
        <w:ind w:firstLine="0"/>
        <w:jc w:val="center"/>
      </w:pPr>
      <w:r w:rsidRPr="00277B44">
        <w:rPr>
          <w:position w:val="-24"/>
        </w:rPr>
        <w:object w:dxaOrig="5100" w:dyaOrig="620">
          <v:shape id="_x0000_i1055" type="#_x0000_t75" style="width:255pt;height:30.75pt" o:ole="">
            <v:imagedata r:id="rId35" o:title=""/>
          </v:shape>
          <o:OLEObject Type="Embed" ProgID="Equation.3" ShapeID="_x0000_i1055" DrawAspect="Content" ObjectID="_1621921660" r:id="rId36"/>
        </w:object>
      </w:r>
      <w:r w:rsidR="00277B44">
        <w:t>(рублей).</w:t>
      </w:r>
    </w:p>
    <w:p w:rsidR="00AF255B" w:rsidRDefault="00AF255B" w:rsidP="00AF255B">
      <w:pPr>
        <w:pStyle w:val="ad"/>
      </w:pPr>
      <w:r>
        <w:t>Затраты по статье «Амортизация основных средств и нематериальных активов», рассчитываются одним из нелинейных методов начисления амортизации.</w:t>
      </w:r>
    </w:p>
    <w:p w:rsidR="005A3A80" w:rsidRDefault="00AF255B" w:rsidP="005A3A80">
      <w:pPr>
        <w:pStyle w:val="ad"/>
        <w:spacing w:before="0"/>
      </w:pPr>
      <w:r>
        <w:t>Амортизация начисляется на все основные средства и нематериальные активы, находящиеся на балансе предприятия и отраслей промышленности, независимо от характера их участия в производственном процессе.</w:t>
      </w:r>
      <w:r w:rsidR="005A3A80">
        <w:t xml:space="preserve"> При разработке программного обеспечения использовался персональный компьютер, общая стоимость которого, с учётом программного обеспечения, составляет 1400 ру</w:t>
      </w:r>
      <w:r w:rsidR="009952E3">
        <w:t>блей.</w:t>
      </w:r>
    </w:p>
    <w:p w:rsidR="009952E3" w:rsidRDefault="009952E3" w:rsidP="005607C2">
      <w:pPr>
        <w:pStyle w:val="ad"/>
      </w:pPr>
      <w:r w:rsidRPr="009952E3">
        <w:t>Норма амортизации – это установленный размер амортизационных отчислений на полное восстановление, выраженное в %.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замены.</w:t>
      </w:r>
      <w:r>
        <w:t xml:space="preserve"> </w:t>
      </w:r>
    </w:p>
    <w:p w:rsidR="009952E3" w:rsidRDefault="009952E3" w:rsidP="00BE13D2">
      <w:pPr>
        <w:pStyle w:val="ad"/>
        <w:spacing w:after="0"/>
      </w:pPr>
      <w:r w:rsidRPr="009952E3">
        <w:t>Норма амортизации для нелинейного способа начисления вычисляется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9952E3" w:rsidRPr="00A03533" w:rsidTr="00FA7625">
        <w:tc>
          <w:tcPr>
            <w:tcW w:w="1625" w:type="pct"/>
            <w:vAlign w:val="center"/>
          </w:tcPr>
          <w:p w:rsidR="009952E3" w:rsidRDefault="009952E3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9952E3" w:rsidRDefault="009952E3" w:rsidP="00FA7625">
            <w:pPr>
              <w:pStyle w:val="ad"/>
              <w:spacing w:after="0"/>
              <w:ind w:firstLine="0"/>
              <w:jc w:val="center"/>
            </w:pPr>
            <w:r w:rsidRPr="009952E3">
              <w:rPr>
                <w:position w:val="-30"/>
              </w:rPr>
              <w:object w:dxaOrig="1219" w:dyaOrig="680">
                <v:shape id="_x0000_i1140" type="#_x0000_t75" style="width:60.75pt;height:33.75pt" o:ole="">
                  <v:imagedata r:id="rId37" o:title=""/>
                </v:shape>
                <o:OLEObject Type="Embed" ProgID="Equation.3" ShapeID="_x0000_i1140" DrawAspect="Content" ObjectID="_1621921661" r:id="rId38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9952E3" w:rsidRPr="00A03533" w:rsidRDefault="009952E3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BE13D2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:rsidR="009952E3" w:rsidRDefault="009952E3" w:rsidP="00BE13D2">
      <w:pPr>
        <w:pStyle w:val="ad"/>
        <w:spacing w:before="0"/>
        <w:ind w:firstLine="0"/>
      </w:pPr>
      <w:r>
        <w:t xml:space="preserve">где </w:t>
      </w:r>
      <w:proofErr w:type="gramStart"/>
      <w:r>
        <w:t>Н</w:t>
      </w:r>
      <w:r>
        <w:rPr>
          <w:vertAlign w:val="subscript"/>
        </w:rPr>
        <w:t>а</w:t>
      </w:r>
      <w:proofErr w:type="gramEnd"/>
      <w:r>
        <w:t xml:space="preserve"> – норма </w:t>
      </w:r>
      <w:r w:rsidRPr="009952E3">
        <w:t>амортизации</w:t>
      </w:r>
      <w:r>
        <w:rPr>
          <w:lang w:val="en-US"/>
        </w:rPr>
        <w:t>;</w:t>
      </w:r>
    </w:p>
    <w:p w:rsidR="009952E3" w:rsidRPr="009952E3" w:rsidRDefault="009952E3" w:rsidP="009952E3">
      <w:pPr>
        <w:pStyle w:val="ad"/>
      </w:pPr>
      <w:proofErr w:type="spellStart"/>
      <w:r>
        <w:t>Т</w:t>
      </w:r>
      <w:r>
        <w:rPr>
          <w:vertAlign w:val="subscript"/>
        </w:rPr>
        <w:t>н</w:t>
      </w:r>
      <w:proofErr w:type="spellEnd"/>
      <w:r>
        <w:t xml:space="preserve"> – нормативный срок службы.</w:t>
      </w:r>
    </w:p>
    <w:p w:rsidR="009952E3" w:rsidRDefault="009952E3" w:rsidP="00522102">
      <w:pPr>
        <w:pStyle w:val="ad"/>
        <w:spacing w:after="0"/>
      </w:pPr>
      <w:r w:rsidRPr="009952E3">
        <w:t>Нормативные</w:t>
      </w:r>
      <w:r>
        <w:t xml:space="preserve"> сроки службы машин и оборудова</w:t>
      </w:r>
      <w:r w:rsidR="00BE13D2">
        <w:t>ния составляют 5 лет, следовательно, норма амортизации, рассчитанная по формуле (4.6) равна:</w:t>
      </w:r>
    </w:p>
    <w:p w:rsidR="00BE13D2" w:rsidRDefault="00522102" w:rsidP="0082025F">
      <w:pPr>
        <w:pStyle w:val="ad"/>
        <w:ind w:firstLine="0"/>
        <w:jc w:val="center"/>
      </w:pPr>
      <w:r w:rsidRPr="00396723">
        <w:rPr>
          <w:position w:val="-24"/>
        </w:rPr>
        <w:object w:dxaOrig="1900" w:dyaOrig="620">
          <v:shape id="_x0000_i1152" type="#_x0000_t75" style="width:95.25pt;height:30.75pt" o:ole="">
            <v:imagedata r:id="rId39" o:title=""/>
          </v:shape>
          <o:OLEObject Type="Embed" ProgID="Equation.3" ShapeID="_x0000_i1152" DrawAspect="Content" ObjectID="_1621921662" r:id="rId40"/>
        </w:object>
      </w:r>
    </w:p>
    <w:p w:rsidR="00522102" w:rsidRDefault="00522102" w:rsidP="00522102">
      <w:pPr>
        <w:pStyle w:val="ad"/>
        <w:spacing w:before="0"/>
      </w:pPr>
      <w:r>
        <w:t>Амортизационные отчисления(А) за период разработки</w:t>
      </w:r>
      <w:r w:rsidR="00A602D9">
        <w:t xml:space="preserve"> в три месяца, рассчитанные по формуле (4.6) равны</w:t>
      </w:r>
      <w:r>
        <w:t>:</w:t>
      </w:r>
    </w:p>
    <w:p w:rsidR="00522102" w:rsidRPr="00522102" w:rsidRDefault="0074351B" w:rsidP="00522102">
      <w:pPr>
        <w:pStyle w:val="ad"/>
        <w:spacing w:before="0"/>
        <w:ind w:firstLine="0"/>
        <w:jc w:val="center"/>
      </w:pPr>
      <w:r w:rsidRPr="00522102">
        <w:rPr>
          <w:position w:val="-24"/>
        </w:rPr>
        <w:object w:dxaOrig="2400" w:dyaOrig="620">
          <v:shape id="_x0000_i1159" type="#_x0000_t75" style="width:120pt;height:30.75pt" o:ole="">
            <v:imagedata r:id="rId41" o:title=""/>
          </v:shape>
          <o:OLEObject Type="Embed" ProgID="Equation.3" ShapeID="_x0000_i1159" DrawAspect="Content" ObjectID="_1621921663" r:id="rId42"/>
        </w:object>
      </w:r>
      <w:r w:rsidR="00522102">
        <w:t>(рублей).</w:t>
      </w:r>
    </w:p>
    <w:p w:rsidR="00354D9C" w:rsidRDefault="00815222" w:rsidP="005607C2">
      <w:pPr>
        <w:pStyle w:val="ad"/>
      </w:pPr>
      <w:r w:rsidRPr="00815222">
        <w:t>Статья «Прочие прямые расходы» (</w:t>
      </w:r>
      <w:proofErr w:type="spellStart"/>
      <w:r>
        <w:t>П</w:t>
      </w:r>
      <w:r>
        <w:rPr>
          <w:vertAlign w:val="subscript"/>
        </w:rPr>
        <w:t>з</w:t>
      </w:r>
      <w:proofErr w:type="spellEnd"/>
      <w:r w:rsidRPr="00815222">
        <w:t>) на конкретное программное обеспечение включает затраты: на оплату услуг связи, Интернета, транспортные расходы, канцтовары, приобретение и подготовку специальной научно-технической информации и специальной литературы.</w:t>
      </w:r>
      <w:r w:rsidR="001A4EB8">
        <w:t xml:space="preserve"> Для разработки данного программного обеспечения необходимо:</w:t>
      </w:r>
    </w:p>
    <w:p w:rsidR="001A4EB8" w:rsidRDefault="001A4EB8" w:rsidP="001A4EB8">
      <w:pPr>
        <w:pStyle w:val="ad"/>
        <w:numPr>
          <w:ilvl w:val="0"/>
          <w:numId w:val="47"/>
        </w:numPr>
        <w:ind w:left="0" w:firstLine="851"/>
      </w:pPr>
      <w:r>
        <w:t>интернет соединение</w:t>
      </w:r>
      <w:r w:rsidR="00EC4A53">
        <w:t xml:space="preserve"> на период разработки – 110.7(рублей);</w:t>
      </w:r>
    </w:p>
    <w:p w:rsidR="00EC4A53" w:rsidRDefault="00EC4A53" w:rsidP="001A4EB8">
      <w:pPr>
        <w:pStyle w:val="ad"/>
        <w:numPr>
          <w:ilvl w:val="0"/>
          <w:numId w:val="47"/>
        </w:numPr>
        <w:ind w:left="0" w:firstLine="851"/>
      </w:pPr>
      <w:r>
        <w:t>оплата транспортных услуг – 24.09(рублей).</w:t>
      </w:r>
    </w:p>
    <w:p w:rsidR="00354D9C" w:rsidRDefault="00EC4A53" w:rsidP="005607C2">
      <w:pPr>
        <w:pStyle w:val="ad"/>
      </w:pPr>
      <w:r>
        <w:t>Общая стоимость прочих расходов составляет 134.79(рублей).</w:t>
      </w:r>
    </w:p>
    <w:p w:rsidR="00AC3C53" w:rsidRDefault="00AC3C53" w:rsidP="005607C2">
      <w:pPr>
        <w:pStyle w:val="ad"/>
      </w:pPr>
      <w:r w:rsidRPr="00AC3C53">
        <w:t>Общая сумма расходов по смете (плановая себестоимость) (С) на ПО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5"/>
        <w:gridCol w:w="4209"/>
        <w:gridCol w:w="2984"/>
      </w:tblGrid>
      <w:tr w:rsidR="00AC3C53" w:rsidRPr="00A03533" w:rsidTr="00FA7625">
        <w:tc>
          <w:tcPr>
            <w:tcW w:w="1625" w:type="pct"/>
            <w:vAlign w:val="center"/>
          </w:tcPr>
          <w:p w:rsidR="00AC3C53" w:rsidRDefault="00AC3C53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C3C53" w:rsidRDefault="000011D5" w:rsidP="00FA7625">
            <w:pPr>
              <w:pStyle w:val="ad"/>
              <w:spacing w:after="0"/>
              <w:ind w:firstLine="0"/>
              <w:jc w:val="center"/>
            </w:pPr>
            <w:r w:rsidRPr="00AC3C53">
              <w:rPr>
                <w:position w:val="-12"/>
              </w:rPr>
              <w:object w:dxaOrig="4000" w:dyaOrig="360">
                <v:shape id="_x0000_i1134" type="#_x0000_t75" style="width:199.5pt;height:18pt" o:ole="">
                  <v:imagedata r:id="rId43" o:title=""/>
                </v:shape>
                <o:OLEObject Type="Embed" ProgID="Equation.3" ShapeID="_x0000_i1134" DrawAspect="Content" ObjectID="_1621921664" r:id="rId44"/>
              </w:object>
            </w:r>
          </w:p>
        </w:tc>
        <w:tc>
          <w:tcPr>
            <w:tcW w:w="1750" w:type="pct"/>
            <w:vAlign w:val="center"/>
          </w:tcPr>
          <w:p w:rsidR="00AC3C53" w:rsidRPr="00A03533" w:rsidRDefault="00AC3C53" w:rsidP="00AC3C53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6D18BE">
              <w:t>7</w:t>
            </w:r>
            <w:r>
              <w:rPr>
                <w:lang w:val="en-US"/>
              </w:rPr>
              <w:t>)</w:t>
            </w:r>
          </w:p>
        </w:tc>
      </w:tr>
    </w:tbl>
    <w:p w:rsidR="000011D5" w:rsidRDefault="000011D5" w:rsidP="00675954">
      <w:pPr>
        <w:pStyle w:val="ad"/>
        <w:spacing w:before="0"/>
      </w:pPr>
      <w:r>
        <w:t>Результат расчётов</w:t>
      </w:r>
      <w:r w:rsidR="00675954">
        <w:t xml:space="preserve"> общей суммы расходов по формуле (4.</w:t>
      </w:r>
      <w:r w:rsidR="006D18BE">
        <w:t>7</w:t>
      </w:r>
      <w:r w:rsidR="00675954">
        <w:t>)</w:t>
      </w:r>
      <w:r>
        <w:t xml:space="preserve"> приведён в таблице 4.</w:t>
      </w:r>
      <w:r w:rsidR="00675954">
        <w:t>2</w:t>
      </w:r>
      <w:r>
        <w:t>.</w:t>
      </w:r>
    </w:p>
    <w:p w:rsidR="00AC3C53" w:rsidRDefault="00AC3C53" w:rsidP="00AC3C53">
      <w:pPr>
        <w:pStyle w:val="afff"/>
        <w:spacing w:after="0"/>
      </w:pPr>
      <w:r w:rsidRPr="00C95C5F">
        <w:rPr>
          <w:b/>
        </w:rPr>
        <w:t>Таблица 4.</w:t>
      </w:r>
      <w:r w:rsidR="00675954">
        <w:rPr>
          <w:b/>
        </w:rPr>
        <w:t>2</w:t>
      </w:r>
      <w:r>
        <w:t xml:space="preserve"> – </w:t>
      </w:r>
      <w:r w:rsidR="000011D5" w:rsidRPr="000011D5">
        <w:t>Расчет плановой себестоимости программного обеспечения</w:t>
      </w:r>
    </w:p>
    <w:tbl>
      <w:tblPr>
        <w:tblStyle w:val="afff2"/>
        <w:tblW w:w="4995" w:type="pct"/>
        <w:tblLook w:val="04A0" w:firstRow="1" w:lastRow="0" w:firstColumn="1" w:lastColumn="0" w:noHBand="0" w:noVBand="1"/>
      </w:tblPr>
      <w:tblGrid>
        <w:gridCol w:w="7226"/>
        <w:gridCol w:w="2562"/>
      </w:tblGrid>
      <w:tr w:rsidR="00AC3C53" w:rsidRPr="000011D5" w:rsidTr="00FA7625">
        <w:tc>
          <w:tcPr>
            <w:tcW w:w="3691" w:type="pct"/>
            <w:vAlign w:val="center"/>
          </w:tcPr>
          <w:p w:rsidR="00AC3C53" w:rsidRPr="006B0777" w:rsidRDefault="000011D5" w:rsidP="000011D5">
            <w:pPr>
              <w:pStyle w:val="afff3"/>
              <w:jc w:val="center"/>
              <w:rPr>
                <w:b/>
              </w:rPr>
            </w:pPr>
            <w:r>
              <w:rPr>
                <w:b/>
              </w:rPr>
              <w:t>Статья затрат</w:t>
            </w:r>
          </w:p>
        </w:tc>
        <w:tc>
          <w:tcPr>
            <w:tcW w:w="1309" w:type="pct"/>
            <w:vAlign w:val="center"/>
          </w:tcPr>
          <w:p w:rsidR="00AC3C53" w:rsidRPr="006B0777" w:rsidRDefault="000011D5" w:rsidP="000011D5">
            <w:pPr>
              <w:pStyle w:val="afff3"/>
              <w:jc w:val="center"/>
              <w:rPr>
                <w:b/>
              </w:rPr>
            </w:pPr>
            <w:r>
              <w:rPr>
                <w:b/>
              </w:rPr>
              <w:t>Затраты</w:t>
            </w:r>
            <w:r w:rsidR="00AC3C53" w:rsidRPr="006B0777">
              <w:rPr>
                <w:b/>
              </w:rPr>
              <w:t>, рублей</w:t>
            </w:r>
          </w:p>
        </w:tc>
      </w:tr>
      <w:tr w:rsidR="00AC3C53" w:rsidRPr="000011D5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3"/>
            </w:pPr>
            <w:r w:rsidRPr="000011D5">
              <w:t>Материалы и комплектующие (М)</w:t>
            </w:r>
          </w:p>
        </w:tc>
        <w:tc>
          <w:tcPr>
            <w:tcW w:w="1309" w:type="pct"/>
            <w:vAlign w:val="center"/>
          </w:tcPr>
          <w:p w:rsidR="00AC3C53" w:rsidRPr="0033584E" w:rsidRDefault="000011D5" w:rsidP="00FA7625">
            <w:pPr>
              <w:pStyle w:val="afff3"/>
            </w:pPr>
            <w:r w:rsidRPr="00FE4A33">
              <w:t>44.5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3"/>
            </w:pPr>
            <w:r>
              <w:t>Электроэнергия (Э)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3"/>
            </w:pPr>
            <w:r>
              <w:t>42.228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3"/>
            </w:pPr>
            <w:r>
              <w:t>Основная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о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Pr="00563349" w:rsidRDefault="00335896" w:rsidP="00FA7625">
            <w:pPr>
              <w:pStyle w:val="afff3"/>
            </w:pPr>
            <w:r>
              <w:t>12965.1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3"/>
            </w:pPr>
            <w:r>
              <w:t>Дополнительная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д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3"/>
            </w:pPr>
            <w:r>
              <w:t>1944.77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Отчисления на социальные нужды (</w:t>
            </w:r>
            <w:proofErr w:type="spellStart"/>
            <w:r>
              <w:t>О</w:t>
            </w:r>
            <w:r>
              <w:rPr>
                <w:vertAlign w:val="subscript"/>
              </w:rPr>
              <w:t>сн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5114.09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Амортизация основных средств и нематериальных активов (А)</w:t>
            </w:r>
          </w:p>
        </w:tc>
        <w:tc>
          <w:tcPr>
            <w:tcW w:w="1309" w:type="pct"/>
            <w:vAlign w:val="center"/>
          </w:tcPr>
          <w:p w:rsidR="000011D5" w:rsidRDefault="0074351B" w:rsidP="00FA7625">
            <w:pPr>
              <w:pStyle w:val="afff3"/>
            </w:pPr>
            <w:r>
              <w:t>70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Расходы на спецоборудование (</w:t>
            </w:r>
            <w:proofErr w:type="spellStart"/>
            <w:r>
              <w:t>Р</w:t>
            </w:r>
            <w:r>
              <w:rPr>
                <w:vertAlign w:val="subscript"/>
              </w:rPr>
              <w:t>с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Прочие прямые расходы (</w:t>
            </w:r>
            <w:proofErr w:type="spellStart"/>
            <w:r>
              <w:t>П</w:t>
            </w:r>
            <w:r>
              <w:rPr>
                <w:vertAlign w:val="subscript"/>
              </w:rPr>
              <w:t>з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134.79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Default="000011D5" w:rsidP="00FA7625">
            <w:pPr>
              <w:pStyle w:val="afff3"/>
            </w:pPr>
            <w:r w:rsidRPr="000011D5">
              <w:t>Общая сумма расходов по смете (плановая себестоимость С)</w:t>
            </w:r>
          </w:p>
        </w:tc>
        <w:tc>
          <w:tcPr>
            <w:tcW w:w="1309" w:type="pct"/>
            <w:vAlign w:val="center"/>
          </w:tcPr>
          <w:p w:rsidR="00AC3C53" w:rsidRDefault="0074351B" w:rsidP="00FA7625">
            <w:pPr>
              <w:pStyle w:val="afff3"/>
            </w:pPr>
            <w:r>
              <w:t>20315.478</w:t>
            </w:r>
          </w:p>
        </w:tc>
      </w:tr>
    </w:tbl>
    <w:p w:rsidR="00AC3C53" w:rsidRDefault="00D55E67" w:rsidP="005607C2">
      <w:pPr>
        <w:pStyle w:val="ad"/>
      </w:pPr>
      <w:r>
        <w:lastRenderedPageBreak/>
        <w:t>Визуальное представление таблицы 4.2 представлено в виде диаграммы на рисунке 4.2.</w:t>
      </w:r>
    </w:p>
    <w:p w:rsidR="00D55E67" w:rsidRDefault="005B37A2" w:rsidP="005B37A2">
      <w:pPr>
        <w:pStyle w:val="affd"/>
      </w:pPr>
      <w:r w:rsidRPr="005B37A2">
        <w:drawing>
          <wp:inline distT="0" distB="0" distL="0" distR="0" wp14:anchorId="28EA4758" wp14:editId="59B4BA50">
            <wp:extent cx="6228080" cy="2559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A2" w:rsidRPr="005B37A2" w:rsidRDefault="005B37A2" w:rsidP="005B37A2">
      <w:pPr>
        <w:pStyle w:val="affd"/>
        <w:rPr>
          <w:sz w:val="22"/>
        </w:rPr>
      </w:pPr>
      <w:r w:rsidRPr="005B37A2">
        <w:rPr>
          <w:b/>
          <w:sz w:val="22"/>
        </w:rPr>
        <w:t>Рисунок 4.2</w:t>
      </w:r>
      <w:r w:rsidRPr="005B37A2">
        <w:rPr>
          <w:sz w:val="22"/>
        </w:rPr>
        <w:t xml:space="preserve"> - Структура затрат на разработку программного обеспечения</w:t>
      </w:r>
    </w:p>
    <w:p w:rsidR="00AD5B62" w:rsidRDefault="00AD5B62" w:rsidP="00480C52">
      <w:pPr>
        <w:pStyle w:val="2"/>
        <w:spacing w:before="240"/>
        <w:rPr>
          <w:lang w:val="ru-RU"/>
        </w:rPr>
      </w:pPr>
      <w:bookmarkStart w:id="44" w:name="_Toc10817528"/>
      <w:bookmarkStart w:id="45" w:name="_Toc11302912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4"/>
      <w:bookmarkEnd w:id="45"/>
    </w:p>
    <w:p w:rsidR="00AD5B62" w:rsidRPr="00017F76" w:rsidRDefault="00AD5B62" w:rsidP="003E2F52">
      <w:pPr>
        <w:pStyle w:val="3"/>
        <w:rPr>
          <w:lang w:val="ru-RU"/>
        </w:rPr>
      </w:pPr>
      <w:bookmarkStart w:id="46" w:name="_Toc10817529"/>
      <w:bookmarkStart w:id="47" w:name="_Toc11302913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6"/>
      <w:bookmarkEnd w:id="47"/>
    </w:p>
    <w:p w:rsidR="00B75FE1" w:rsidRDefault="00B75FE1" w:rsidP="00B75FE1">
      <w:pPr>
        <w:pStyle w:val="ad"/>
      </w:pPr>
      <w:r>
        <w:t>Отпускная цена продукции формируется исходя из плановой себестоимости производства продукции, всех видов установленных налогов и прибыли, а также качества, потребительских свойств продукции и конъюнктуры рынка.</w:t>
      </w:r>
    </w:p>
    <w:p w:rsidR="00B75FE1" w:rsidRDefault="00B75FE1" w:rsidP="00B75FE1">
      <w:pPr>
        <w:pStyle w:val="ad"/>
      </w:pPr>
      <w:r>
        <w:t>С учетом действующих в республике нормативных документов отпускная цена на продукцию предприятия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B75FE1" w:rsidRPr="00A03533" w:rsidTr="00FA7625">
        <w:tc>
          <w:tcPr>
            <w:tcW w:w="1625" w:type="pct"/>
            <w:vAlign w:val="center"/>
          </w:tcPr>
          <w:p w:rsidR="00B75FE1" w:rsidRDefault="00B75FE1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B75FE1" w:rsidRDefault="006057F0" w:rsidP="00FA7625">
            <w:pPr>
              <w:pStyle w:val="ad"/>
              <w:spacing w:after="0"/>
              <w:ind w:firstLine="0"/>
              <w:jc w:val="center"/>
            </w:pPr>
            <w:r w:rsidRPr="00B75FE1">
              <w:rPr>
                <w:position w:val="-10"/>
              </w:rPr>
              <w:object w:dxaOrig="1300" w:dyaOrig="320">
                <v:shape id="_x0000_i1167" type="#_x0000_t75" style="width:64.5pt;height:15.75pt" o:ole="">
                  <v:imagedata r:id="rId46" o:title=""/>
                </v:shape>
                <o:OLEObject Type="Embed" ProgID="Equation.3" ShapeID="_x0000_i1167" DrawAspect="Content" ObjectID="_1621921665" r:id="rId47"/>
              </w:object>
            </w:r>
            <w:r w:rsidR="00B75FE1">
              <w:t>,</w:t>
            </w:r>
          </w:p>
        </w:tc>
        <w:tc>
          <w:tcPr>
            <w:tcW w:w="1750" w:type="pct"/>
            <w:vAlign w:val="center"/>
          </w:tcPr>
          <w:p w:rsidR="00B75FE1" w:rsidRPr="00A03533" w:rsidRDefault="00B75FE1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(4.8)</w:t>
            </w:r>
          </w:p>
        </w:tc>
      </w:tr>
    </w:tbl>
    <w:p w:rsidR="00B75FE1" w:rsidRDefault="006057F0" w:rsidP="006057F0">
      <w:pPr>
        <w:pStyle w:val="ad"/>
        <w:spacing w:before="0"/>
        <w:ind w:firstLine="0"/>
      </w:pPr>
      <w:r>
        <w:t xml:space="preserve">где </w:t>
      </w:r>
      <w:r w:rsidRPr="006057F0">
        <w:t>ОЦ – отпускная цена изготовителя, руб</w:t>
      </w:r>
      <w:r>
        <w:t>лей;</w:t>
      </w:r>
    </w:p>
    <w:p w:rsidR="006057F0" w:rsidRDefault="006057F0" w:rsidP="006057F0">
      <w:pPr>
        <w:pStyle w:val="ad"/>
      </w:pPr>
      <w:r>
        <w:t>С – плановая себестоимость, рублей;</w:t>
      </w:r>
    </w:p>
    <w:p w:rsidR="006057F0" w:rsidRPr="006057F0" w:rsidRDefault="006057F0" w:rsidP="006057F0">
      <w:pPr>
        <w:pStyle w:val="ad"/>
      </w:pPr>
      <w:r>
        <w:t>П – прибыль, рублей.</w:t>
      </w:r>
    </w:p>
    <w:p w:rsidR="006057F0" w:rsidRDefault="006057F0" w:rsidP="006057F0">
      <w:pPr>
        <w:pStyle w:val="ad"/>
      </w:pPr>
      <w:r>
        <w:t>Прибыль закладывается в цену по нормативу рентабельности (устанавливается самостоятельно), расчет производится по следующей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6057F0" w:rsidRPr="00A03533" w:rsidTr="00FA7625">
        <w:tc>
          <w:tcPr>
            <w:tcW w:w="1625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  <w:jc w:val="center"/>
            </w:pPr>
            <w:r w:rsidRPr="006057F0">
              <w:rPr>
                <w:position w:val="-6"/>
              </w:rPr>
              <w:object w:dxaOrig="1060" w:dyaOrig="279">
                <v:shape id="_x0000_i1175" type="#_x0000_t75" style="width:53.25pt;height:14.25pt" o:ole="">
                  <v:imagedata r:id="rId48" o:title=""/>
                </v:shape>
                <o:OLEObject Type="Embed" ProgID="Equation.3" ShapeID="_x0000_i1175" DrawAspect="Content" ObjectID="_1621921666" r:id="rId49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6057F0" w:rsidRPr="00A03533" w:rsidRDefault="006057F0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(4.9)</w:t>
            </w:r>
          </w:p>
        </w:tc>
      </w:tr>
    </w:tbl>
    <w:p w:rsidR="006057F0" w:rsidRPr="006057F0" w:rsidRDefault="006057F0" w:rsidP="006057F0">
      <w:pPr>
        <w:pStyle w:val="ad"/>
        <w:spacing w:before="0"/>
        <w:ind w:firstLine="0"/>
      </w:pPr>
      <w:r>
        <w:t>где R – норматив рентабельности (например, если рентабельность 20 %, то при расчете переводим в коэффициент и получаем 0,2)</w:t>
      </w:r>
      <w:r w:rsidRPr="006057F0">
        <w:t>;</w:t>
      </w:r>
    </w:p>
    <w:p w:rsidR="006057F0" w:rsidRDefault="006057F0" w:rsidP="006057F0">
      <w:pPr>
        <w:pStyle w:val="ad"/>
      </w:pPr>
      <w:r>
        <w:t>С – плановая себестоимость, руб.</w:t>
      </w:r>
    </w:p>
    <w:p w:rsidR="006057F0" w:rsidRDefault="006057F0" w:rsidP="006057F0">
      <w:pPr>
        <w:pStyle w:val="ad"/>
      </w:pPr>
      <w:r>
        <w:t>Отпускная цена изготовителя с налогом на добавленную стоимость: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6057F0" w:rsidRPr="00A03533" w:rsidTr="006057F0">
        <w:tc>
          <w:tcPr>
            <w:tcW w:w="1428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  <w:jc w:val="center"/>
            </w:pPr>
            <w:r w:rsidRPr="006057F0">
              <w:rPr>
                <w:position w:val="-24"/>
              </w:rPr>
              <w:object w:dxaOrig="3440" w:dyaOrig="620">
                <v:shape id="_x0000_i1220" type="#_x0000_t75" style="width:171.75pt;height:30.75pt" o:ole="">
                  <v:imagedata r:id="rId50" o:title=""/>
                </v:shape>
                <o:OLEObject Type="Embed" ProgID="Equation.3" ShapeID="_x0000_i1220" DrawAspect="Content" ObjectID="_1621921667" r:id="rId51"/>
              </w:object>
            </w:r>
            <w:r>
              <w:t>,</w:t>
            </w:r>
          </w:p>
        </w:tc>
        <w:tc>
          <w:tcPr>
            <w:tcW w:w="1573" w:type="pct"/>
            <w:vAlign w:val="center"/>
          </w:tcPr>
          <w:p w:rsidR="006057F0" w:rsidRPr="00A03533" w:rsidRDefault="006057F0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(4.10)</w:t>
            </w:r>
          </w:p>
        </w:tc>
      </w:tr>
    </w:tbl>
    <w:p w:rsidR="006057F0" w:rsidRDefault="006057F0" w:rsidP="006057F0">
      <w:pPr>
        <w:pStyle w:val="ad"/>
        <w:ind w:firstLine="0"/>
      </w:pPr>
      <w:r>
        <w:lastRenderedPageBreak/>
        <w:t>где С – плановая себестоимость, рублей;</w:t>
      </w:r>
    </w:p>
    <w:p w:rsidR="006057F0" w:rsidRDefault="006057F0" w:rsidP="006057F0">
      <w:pPr>
        <w:pStyle w:val="ad"/>
      </w:pPr>
      <w:r>
        <w:t>П – прибыль, рублей;</w:t>
      </w:r>
    </w:p>
    <w:p w:rsidR="006057F0" w:rsidRDefault="006057F0" w:rsidP="006057F0">
      <w:pPr>
        <w:pStyle w:val="ad"/>
      </w:pPr>
      <w:r>
        <w:t>Ставка НДС = 20%.</w:t>
      </w:r>
    </w:p>
    <w:p w:rsidR="006057F0" w:rsidRDefault="006057F0" w:rsidP="006057F0">
      <w:pPr>
        <w:pStyle w:val="ad"/>
      </w:pPr>
      <w:r>
        <w:t>Прогнозируемая отпускная цена на программное обеспечение с НДС: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2970AD" w:rsidRPr="00A03533" w:rsidTr="00FA7625">
        <w:tc>
          <w:tcPr>
            <w:tcW w:w="1428" w:type="pct"/>
            <w:vAlign w:val="center"/>
          </w:tcPr>
          <w:p w:rsidR="002970AD" w:rsidRDefault="002970AD" w:rsidP="00FA7625">
            <w:pPr>
              <w:pStyle w:val="ad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2970AD" w:rsidRDefault="002970AD" w:rsidP="00FA7625">
            <w:pPr>
              <w:pStyle w:val="ad"/>
              <w:spacing w:after="0"/>
              <w:ind w:firstLine="0"/>
              <w:jc w:val="center"/>
            </w:pPr>
            <w:r w:rsidRPr="002970AD">
              <w:rPr>
                <w:position w:val="-10"/>
              </w:rPr>
              <w:object w:dxaOrig="2659" w:dyaOrig="320">
                <v:shape id="_x0000_i1225" type="#_x0000_t75" style="width:132.75pt;height:15.75pt" o:ole="">
                  <v:imagedata r:id="rId52" o:title=""/>
                </v:shape>
                <o:OLEObject Type="Embed" ProgID="Equation.3" ShapeID="_x0000_i1225" DrawAspect="Content" ObjectID="_1621921668" r:id="rId53"/>
              </w:object>
            </w:r>
          </w:p>
        </w:tc>
        <w:tc>
          <w:tcPr>
            <w:tcW w:w="1573" w:type="pct"/>
            <w:vAlign w:val="center"/>
          </w:tcPr>
          <w:p w:rsidR="002970AD" w:rsidRPr="00A03533" w:rsidRDefault="002970AD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(4.11)</w:t>
            </w:r>
          </w:p>
        </w:tc>
      </w:tr>
    </w:tbl>
    <w:p w:rsidR="00FF7AA5" w:rsidRDefault="00FF7AA5" w:rsidP="002970AD">
      <w:pPr>
        <w:pStyle w:val="ad"/>
        <w:spacing w:before="0"/>
      </w:pPr>
      <w:r>
        <w:t>Прибыль, рассчитанная по формуле (4.9) составляет:</w:t>
      </w:r>
    </w:p>
    <w:p w:rsidR="00FF7AA5" w:rsidRDefault="00815719" w:rsidP="00FF7AA5">
      <w:pPr>
        <w:pStyle w:val="ad"/>
        <w:spacing w:before="0"/>
        <w:ind w:firstLine="0"/>
        <w:jc w:val="center"/>
      </w:pPr>
      <w:r w:rsidRPr="00742D91">
        <w:rPr>
          <w:position w:val="-6"/>
        </w:rPr>
        <w:object w:dxaOrig="4120" w:dyaOrig="279">
          <v:shape id="_x0000_i1254" type="#_x0000_t75" style="width:206.25pt;height:14.25pt" o:ole="">
            <v:imagedata r:id="rId54" o:title=""/>
          </v:shape>
          <o:OLEObject Type="Embed" ProgID="Equation.3" ShapeID="_x0000_i1254" DrawAspect="Content" ObjectID="_1621921669" r:id="rId55"/>
        </w:object>
      </w:r>
      <w:r w:rsidR="00FF7AA5">
        <w:t>(рублей).</w:t>
      </w:r>
    </w:p>
    <w:p w:rsidR="006057F0" w:rsidRDefault="002970AD" w:rsidP="002970AD">
      <w:pPr>
        <w:pStyle w:val="ad"/>
        <w:spacing w:before="0"/>
      </w:pPr>
      <w:r>
        <w:t>Оценочная стоимость с учётом НДС, рассчитанная по формуле (4.11) равна:</w:t>
      </w:r>
    </w:p>
    <w:p w:rsidR="002970AD" w:rsidRDefault="00815719" w:rsidP="002970AD">
      <w:pPr>
        <w:pStyle w:val="ad"/>
        <w:ind w:firstLine="0"/>
        <w:jc w:val="center"/>
      </w:pPr>
      <w:r w:rsidRPr="00FF7AA5">
        <w:rPr>
          <w:position w:val="-10"/>
        </w:rPr>
        <w:object w:dxaOrig="8080" w:dyaOrig="320">
          <v:shape id="_x0000_i1255" type="#_x0000_t75" style="width:404.25pt;height:15.75pt" o:ole="">
            <v:imagedata r:id="rId56" o:title=""/>
          </v:shape>
          <o:OLEObject Type="Embed" ProgID="Equation.3" ShapeID="_x0000_i1255" DrawAspect="Content" ObjectID="_1621921670" r:id="rId57"/>
        </w:object>
      </w:r>
      <w:r w:rsidR="00FF7AA5">
        <w:t>(рублей).</w:t>
      </w:r>
    </w:p>
    <w:p w:rsidR="00B75FE1" w:rsidRDefault="006057F0" w:rsidP="006057F0">
      <w:pPr>
        <w:pStyle w:val="ad"/>
      </w:pPr>
      <w:r>
        <w:t>Таким образом, разработчик программного обеспечения может продать заказчику программное обеспечение по рассчитанной цене, что покроет затраты и обеспечит прибыль за разработку проекта.</w:t>
      </w:r>
    </w:p>
    <w:p w:rsidR="00AD5B62" w:rsidRPr="00017F76" w:rsidRDefault="00AD5B62" w:rsidP="003E2F52">
      <w:pPr>
        <w:pStyle w:val="3"/>
        <w:rPr>
          <w:lang w:val="ru-RU"/>
        </w:rPr>
      </w:pPr>
      <w:bookmarkStart w:id="48" w:name="_Toc10817530"/>
      <w:bookmarkStart w:id="49" w:name="_Toc11302914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8"/>
      <w:bookmarkEnd w:id="49"/>
    </w:p>
    <w:p w:rsidR="00AD5B62" w:rsidRDefault="00FA7625" w:rsidP="000B30C5">
      <w:pPr>
        <w:pStyle w:val="ad"/>
      </w:pPr>
      <w:r>
        <w:t xml:space="preserve">При разработке программного обеспечения много внимания уделяется времени разработки программного обеспечения, т.к. </w:t>
      </w:r>
      <w:r w:rsidR="005D5C40">
        <w:t xml:space="preserve">от времени напрямую зависят качество и объём разработки. Разработанное программное обеспечение ускоряет разработку </w:t>
      </w:r>
      <w:proofErr w:type="spellStart"/>
      <w:r w:rsidR="005D5C40">
        <w:t>шейдерных</w:t>
      </w:r>
      <w:proofErr w:type="spellEnd"/>
      <w:r w:rsidR="005D5C40">
        <w:t xml:space="preserve"> программ, а также гарантирует минимальное время на перенос логики с одной платформы на другую. Таким образом, уменьшив время на разработку и минимизировав время переноса с логики с одной платформы на другую платформу, уменьшается время и стоимость разработки программного обеспечения, использующего данную логику.</w:t>
      </w:r>
    </w:p>
    <w:p w:rsidR="00252391" w:rsidRDefault="00252391" w:rsidP="00252391">
      <w:pPr>
        <w:pStyle w:val="2"/>
        <w:rPr>
          <w:lang w:val="ru-RU"/>
        </w:rPr>
      </w:pPr>
      <w:bookmarkStart w:id="50" w:name="_Toc11302915"/>
      <w:r>
        <w:rPr>
          <w:lang w:val="ru-RU"/>
        </w:rPr>
        <w:t>Вывод по экономической части</w:t>
      </w:r>
      <w:bookmarkEnd w:id="50"/>
    </w:p>
    <w:p w:rsidR="00264D89" w:rsidRDefault="00264D89" w:rsidP="00264D89">
      <w:pPr>
        <w:pStyle w:val="ad"/>
      </w:pPr>
      <w:r>
        <w:t xml:space="preserve">Разработанное программное обеспечение является экономически выгодным решением, так как с помощью данного программного обеспечения достигается </w:t>
      </w:r>
      <w:r w:rsidR="00DD68A0">
        <w:t>ускорение процессов разработки целевых продуктов, что повышает прибыль потребителя.</w:t>
      </w:r>
    </w:p>
    <w:p w:rsidR="00DD68A0" w:rsidRPr="00264D89" w:rsidRDefault="00DD68A0" w:rsidP="00264D89">
      <w:pPr>
        <w:pStyle w:val="ad"/>
      </w:pPr>
      <w:r>
        <w:t xml:space="preserve">Аналогичные решения не способны предоставить функционал, заложенный в разработанное программное обеспечение, что является стимулирующим фактором при принятии решения о приобретении данного программного обеспечения. 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51" w:name="_Toc10817531"/>
      <w:bookmarkStart w:id="52" w:name="_Toc11302916"/>
      <w:r>
        <w:rPr>
          <w:lang w:val="ru-RU"/>
        </w:rPr>
        <w:lastRenderedPageBreak/>
        <w:t>заключение</w:t>
      </w:r>
      <w:bookmarkEnd w:id="51"/>
      <w:bookmarkEnd w:id="52"/>
    </w:p>
    <w:p w:rsidR="002E1737" w:rsidRPr="00B16A87" w:rsidRDefault="006C2C8C" w:rsidP="000B30C5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53" w:name="_Toc10817532"/>
      <w:bookmarkStart w:id="54" w:name="_Toc11302917"/>
      <w:r>
        <w:rPr>
          <w:lang w:val="ru-RU"/>
        </w:rPr>
        <w:lastRenderedPageBreak/>
        <w:t>список использованых источников</w:t>
      </w:r>
      <w:bookmarkEnd w:id="53"/>
      <w:bookmarkEnd w:id="54"/>
    </w:p>
    <w:p w:rsidR="00783A1C" w:rsidRDefault="00783A1C" w:rsidP="000B30C5">
      <w:pPr>
        <w:pStyle w:val="ad"/>
      </w:pPr>
      <w:r>
        <w:t xml:space="preserve">Шейдеры - </w:t>
      </w:r>
      <w:hyperlink r:id="rId58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0B30C5">
      <w:pPr>
        <w:pStyle w:val="ad"/>
        <w:rPr>
          <w:rStyle w:val="aff4"/>
        </w:rPr>
      </w:pPr>
      <w:bookmarkStart w:id="55" w:name="Растеризация"/>
      <w:r>
        <w:t xml:space="preserve">Растеризация - </w:t>
      </w:r>
      <w:hyperlink r:id="rId59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p w:rsidR="006866D4" w:rsidRDefault="006866D4" w:rsidP="006866D4">
      <w:pPr>
        <w:pStyle w:val="ad"/>
      </w:pPr>
      <w:r>
        <w:t>Электроэнергия</w:t>
      </w:r>
      <w:bookmarkStart w:id="56" w:name="Электроэнергия"/>
      <w:bookmarkEnd w:id="56"/>
    </w:p>
    <w:p w:rsidR="00B2210F" w:rsidRPr="006866D4" w:rsidRDefault="00E51C00" w:rsidP="006866D4">
      <w:pPr>
        <w:pStyle w:val="ad"/>
      </w:pPr>
      <w:hyperlink r:id="rId60" w:history="1">
        <w:r w:rsidR="00C056F2">
          <w:rPr>
            <w:rStyle w:val="aff4"/>
          </w:rPr>
          <w:t>http://minenergo.gov.by/wp-content/uploads/tarif-elektro180219.pdf</w:t>
        </w:r>
      </w:hyperlink>
    </w:p>
    <w:bookmarkEnd w:id="55"/>
    <w:p w:rsidR="00783A1C" w:rsidRPr="00783A1C" w:rsidRDefault="00B2210F" w:rsidP="000B30C5">
      <w:pPr>
        <w:pStyle w:val="ad"/>
      </w:pPr>
      <w:r>
        <w:t>про</w:t>
      </w:r>
    </w:p>
    <w:p w:rsidR="00AC4D56" w:rsidRPr="00C056F2" w:rsidRDefault="00594F6F" w:rsidP="00CB2002">
      <w:pPr>
        <w:pStyle w:val="0"/>
        <w:rPr>
          <w:lang w:val="ru-RU"/>
        </w:rPr>
        <w:sectPr w:rsidR="00AC4D56" w:rsidRPr="00C056F2" w:rsidSect="002E6A6A">
          <w:headerReference w:type="default" r:id="rId61"/>
          <w:pgSz w:w="11906" w:h="16838" w:code="9"/>
          <w:pgMar w:top="1134" w:right="680" w:bottom="1276" w:left="1418" w:header="709" w:footer="709" w:gutter="0"/>
          <w:pgNumType w:start="6"/>
          <w:cols w:space="708"/>
          <w:docGrid w:linePitch="360"/>
        </w:sectPr>
      </w:pPr>
      <w:bookmarkStart w:id="57" w:name="_Toc10817533"/>
      <w:bookmarkStart w:id="58" w:name="_Toc11302918"/>
      <w:r>
        <w:rPr>
          <w:lang w:val="ru-RU"/>
        </w:rPr>
        <w:lastRenderedPageBreak/>
        <w:t>приложени</w:t>
      </w:r>
      <w:bookmarkEnd w:id="57"/>
      <w:r w:rsidR="00CB2002">
        <w:rPr>
          <w:lang w:val="ru-RU"/>
        </w:rPr>
        <w:t>я</w:t>
      </w:r>
      <w:bookmarkEnd w:id="58"/>
    </w:p>
    <w:p w:rsidR="00B032FE" w:rsidRDefault="00B032FE">
      <w:pPr>
        <w:rPr>
          <w:lang w:val="ru-RU"/>
        </w:rPr>
      </w:pPr>
      <w:bookmarkStart w:id="59" w:name="Шейдеры"/>
      <w:bookmarkEnd w:id="59"/>
      <w:r w:rsidRPr="00A84902"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lang w:val="ru-RU"/>
        </w:rPr>
      </w:pPr>
    </w:p>
    <w:sectPr w:rsidR="002E1737" w:rsidRPr="000D3115" w:rsidSect="00AC4D56">
      <w:headerReference w:type="default" r:id="rId62"/>
      <w:footerReference w:type="default" r:id="rId63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3D8" w:rsidRDefault="001D33D8" w:rsidP="00B16A87">
      <w:pPr>
        <w:spacing w:after="0" w:line="240" w:lineRule="auto"/>
      </w:pPr>
      <w:r>
        <w:separator/>
      </w:r>
    </w:p>
  </w:endnote>
  <w:endnote w:type="continuationSeparator" w:id="0">
    <w:p w:rsidR="001D33D8" w:rsidRDefault="001D33D8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1"/>
    </w:pPr>
    <w:bookmarkStart w:id="2" w:name="_GoBack"/>
    <w:bookmarkEnd w:id="2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1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3D8" w:rsidRDefault="001D33D8" w:rsidP="00B16A87">
      <w:pPr>
        <w:spacing w:after="0" w:line="240" w:lineRule="auto"/>
      </w:pPr>
      <w:r>
        <w:separator/>
      </w:r>
    </w:p>
  </w:footnote>
  <w:footnote w:type="continuationSeparator" w:id="0">
    <w:p w:rsidR="001D33D8" w:rsidRDefault="001D33D8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53831A49" wp14:editId="679446A0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AC4D56" w:rsidRDefault="00FA7625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67091F" w:rsidRDefault="00FA7625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BA3882" w:rsidRDefault="00FA7625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A84902" w:rsidRDefault="00FA7625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D7B07" w:rsidRPr="00322EC4" w:rsidRDefault="003D7B07" w:rsidP="003D7B07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3665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Ефремова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Л.М</w:t>
                              </w:r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  <w:p w:rsidR="00FA7625" w:rsidRPr="00322EC4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22EC4" w:rsidRDefault="00FA7625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834AA2" w:rsidRDefault="0031748A" w:rsidP="0031748A">
                            <w:pPr>
                              <w:spacing w:line="276" w:lineRule="auto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</w:r>
                            <w:r w:rsidRPr="00E277BE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пояснительная записка)</w:t>
                            </w:r>
                            <w:r w:rsidR="00FA7625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FA7625" w:rsidRPr="00834AA2" w:rsidRDefault="00FA7625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BF0A1B" w:rsidRDefault="00FA7625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1748A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26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69"/>
                          <a:ext cx="5609" cy="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1748A" w:rsidRPr="00E277BE" w:rsidRDefault="0031748A" w:rsidP="0031748A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Учреждение образования «Полоцкий государственный университет» гр. 15-ИТ-1</w:t>
                            </w:r>
                          </w:p>
                          <w:p w:rsidR="00FA7625" w:rsidRPr="008C49F8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831A49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AC4D56" w:rsidRDefault="00FA7625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>
                        <w:rPr>
                          <w:sz w:val="28"/>
                          <w:szCs w:val="28"/>
                        </w:rPr>
                        <w:t>.054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FA7625" w:rsidRPr="0067091F" w:rsidRDefault="00FA7625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FA7625" w:rsidRPr="00BA3882" w:rsidRDefault="00FA7625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FA7625" w:rsidRPr="00A84902" w:rsidRDefault="00FA7625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3D7B07" w:rsidRPr="00322EC4" w:rsidRDefault="003D7B07" w:rsidP="003D7B07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3665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Ефремова</w: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Л.М</w:t>
                        </w:r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  <w:p w:rsidR="00FA7625" w:rsidRPr="00322EC4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FA7625" w:rsidRPr="00322EC4" w:rsidRDefault="00FA7625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834AA2" w:rsidRDefault="0031748A" w:rsidP="0031748A">
                      <w:pPr>
                        <w:spacing w:line="276" w:lineRule="auto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</w:r>
                      <w:r w:rsidRPr="00E277BE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(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t>пояснительная записка)</w:t>
                      </w:r>
                      <w:r w:rsidR="00FA7625"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FA7625" w:rsidRPr="00834AA2" w:rsidRDefault="00FA7625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BF0A1B" w:rsidRDefault="00FA7625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31748A">
                        <w:rPr>
                          <w:i/>
                          <w:noProof/>
                          <w:sz w:val="18"/>
                          <w:szCs w:val="18"/>
                        </w:rPr>
                        <w:t>26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31748A" w:rsidRPr="00E277BE" w:rsidRDefault="0031748A" w:rsidP="0031748A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Учреждение образования «Полоцкий государственный университет» гр. 15-ИТ-1</w:t>
                      </w:r>
                    </w:p>
                    <w:p w:rsidR="00FA7625" w:rsidRPr="008C49F8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Pr="00D252F5" w:rsidRDefault="00FA7625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1748A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6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Pr="00AC4D56" w:rsidRDefault="00FA7625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FA7625" w:rsidRPr="00D252F5" w:rsidRDefault="00FA7625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31748A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6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FA7625" w:rsidRPr="00AC4D56" w:rsidRDefault="00FA7625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32A41D8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8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10"/>
  </w:num>
  <w:num w:numId="39">
    <w:abstractNumId w:val="6"/>
  </w:num>
  <w:num w:numId="40">
    <w:abstractNumId w:val="0"/>
  </w:num>
  <w:num w:numId="41">
    <w:abstractNumId w:val="8"/>
  </w:num>
  <w:num w:numId="42">
    <w:abstractNumId w:val="8"/>
    <w:lvlOverride w:ilvl="0">
      <w:startOverride w:val="1"/>
    </w:lvlOverride>
  </w:num>
  <w:num w:numId="43">
    <w:abstractNumId w:val="11"/>
  </w:num>
  <w:num w:numId="44">
    <w:abstractNumId w:val="3"/>
  </w:num>
  <w:num w:numId="45">
    <w:abstractNumId w:val="4"/>
  </w:num>
  <w:num w:numId="46">
    <w:abstractNumId w:val="1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1D5"/>
    <w:rsid w:val="000018F6"/>
    <w:rsid w:val="00013D55"/>
    <w:rsid w:val="00017F76"/>
    <w:rsid w:val="00032FA1"/>
    <w:rsid w:val="00040506"/>
    <w:rsid w:val="00045085"/>
    <w:rsid w:val="00047681"/>
    <w:rsid w:val="00076293"/>
    <w:rsid w:val="0007744E"/>
    <w:rsid w:val="00081DB1"/>
    <w:rsid w:val="00084EEF"/>
    <w:rsid w:val="00087F64"/>
    <w:rsid w:val="000A28F8"/>
    <w:rsid w:val="000B0195"/>
    <w:rsid w:val="000B30C5"/>
    <w:rsid w:val="000D2AA4"/>
    <w:rsid w:val="000D3115"/>
    <w:rsid w:val="000D3E02"/>
    <w:rsid w:val="000F3653"/>
    <w:rsid w:val="000F4563"/>
    <w:rsid w:val="000F59DD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2E57"/>
    <w:rsid w:val="00152F15"/>
    <w:rsid w:val="00161D20"/>
    <w:rsid w:val="00172671"/>
    <w:rsid w:val="00174279"/>
    <w:rsid w:val="00177958"/>
    <w:rsid w:val="001875B7"/>
    <w:rsid w:val="001960CE"/>
    <w:rsid w:val="001A4EB8"/>
    <w:rsid w:val="001D33D8"/>
    <w:rsid w:val="001E198D"/>
    <w:rsid w:val="00202AF6"/>
    <w:rsid w:val="00204D99"/>
    <w:rsid w:val="00204FC3"/>
    <w:rsid w:val="00210AC0"/>
    <w:rsid w:val="00214E81"/>
    <w:rsid w:val="002156DD"/>
    <w:rsid w:val="00223337"/>
    <w:rsid w:val="00252391"/>
    <w:rsid w:val="00254DEE"/>
    <w:rsid w:val="002559DC"/>
    <w:rsid w:val="00264D89"/>
    <w:rsid w:val="00274594"/>
    <w:rsid w:val="00277946"/>
    <w:rsid w:val="00277B44"/>
    <w:rsid w:val="00282C2F"/>
    <w:rsid w:val="00291BD2"/>
    <w:rsid w:val="002970AD"/>
    <w:rsid w:val="002A3C81"/>
    <w:rsid w:val="002B1082"/>
    <w:rsid w:val="002C2B7A"/>
    <w:rsid w:val="002D2A4B"/>
    <w:rsid w:val="002D6612"/>
    <w:rsid w:val="002E1737"/>
    <w:rsid w:val="002E263B"/>
    <w:rsid w:val="002E6A6A"/>
    <w:rsid w:val="002E7800"/>
    <w:rsid w:val="00311FFA"/>
    <w:rsid w:val="0031748A"/>
    <w:rsid w:val="00322EC4"/>
    <w:rsid w:val="003308F3"/>
    <w:rsid w:val="00335535"/>
    <w:rsid w:val="0033584E"/>
    <w:rsid w:val="00335896"/>
    <w:rsid w:val="003408EC"/>
    <w:rsid w:val="00354A84"/>
    <w:rsid w:val="00354D9C"/>
    <w:rsid w:val="00396723"/>
    <w:rsid w:val="003A2039"/>
    <w:rsid w:val="003A3A9D"/>
    <w:rsid w:val="003B4753"/>
    <w:rsid w:val="003B60FC"/>
    <w:rsid w:val="003C111F"/>
    <w:rsid w:val="003D5CA3"/>
    <w:rsid w:val="003D7B07"/>
    <w:rsid w:val="003E2F52"/>
    <w:rsid w:val="003F5D15"/>
    <w:rsid w:val="00411695"/>
    <w:rsid w:val="0042000E"/>
    <w:rsid w:val="00424AC4"/>
    <w:rsid w:val="0046342C"/>
    <w:rsid w:val="00470C7A"/>
    <w:rsid w:val="004717E9"/>
    <w:rsid w:val="00477DE5"/>
    <w:rsid w:val="00480C52"/>
    <w:rsid w:val="00486A9C"/>
    <w:rsid w:val="0049594D"/>
    <w:rsid w:val="004A7B11"/>
    <w:rsid w:val="004A7CF6"/>
    <w:rsid w:val="004B3490"/>
    <w:rsid w:val="004B6334"/>
    <w:rsid w:val="004D4BC8"/>
    <w:rsid w:val="004E2AFC"/>
    <w:rsid w:val="004E3DDB"/>
    <w:rsid w:val="004E64B9"/>
    <w:rsid w:val="004F058D"/>
    <w:rsid w:val="004F468C"/>
    <w:rsid w:val="005172A8"/>
    <w:rsid w:val="00522102"/>
    <w:rsid w:val="005338FB"/>
    <w:rsid w:val="0054142C"/>
    <w:rsid w:val="005607C2"/>
    <w:rsid w:val="00563349"/>
    <w:rsid w:val="00594F6F"/>
    <w:rsid w:val="005A3A80"/>
    <w:rsid w:val="005A4645"/>
    <w:rsid w:val="005B375C"/>
    <w:rsid w:val="005B37A2"/>
    <w:rsid w:val="005C3478"/>
    <w:rsid w:val="005C4D34"/>
    <w:rsid w:val="005D5C40"/>
    <w:rsid w:val="005E5EE6"/>
    <w:rsid w:val="005E606C"/>
    <w:rsid w:val="005F4022"/>
    <w:rsid w:val="00602FC4"/>
    <w:rsid w:val="006057F0"/>
    <w:rsid w:val="00606CDA"/>
    <w:rsid w:val="0060734F"/>
    <w:rsid w:val="00615B8A"/>
    <w:rsid w:val="00615C8C"/>
    <w:rsid w:val="00632379"/>
    <w:rsid w:val="00632972"/>
    <w:rsid w:val="00632B43"/>
    <w:rsid w:val="006513AE"/>
    <w:rsid w:val="00651B17"/>
    <w:rsid w:val="006578BD"/>
    <w:rsid w:val="006626D4"/>
    <w:rsid w:val="00675954"/>
    <w:rsid w:val="00682E67"/>
    <w:rsid w:val="00684E32"/>
    <w:rsid w:val="006866D4"/>
    <w:rsid w:val="006938C8"/>
    <w:rsid w:val="00696C32"/>
    <w:rsid w:val="006A26F1"/>
    <w:rsid w:val="006B05CC"/>
    <w:rsid w:val="006B0777"/>
    <w:rsid w:val="006C2C8C"/>
    <w:rsid w:val="006C74ED"/>
    <w:rsid w:val="006D18BE"/>
    <w:rsid w:val="007108D0"/>
    <w:rsid w:val="00710F14"/>
    <w:rsid w:val="00725811"/>
    <w:rsid w:val="00725AFC"/>
    <w:rsid w:val="00734A88"/>
    <w:rsid w:val="00737BD3"/>
    <w:rsid w:val="00742D91"/>
    <w:rsid w:val="0074351B"/>
    <w:rsid w:val="00763AD0"/>
    <w:rsid w:val="00773177"/>
    <w:rsid w:val="007765B2"/>
    <w:rsid w:val="00783A1C"/>
    <w:rsid w:val="00783E3D"/>
    <w:rsid w:val="0078430E"/>
    <w:rsid w:val="007A6B3F"/>
    <w:rsid w:val="007D68A8"/>
    <w:rsid w:val="007F6E5F"/>
    <w:rsid w:val="008116E1"/>
    <w:rsid w:val="00812A48"/>
    <w:rsid w:val="00815222"/>
    <w:rsid w:val="00815719"/>
    <w:rsid w:val="0082025F"/>
    <w:rsid w:val="00820D50"/>
    <w:rsid w:val="00834AA2"/>
    <w:rsid w:val="00840B9B"/>
    <w:rsid w:val="00841E5A"/>
    <w:rsid w:val="0084621C"/>
    <w:rsid w:val="0085119F"/>
    <w:rsid w:val="00852708"/>
    <w:rsid w:val="0085691D"/>
    <w:rsid w:val="00871D29"/>
    <w:rsid w:val="00897715"/>
    <w:rsid w:val="008A41B7"/>
    <w:rsid w:val="008A4C78"/>
    <w:rsid w:val="008B13D4"/>
    <w:rsid w:val="008C090B"/>
    <w:rsid w:val="008C6091"/>
    <w:rsid w:val="008D70B9"/>
    <w:rsid w:val="008E0546"/>
    <w:rsid w:val="008E231F"/>
    <w:rsid w:val="008E57A5"/>
    <w:rsid w:val="008F02CD"/>
    <w:rsid w:val="008F212B"/>
    <w:rsid w:val="00910894"/>
    <w:rsid w:val="00915521"/>
    <w:rsid w:val="009306F6"/>
    <w:rsid w:val="0094294B"/>
    <w:rsid w:val="00971E28"/>
    <w:rsid w:val="00982A4B"/>
    <w:rsid w:val="00984A5B"/>
    <w:rsid w:val="00994B3C"/>
    <w:rsid w:val="009952E3"/>
    <w:rsid w:val="009A1A42"/>
    <w:rsid w:val="009A50CC"/>
    <w:rsid w:val="009B02B7"/>
    <w:rsid w:val="009B097A"/>
    <w:rsid w:val="009C46BE"/>
    <w:rsid w:val="009D01F5"/>
    <w:rsid w:val="009D03CA"/>
    <w:rsid w:val="009D0BCD"/>
    <w:rsid w:val="009D4213"/>
    <w:rsid w:val="009F6CE0"/>
    <w:rsid w:val="00A03533"/>
    <w:rsid w:val="00A04B69"/>
    <w:rsid w:val="00A20062"/>
    <w:rsid w:val="00A31946"/>
    <w:rsid w:val="00A421FA"/>
    <w:rsid w:val="00A42338"/>
    <w:rsid w:val="00A5655B"/>
    <w:rsid w:val="00A602D9"/>
    <w:rsid w:val="00A84902"/>
    <w:rsid w:val="00AA468B"/>
    <w:rsid w:val="00AC3C53"/>
    <w:rsid w:val="00AC4D56"/>
    <w:rsid w:val="00AD4A5C"/>
    <w:rsid w:val="00AD5B62"/>
    <w:rsid w:val="00AE13E5"/>
    <w:rsid w:val="00AE749B"/>
    <w:rsid w:val="00AF255B"/>
    <w:rsid w:val="00B032FE"/>
    <w:rsid w:val="00B07A3A"/>
    <w:rsid w:val="00B16A87"/>
    <w:rsid w:val="00B1782C"/>
    <w:rsid w:val="00B2210F"/>
    <w:rsid w:val="00B30C4D"/>
    <w:rsid w:val="00B41BF4"/>
    <w:rsid w:val="00B45558"/>
    <w:rsid w:val="00B52F0B"/>
    <w:rsid w:val="00B75FE1"/>
    <w:rsid w:val="00B82D4B"/>
    <w:rsid w:val="00B84F8F"/>
    <w:rsid w:val="00B874B9"/>
    <w:rsid w:val="00BA2244"/>
    <w:rsid w:val="00BA3882"/>
    <w:rsid w:val="00BB37B1"/>
    <w:rsid w:val="00BB7197"/>
    <w:rsid w:val="00BC5FCC"/>
    <w:rsid w:val="00BE13D2"/>
    <w:rsid w:val="00BE1D56"/>
    <w:rsid w:val="00BF0A1B"/>
    <w:rsid w:val="00BF7F4C"/>
    <w:rsid w:val="00C056F2"/>
    <w:rsid w:val="00C159B6"/>
    <w:rsid w:val="00C46190"/>
    <w:rsid w:val="00C47D60"/>
    <w:rsid w:val="00C556B7"/>
    <w:rsid w:val="00C56008"/>
    <w:rsid w:val="00C57AF4"/>
    <w:rsid w:val="00C6464B"/>
    <w:rsid w:val="00C90CCC"/>
    <w:rsid w:val="00C92370"/>
    <w:rsid w:val="00C95C5F"/>
    <w:rsid w:val="00C96A46"/>
    <w:rsid w:val="00CA0F47"/>
    <w:rsid w:val="00CB2002"/>
    <w:rsid w:val="00CB60EC"/>
    <w:rsid w:val="00CC314A"/>
    <w:rsid w:val="00CE29F3"/>
    <w:rsid w:val="00CF0255"/>
    <w:rsid w:val="00CF6E7F"/>
    <w:rsid w:val="00D12EE8"/>
    <w:rsid w:val="00D33E66"/>
    <w:rsid w:val="00D36792"/>
    <w:rsid w:val="00D410CB"/>
    <w:rsid w:val="00D4119F"/>
    <w:rsid w:val="00D55E67"/>
    <w:rsid w:val="00D6464C"/>
    <w:rsid w:val="00D74366"/>
    <w:rsid w:val="00DA5A3C"/>
    <w:rsid w:val="00DC034D"/>
    <w:rsid w:val="00DC7C14"/>
    <w:rsid w:val="00DD0BF2"/>
    <w:rsid w:val="00DD130F"/>
    <w:rsid w:val="00DD68A0"/>
    <w:rsid w:val="00DE2AD5"/>
    <w:rsid w:val="00DE36DA"/>
    <w:rsid w:val="00DE445C"/>
    <w:rsid w:val="00DF06CA"/>
    <w:rsid w:val="00E07410"/>
    <w:rsid w:val="00E17DDF"/>
    <w:rsid w:val="00E434B7"/>
    <w:rsid w:val="00E45BD2"/>
    <w:rsid w:val="00E51C00"/>
    <w:rsid w:val="00E61B66"/>
    <w:rsid w:val="00E75B83"/>
    <w:rsid w:val="00E8283F"/>
    <w:rsid w:val="00E834F1"/>
    <w:rsid w:val="00EC0D3C"/>
    <w:rsid w:val="00EC4A53"/>
    <w:rsid w:val="00ED129D"/>
    <w:rsid w:val="00ED522A"/>
    <w:rsid w:val="00EE0B29"/>
    <w:rsid w:val="00EE15C3"/>
    <w:rsid w:val="00EE36B7"/>
    <w:rsid w:val="00F01523"/>
    <w:rsid w:val="00F0478C"/>
    <w:rsid w:val="00F10226"/>
    <w:rsid w:val="00F300E0"/>
    <w:rsid w:val="00F40A2E"/>
    <w:rsid w:val="00F43DA0"/>
    <w:rsid w:val="00F479DA"/>
    <w:rsid w:val="00F56903"/>
    <w:rsid w:val="00F62740"/>
    <w:rsid w:val="00F65443"/>
    <w:rsid w:val="00F67CAB"/>
    <w:rsid w:val="00F70900"/>
    <w:rsid w:val="00F9538F"/>
    <w:rsid w:val="00FA37F9"/>
    <w:rsid w:val="00FA7625"/>
    <w:rsid w:val="00FB329D"/>
    <w:rsid w:val="00FC62FE"/>
    <w:rsid w:val="00FE4A33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12FAA4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0AD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qFormat/>
    <w:rsid w:val="005B375C"/>
    <w:pPr>
      <w:numPr>
        <w:numId w:val="38"/>
      </w:numPr>
    </w:pPr>
  </w:style>
  <w:style w:type="paragraph" w:customStyle="1" w:styleId="2">
    <w:name w:val="Диплом Заголовок 2"/>
    <w:basedOn w:val="1"/>
    <w:next w:val="ad"/>
    <w:autoRedefine/>
    <w:qFormat/>
    <w:rsid w:val="003E2F52"/>
    <w:pPr>
      <w:pageBreakBefore w:val="0"/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"/>
    <w:next w:val="a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"/>
    <w:autoRedefine/>
    <w:uiPriority w:val="39"/>
    <w:unhideWhenUsed/>
    <w:rsid w:val="00602FC4"/>
    <w:pPr>
      <w:spacing w:after="0"/>
      <w:ind w:left="442"/>
    </w:p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8A41B7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B1782C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477DE5"/>
    <w:pPr>
      <w:ind w:firstLine="0"/>
    </w:pPr>
  </w:style>
  <w:style w:type="character" w:customStyle="1" w:styleId="affe">
    <w:name w:val="Диплом Рисунок Знак"/>
    <w:basedOn w:val="ae"/>
    <w:link w:val="affd"/>
    <w:rsid w:val="00B1782C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477DE5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AE13E5"/>
    <w:pPr>
      <w:numPr>
        <w:ilvl w:val="2"/>
      </w:numPr>
      <w:ind w:left="1077" w:hanging="1077"/>
    </w:pPr>
  </w:style>
  <w:style w:type="character" w:customStyle="1" w:styleId="33">
    <w:name w:val="Диплом Заголовок 3 Знак"/>
    <w:basedOn w:val="ae"/>
    <w:link w:val="3"/>
    <w:rsid w:val="00AE13E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fff2">
    <w:name w:val="Table Grid"/>
    <w:basedOn w:val="a1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3">
    <w:name w:val="Диплом Таблица Текст"/>
    <w:basedOn w:val="ad"/>
    <w:link w:val="afff4"/>
    <w:qFormat/>
    <w:rsid w:val="000011D5"/>
    <w:pPr>
      <w:spacing w:before="0" w:after="0"/>
      <w:ind w:firstLine="0"/>
      <w:jc w:val="left"/>
    </w:pPr>
  </w:style>
  <w:style w:type="character" w:customStyle="1" w:styleId="afff4">
    <w:name w:val="Диплом Таблица Текст Знак"/>
    <w:basedOn w:val="ae"/>
    <w:link w:val="afff3"/>
    <w:rsid w:val="000011D5"/>
    <w:rPr>
      <w:rFonts w:ascii="Times New Roman" w:hAnsi="Times New Roman"/>
      <w:sz w:val="24"/>
      <w:lang w:val="ru-RU"/>
    </w:rPr>
  </w:style>
  <w:style w:type="paragraph" w:styleId="51">
    <w:name w:val="toc 5"/>
    <w:basedOn w:val="a"/>
    <w:next w:val="a"/>
    <w:autoRedefine/>
    <w:uiPriority w:val="39"/>
    <w:semiHidden/>
    <w:unhideWhenUsed/>
    <w:rsid w:val="00602FC4"/>
    <w:pPr>
      <w:spacing w:after="100"/>
      <w:ind w:left="960"/>
    </w:pPr>
  </w:style>
  <w:style w:type="character" w:styleId="afff5">
    <w:name w:val="FollowedHyperlink"/>
    <w:basedOn w:val="a0"/>
    <w:uiPriority w:val="99"/>
    <w:semiHidden/>
    <w:unhideWhenUsed/>
    <w:rsid w:val="00C056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6.w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oleObject" Target="embeddings/oleObject15.bin"/><Relationship Id="rId50" Type="http://schemas.openxmlformats.org/officeDocument/2006/relationships/image" Target="media/image21.wmf"/><Relationship Id="rId55" Type="http://schemas.openxmlformats.org/officeDocument/2006/relationships/oleObject" Target="embeddings/oleObject19.bin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wmf"/><Relationship Id="rId11" Type="http://schemas.openxmlformats.org/officeDocument/2006/relationships/footer" Target="footer2.xm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4.wmf"/><Relationship Id="rId40" Type="http://schemas.openxmlformats.org/officeDocument/2006/relationships/oleObject" Target="embeddings/oleObject12.bin"/><Relationship Id="rId45" Type="http://schemas.openxmlformats.org/officeDocument/2006/relationships/image" Target="media/image18.png"/><Relationship Id="rId53" Type="http://schemas.openxmlformats.org/officeDocument/2006/relationships/oleObject" Target="embeddings/oleObject18.bin"/><Relationship Id="rId58" Type="http://schemas.openxmlformats.org/officeDocument/2006/relationships/hyperlink" Target="https://ru.wikipedia.org/wiki/%D0%A8%D0%B5%D0%B9%D0%B4%D0%B5%D1%80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4.xml"/><Relationship Id="rId19" Type="http://schemas.openxmlformats.org/officeDocument/2006/relationships/image" Target="media/image5.wmf"/><Relationship Id="rId14" Type="http://schemas.openxmlformats.org/officeDocument/2006/relationships/image" Target="media/image1.png"/><Relationship Id="rId22" Type="http://schemas.openxmlformats.org/officeDocument/2006/relationships/oleObject" Target="embeddings/oleObject3.bin"/><Relationship Id="rId27" Type="http://schemas.openxmlformats.org/officeDocument/2006/relationships/image" Target="media/image9.wmf"/><Relationship Id="rId30" Type="http://schemas.openxmlformats.org/officeDocument/2006/relationships/oleObject" Target="embeddings/oleObject7.bin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oleObject" Target="embeddings/oleObject17.bin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1.bin"/><Relationship Id="rId46" Type="http://schemas.openxmlformats.org/officeDocument/2006/relationships/image" Target="media/image19.wmf"/><Relationship Id="rId59" Type="http://schemas.openxmlformats.org/officeDocument/2006/relationships/hyperlink" Target="https://ru.wikipedia.org/wiki/%D0%A0%D0%B0%D1%81%D1%82%D0%B5%D1%80%D0%B8%D0%B7%D0%B0%D1%86%D0%B8%D1%8F" TargetMode="External"/><Relationship Id="rId20" Type="http://schemas.openxmlformats.org/officeDocument/2006/relationships/oleObject" Target="embeddings/oleObject2.bin"/><Relationship Id="rId41" Type="http://schemas.openxmlformats.org/officeDocument/2006/relationships/image" Target="media/image16.wmf"/><Relationship Id="rId54" Type="http://schemas.openxmlformats.org/officeDocument/2006/relationships/image" Target="media/image23.wmf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7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" Type="http://schemas.openxmlformats.org/officeDocument/2006/relationships/footer" Target="footer1.xml"/><Relationship Id="rId31" Type="http://schemas.openxmlformats.org/officeDocument/2006/relationships/image" Target="media/image11.wmf"/><Relationship Id="rId44" Type="http://schemas.openxmlformats.org/officeDocument/2006/relationships/oleObject" Target="embeddings/oleObject14.bin"/><Relationship Id="rId52" Type="http://schemas.openxmlformats.org/officeDocument/2006/relationships/image" Target="media/image22.wmf"/><Relationship Id="rId60" Type="http://schemas.openxmlformats.org/officeDocument/2006/relationships/hyperlink" Target="http://minenergo.gov.by/wp-content/uploads/tarif-elektro180219.pdf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oleObject" Target="embeddings/oleObject1.bin"/><Relationship Id="rId39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B8097-877A-4319-9D55-7C6C27CA8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4507</TotalTime>
  <Pages>26</Pages>
  <Words>5114</Words>
  <Characters>29155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226</cp:revision>
  <cp:lastPrinted>2019-06-13T04:44:00Z</cp:lastPrinted>
  <dcterms:created xsi:type="dcterms:W3CDTF">2019-01-11T18:55:00Z</dcterms:created>
  <dcterms:modified xsi:type="dcterms:W3CDTF">2019-06-13T05:52:00Z</dcterms:modified>
</cp:coreProperties>
</file>