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58B8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2C5C5B8B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6E30AF05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CB7569D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82B25C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9D3EB6">
        <w:rPr>
          <w:color w:val="000000"/>
          <w:sz w:val="28"/>
          <w:szCs w:val="28"/>
          <w:lang w:val="ru-RU"/>
        </w:rPr>
        <w:t xml:space="preserve"> </w:t>
      </w:r>
      <w:r w:rsidRPr="009D3EB6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14:paraId="3101276C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523653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FAD632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1F81BAA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649FC45" w14:textId="192ED6B5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</w:t>
      </w:r>
      <w:r w:rsidR="00FD59B4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1F5FCB68" w14:textId="452D6527" w:rsidR="006B1C44" w:rsidRPr="009D3EB6" w:rsidRDefault="00522249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ДЕТЕРМИНИРОВАННЫЕ</w:t>
      </w:r>
      <w:r w:rsidR="006B1C44" w:rsidRPr="009D3EB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МЕТОДЫ ДОСТУПА К МОНОКАНАЛУ</w:t>
      </w:r>
    </w:p>
    <w:p w14:paraId="390B18F7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C9A0CE" w14:textId="77777777" w:rsidR="006B1C44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2B0050" w14:textId="77777777" w:rsidR="006B1C44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B7D21B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0435DE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935A3E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F9D922" w14:textId="77777777" w:rsidR="006B1C44" w:rsidRPr="009D3EB6" w:rsidRDefault="006B1C44" w:rsidP="006B1C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9D3EB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Проверил:</w:t>
      </w:r>
    </w:p>
    <w:p w14:paraId="050BDAAD" w14:textId="77777777" w:rsidR="006B1C44" w:rsidRPr="009D3EB6" w:rsidRDefault="006B1C44" w:rsidP="006B1C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3EB6">
        <w:rPr>
          <w:rFonts w:ascii="Times New Roman" w:hAnsi="Times New Roman" w:cs="Times New Roman"/>
          <w:sz w:val="28"/>
          <w:szCs w:val="28"/>
          <w:lang w:val="ru-RU"/>
        </w:rPr>
        <w:t>ст. гр. №950503                                                                            Марцинкевич В.А.</w:t>
      </w:r>
    </w:p>
    <w:p w14:paraId="32D0D2D9" w14:textId="76264F70" w:rsidR="006B1C44" w:rsidRPr="00D6218B" w:rsidRDefault="00D6218B" w:rsidP="006B1C4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Гуринович А.В.</w:t>
      </w:r>
    </w:p>
    <w:p w14:paraId="1035AAEC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EADC46" w14:textId="77777777" w:rsidR="006B1C44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160A4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54D1F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5C540F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11AD54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3315E0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DB3294" w14:textId="77777777" w:rsidR="006B1C44" w:rsidRPr="009D3EB6" w:rsidRDefault="006B1C44" w:rsidP="006B1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53DAC31A" w14:textId="739778D1" w:rsidR="004E708B" w:rsidRPr="00706498" w:rsidRDefault="006B1C44" w:rsidP="00351E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72678B"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72678B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37EE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Моноканал</w:t>
      </w:r>
      <w:r w:rsidR="009810F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A7B9D1B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Концептуальная разница между случайными и детерминированными методами заключается в том, возникает ли случайность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 «обращении» станции к моноканалу.</w:t>
      </w:r>
    </w:p>
    <w:p w14:paraId="4346D46C" w14:textId="77777777" w:rsid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Кольцо можно рассматривать как своеобразный моноканал, один такт работы которого представляет собой полный либо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частичный «обход» кадром всех станций. Более подробно типичную кольцевую топологию можно представить следующим</w:t>
      </w:r>
      <w:r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образом.</w:t>
      </w:r>
    </w:p>
    <w:p w14:paraId="0F50153E" w14:textId="77777777" w:rsidR="009A7758" w:rsidRPr="005F1BA9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9A7758">
        <w:rPr>
          <w:rFonts w:ascii="Times New Roman" w:hAnsi="Times New Roman" w:cs="Times New Roman"/>
          <w:noProof/>
          <w:kern w:val="0"/>
          <w:sz w:val="28"/>
          <w:lang w:val="be-BY" w:eastAsia="be-BY" w:bidi="ar-SA"/>
        </w:rPr>
        <w:drawing>
          <wp:inline distT="0" distB="0" distL="0" distR="0" wp14:anchorId="7255D06E" wp14:editId="6129F3E3">
            <wp:extent cx="6122670" cy="2150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B57B" w14:textId="77777777" w:rsidR="005F1BA9" w:rsidRPr="005F1BA9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>
        <w:rPr>
          <w:rFonts w:ascii="Times New Roman" w:hAnsi="Times New Roman" w:cs="Times New Roman"/>
          <w:kern w:val="0"/>
          <w:sz w:val="28"/>
          <w:lang w:val="be-BY" w:bidi="ar-SA"/>
        </w:rPr>
        <w:t>Рисунок 1 -</w:t>
      </w:r>
      <w:r w:rsidR="005F1BA9" w:rsidRPr="005F1BA9">
        <w:rPr>
          <w:rFonts w:ascii="Times New Roman" w:hAnsi="Times New Roman" w:cs="Times New Roman"/>
          <w:kern w:val="0"/>
          <w:sz w:val="28"/>
          <w:lang w:val="be-BY" w:bidi="ar-SA"/>
        </w:rPr>
        <w:t xml:space="preserve"> Цепи передатчика и приемника типичной кольцевой топологии</w:t>
      </w:r>
    </w:p>
    <w:p w14:paraId="097DEDE1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Применительно к приведенной топологии, при доступе к моноканалу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никаких проблем казалось бы возникать не должно.</w:t>
      </w:r>
    </w:p>
    <w:p w14:paraId="3F1B7B13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Действительно, физические коллизии для такой схемы невозможны, но проявляется то, что можно назвать особым видом</w:t>
      </w:r>
      <w:r w:rsidRPr="005F1BA9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логических коллизий. Если при некотором такте кольца какая-либо из станций имеет собственный кадр для передачи и при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этом получила из кольца еще один кадр, который необходимо «продвигать» дальше, то появляется вопрос о том, какой из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этих кадров передавать.</w:t>
      </w:r>
    </w:p>
    <w:p w14:paraId="1C4D536F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Частично противоречие может быть разрешено буферизацией кадров. Но возлагать на обычную пользовательскую станцию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функции полноценного сетевого моста канального уровня крайне нецелесообразно. Кроме того, буферизация позволяет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только «удерживать», то есть не терять кадры. Сугубо алгоритмический вопрос о том, какой же из кадров (имеющийся кадр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для трансляции либо принятый кадр для ретрансляции) передавать раньше все-таки остается без ответа.</w:t>
      </w:r>
    </w:p>
    <w:p w14:paraId="5D868065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Единственным способом преодоления логических коллизий является введение приоритетов (priorities). В то время как все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 xml:space="preserve">случайные методы «завязаны» на генератор случайных задержек, все детерминированные методы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lastRenderedPageBreak/>
        <w:t>«завязаны» на систему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приоритетов в том или ином виде. Возникает задача распределенного либо централизованного назначения приоритетов,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причем ни одна из станций кольца заранее ничего «не знает» о других станциях.</w:t>
      </w:r>
    </w:p>
    <w:p w14:paraId="0BF88FF1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При использовании механизма приоритетов не обойтись без так или иначе выраженного арбитра.</w:t>
      </w:r>
    </w:p>
    <w:p w14:paraId="59B6BD95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В качестве арбитра может выступать специальный служебный кадр, который в русскоязычной литературе обычно называют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9A7758">
        <w:rPr>
          <w:rFonts w:ascii="Times New Roman" w:hAnsi="Times New Roman" w:cs="Times New Roman"/>
          <w:i/>
          <w:kern w:val="0"/>
          <w:sz w:val="28"/>
          <w:lang w:val="be-BY" w:bidi="ar-SA"/>
        </w:rPr>
        <w:t>маркером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 xml:space="preserve"> (token).</w:t>
      </w:r>
    </w:p>
    <w:p w14:paraId="5293DD56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Таким образом, основные критерии классификации детерминированных методов:</w:t>
      </w:r>
    </w:p>
    <w:p w14:paraId="0D9F0EC7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централизованное либо распределенное управление;</w:t>
      </w:r>
    </w:p>
    <w:p w14:paraId="2A06964D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алгоритм назначения приоритетов;</w:t>
      </w:r>
    </w:p>
    <w:p w14:paraId="59C0CFAE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топологические особенности.</w:t>
      </w:r>
    </w:p>
    <w:p w14:paraId="54EC1988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На эффективность детерминированных методов наиболее существенное влияние оказывают те же факторы, что и в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ситуациях со случайными методами:</w:t>
      </w:r>
    </w:p>
    <w:p w14:paraId="009C4FA6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количество взаимодействующих станций;</w:t>
      </w:r>
    </w:p>
    <w:p w14:paraId="07A85399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частота синхронизации;</w:t>
      </w:r>
    </w:p>
    <w:p w14:paraId="5F9BC237" w14:textId="77777777" w:rsidR="005F1BA9" w:rsidRPr="005F1BA9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-- длина кадра.</w:t>
      </w:r>
    </w:p>
    <w:p w14:paraId="75768EB5" w14:textId="77777777" w:rsidR="000A67BF" w:rsidRDefault="005F1BA9" w:rsidP="00351EF6">
      <w:pPr>
        <w:spacing w:line="276" w:lineRule="auto"/>
        <w:ind w:firstLine="709"/>
        <w:jc w:val="both"/>
        <w:rPr>
          <w:rFonts w:ascii="Times New Roman" w:hAnsi="Times New Roman" w:cs="Times New Roman"/>
          <w:kern w:val="0"/>
          <w:sz w:val="28"/>
          <w:lang w:val="be-BY" w:bidi="ar-SA"/>
        </w:rPr>
      </w:pP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Если оценивать реализации, которые уже имеются на рынке, то все же детерминированные алгоритмы в среднем</w:t>
      </w:r>
      <w:r w:rsidR="009A7758" w:rsidRPr="009A7758">
        <w:rPr>
          <w:rFonts w:ascii="Times New Roman" w:hAnsi="Times New Roman" w:cs="Times New Roman"/>
          <w:kern w:val="0"/>
          <w:sz w:val="28"/>
          <w:lang w:val="ru-RU" w:bidi="ar-SA"/>
        </w:rPr>
        <w:t xml:space="preserve"> </w:t>
      </w:r>
      <w:r w:rsidRPr="005F1BA9">
        <w:rPr>
          <w:rFonts w:ascii="Times New Roman" w:hAnsi="Times New Roman" w:cs="Times New Roman"/>
          <w:kern w:val="0"/>
          <w:sz w:val="28"/>
          <w:lang w:val="be-BY" w:bidi="ar-SA"/>
        </w:rPr>
        <w:t>демонстрируют бо'льшую производительность. Однако оборудование в среднем более дорогостоящее.</w:t>
      </w:r>
    </w:p>
    <w:p w14:paraId="604DAC4A" w14:textId="77777777" w:rsidR="009A7758" w:rsidRPr="00573E3D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83AF15" w14:textId="1502DFB7" w:rsidR="004E708B" w:rsidRPr="00706498" w:rsidRDefault="006B1C44" w:rsidP="00351EF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2678B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72678B" w:rsidRPr="00B51A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A7758">
        <w:rPr>
          <w:rFonts w:ascii="Times New Roman" w:hAnsi="Times New Roman" w:cs="Times New Roman"/>
          <w:b/>
          <w:bCs/>
          <w:sz w:val="28"/>
          <w:szCs w:val="28"/>
        </w:rPr>
        <w:t>Token</w:t>
      </w:r>
      <w:r w:rsidR="009A7758" w:rsidRPr="009A77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A7758">
        <w:rPr>
          <w:rFonts w:ascii="Times New Roman" w:hAnsi="Times New Roman" w:cs="Times New Roman"/>
          <w:b/>
          <w:bCs/>
          <w:sz w:val="28"/>
          <w:szCs w:val="28"/>
        </w:rPr>
        <w:t>Ring</w:t>
      </w:r>
      <w:r w:rsidR="00B51A91" w:rsidRPr="00B51A9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5E09B03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 точки зрения изучения детерминированных методов доступа к моноканалу наиболее наглядным примером является классический алгоритм, описанный в стандарте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(IEEE 802.5).</w:t>
      </w:r>
    </w:p>
    <w:p w14:paraId="64A78885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применяется централизованное управление. Закономерным следствием является необходимость включения в кольцо по крайней мере одной управляющей станции, наделенной особыми полномочиями и призванной инициализировать кольцо и следить за его работоспособностью. В терминологии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такую управляющую станцию обобщенно называют станцией-монитором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monitor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station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). Кроме единственной основной станции-монитора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active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monitor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в состав кольца может входить некоторое количество резервных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standby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monitors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0A2D4CA2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Функции станции-монитора:</w:t>
      </w:r>
    </w:p>
    <w:p w14:paraId="06E18F10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Инициализировать подключившиеся к кольцу станции.</w:t>
      </w:r>
    </w:p>
    <w:p w14:paraId="163A12BC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2. Тактировать работу кольца.</w:t>
      </w:r>
    </w:p>
    <w:p w14:paraId="4CED796F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3. Контролировать наличие и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валидность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маркера.</w:t>
      </w:r>
    </w:p>
    <w:p w14:paraId="4D586792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4. Предотвращать зацикливания.</w:t>
      </w:r>
    </w:p>
    <w:p w14:paraId="538A3A7C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отличие от сегмента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Ethernet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где все станции равноправны и действуют по одному и тому же алгоритму, в сегменте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предусмотрены станции несколько видов. Наряду с выделяемыми на канальном уровне станциями-мониторами, на более высоких уровнях рекомендуется выделять следующие станции:</w:t>
      </w:r>
    </w:p>
    <w:p w14:paraId="78F276D8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System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managers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системные менеджеры (на них сосредоточены управляющие системой на основе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процессы).</w:t>
      </w:r>
    </w:p>
    <w:p w14:paraId="08C62778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2. Servers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различные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серверы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(configuration report servers, ring error monitors, ring parameter servers).</w:t>
      </w:r>
    </w:p>
    <w:p w14:paraId="34E4E8C2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Data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stations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информационные станции (обычные пользовательские станции).</w:t>
      </w:r>
    </w:p>
    <w:p w14:paraId="4CC21CDD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наполнение перечисленных видов станций выходит за рамки стандарта.</w:t>
      </w:r>
    </w:p>
    <w:p w14:paraId="4DDA2193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Не смотря</w:t>
      </w:r>
      <w:proofErr w:type="gram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то, что теоретически кольцо предполагает некоторую возможность «распараллеливания» (то есть,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одновременно по разным частям кольца могут циркулировать несколько кадров), очень обобщенно алгоритм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можно представить как «бесконечно» циркулирующий под управлением станции-монитора маркер, который анализируется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всеми пользовательскими станциями и к которому при необходимости «цепляются» данные.</w:t>
      </w:r>
    </w:p>
    <w:p w14:paraId="4446F5B2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того чтобы понять заложенный в стандарт алгоритм, сначала необходимо рассмотреть форматы кадров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назначение основных полей.</w:t>
      </w:r>
    </w:p>
    <w:p w14:paraId="714C79B7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В стандарте предусмотрены четыре вида передаваемых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последовательностей:</w:t>
      </w:r>
    </w:p>
    <w:p w14:paraId="1DE64955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маркер.</w:t>
      </w:r>
    </w:p>
    <w:p w14:paraId="2698126E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Frame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кадр.</w:t>
      </w:r>
    </w:p>
    <w:p w14:paraId="3307C38E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Abort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Sequence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прерывающая последовательность.</w:t>
      </w:r>
    </w:p>
    <w:p w14:paraId="4BE5DDE6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Fill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-- заполняющая последовательность.</w:t>
      </w:r>
    </w:p>
    <w:p w14:paraId="4C7EAD0D" w14:textId="77777777" w:rsid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Каждая из станций в любое время должна распознавать (и различать) маркеры, кадры и специальные последовательности.</w:t>
      </w:r>
    </w:p>
    <w:p w14:paraId="32C1A62A" w14:textId="77777777" w:rsidR="005A77AC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217E2E73" wp14:editId="00C8A33C">
            <wp:extent cx="612267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55F3" w14:textId="77777777" w:rsid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Формат маркера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</w:p>
    <w:p w14:paraId="6FBE2A0F" w14:textId="77777777" w:rsidR="005A77AC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lastRenderedPageBreak/>
        <w:drawing>
          <wp:inline distT="0" distB="0" distL="0" distR="0" wp14:anchorId="2C2AE3C7" wp14:editId="04711EDE">
            <wp:extent cx="6122670" cy="1075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7908" w14:textId="77777777" w:rsid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Формат кадра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</w:p>
    <w:p w14:paraId="29102437" w14:textId="77777777" w:rsidR="005A77AC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02B9D3E7" wp14:editId="2E02E4F4">
            <wp:extent cx="6122670" cy="716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12A4" w14:textId="77777777" w:rsidR="009A7758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Формат прерывающей последовательности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Ring</w:t>
      </w:r>
      <w:proofErr w:type="spellEnd"/>
    </w:p>
    <w:p w14:paraId="13BA146B" w14:textId="77777777" w:rsidR="00737EEA" w:rsidRDefault="00737EEA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AE03A4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Поля:</w:t>
      </w:r>
    </w:p>
    <w:p w14:paraId="02CEA251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SD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Starting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Delimiter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начальный разделитель.</w:t>
      </w:r>
    </w:p>
    <w:p w14:paraId="4C35BAF1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AC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Access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Control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контроль доступа.</w:t>
      </w:r>
    </w:p>
    <w:p w14:paraId="44518E43" w14:textId="77777777" w:rsidR="009A7758" w:rsidRPr="00737EEA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Pr="009A7758">
        <w:rPr>
          <w:rFonts w:ascii="Times New Roman" w:hAnsi="Times New Roman" w:cs="Times New Roman"/>
          <w:bCs/>
          <w:sz w:val="28"/>
          <w:szCs w:val="28"/>
        </w:rPr>
        <w:t>FC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A7758">
        <w:rPr>
          <w:rFonts w:ascii="Times New Roman" w:hAnsi="Times New Roman" w:cs="Times New Roman"/>
          <w:bCs/>
          <w:sz w:val="28"/>
          <w:szCs w:val="28"/>
        </w:rPr>
        <w:t>Frame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</w:rPr>
        <w:t>Control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контроль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7CB819A" w14:textId="77777777" w:rsidR="009A7758" w:rsidRPr="00737EEA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Pr="009A7758">
        <w:rPr>
          <w:rFonts w:ascii="Times New Roman" w:hAnsi="Times New Roman" w:cs="Times New Roman"/>
          <w:bCs/>
          <w:sz w:val="28"/>
          <w:szCs w:val="28"/>
        </w:rPr>
        <w:t>DA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A7758">
        <w:rPr>
          <w:rFonts w:ascii="Times New Roman" w:hAnsi="Times New Roman" w:cs="Times New Roman"/>
          <w:bCs/>
          <w:sz w:val="28"/>
          <w:szCs w:val="28"/>
        </w:rPr>
        <w:t>Destination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</w:rPr>
        <w:t>Address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адрес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назначения</w:t>
      </w:r>
      <w:r w:rsidRPr="00737EE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5379B95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5. SA (Source Address)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адрес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источника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8642A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6. RI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Routing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Information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информация о маршрутизации (может отсутствовать).</w:t>
      </w:r>
    </w:p>
    <w:p w14:paraId="17079293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7. INFO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Information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данные (могут отсутствовать).</w:t>
      </w:r>
    </w:p>
    <w:p w14:paraId="188ED9C9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8. FCS (Frame Check Sequence)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контрольная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сумма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45B954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9. ED (Ending Delimiter)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конечный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разделитель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3A607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 xml:space="preserve">10. FS (Frame Status)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состояние</w:t>
      </w:r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654491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758">
        <w:rPr>
          <w:rFonts w:ascii="Times New Roman" w:hAnsi="Times New Roman" w:cs="Times New Roman"/>
          <w:bCs/>
          <w:sz w:val="28"/>
          <w:szCs w:val="28"/>
        </w:rPr>
        <w:t>11. IFG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</w:rPr>
        <w:t>InterFrame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</w:rPr>
        <w:t xml:space="preserve"> Gap) --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межкадровый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интервал</w:t>
      </w:r>
      <w:r w:rsidRPr="009A77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044969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SD и ED фактически являются флагами начала и конца кадра.</w:t>
      </w:r>
    </w:p>
    <w:p w14:paraId="4B814013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Между IFG и SD передается заполняющая последовательность.</w:t>
      </w:r>
    </w:p>
    <w:p w14:paraId="3883E75A" w14:textId="77777777" w:rsid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С точки зрения алгоритма конт</w:t>
      </w:r>
      <w:r w:rsid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роля доступа наибольший интерес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представляет одноименное поле, а также поле состояния</w:t>
      </w:r>
      <w:r w:rsidR="005A77AC" w:rsidRPr="005A77A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кадра.</w:t>
      </w:r>
    </w:p>
    <w:p w14:paraId="374F485B" w14:textId="77777777" w:rsidR="005A77AC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40161DED" wp14:editId="2B86E58D">
            <wp:extent cx="6122670" cy="892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8AAB" w14:textId="77777777" w:rsidR="009A7758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5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поля контроля доступа</w:t>
      </w:r>
    </w:p>
    <w:p w14:paraId="0BAFCA7E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Где:</w:t>
      </w:r>
    </w:p>
    <w:p w14:paraId="71F80DBA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P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Priority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текущий уровень приоритета.</w:t>
      </w:r>
    </w:p>
    <w:p w14:paraId="54337D20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T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Token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идентификатор маркера: 0 -- маркер, 1 -- кадр.</w:t>
      </w:r>
    </w:p>
    <w:p w14:paraId="56540579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3. M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Monitor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бит монитора.</w:t>
      </w:r>
    </w:p>
    <w:p w14:paraId="7062CC6B" w14:textId="77777777" w:rsid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4. R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Reservation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bits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запрашиваемый уровень приоритета.</w:t>
      </w:r>
    </w:p>
    <w:p w14:paraId="1949206E" w14:textId="77777777" w:rsidR="005A77AC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77AC">
        <w:rPr>
          <w:rFonts w:ascii="Times New Roman" w:hAnsi="Times New Roman" w:cs="Times New Roman"/>
          <w:bCs/>
          <w:noProof/>
          <w:sz w:val="28"/>
          <w:szCs w:val="28"/>
          <w:lang w:val="be-BY" w:eastAsia="be-BY" w:bidi="ar-SA"/>
        </w:rPr>
        <w:drawing>
          <wp:inline distT="0" distB="0" distL="0" distR="0" wp14:anchorId="71212949" wp14:editId="2039D846">
            <wp:extent cx="6122670" cy="892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E3AB" w14:textId="77777777" w:rsidR="009A7758" w:rsidRPr="009A7758" w:rsidRDefault="005A77AC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6 </w:t>
      </w:r>
      <w:r w:rsidR="009A7758" w:rsidRPr="009A7758">
        <w:rPr>
          <w:rFonts w:ascii="Times New Roman" w:hAnsi="Times New Roman" w:cs="Times New Roman"/>
          <w:bCs/>
          <w:sz w:val="28"/>
          <w:szCs w:val="28"/>
          <w:lang w:val="ru-RU"/>
        </w:rPr>
        <w:t>- Формат поля состояния кадра</w:t>
      </w:r>
    </w:p>
    <w:p w14:paraId="03C3EA72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Где:</w:t>
      </w:r>
    </w:p>
    <w:p w14:paraId="0E05CA4B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1. A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Address-recognized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флаг распознания адреса (дублируется).</w:t>
      </w:r>
    </w:p>
    <w:p w14:paraId="0F2E5F8A" w14:textId="77777777" w:rsidR="009A7758" w:rsidRPr="009A7758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2. C (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frame-Copied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bit</w:t>
      </w:r>
      <w:proofErr w:type="spellEnd"/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) -- флаг копирования кадра (дублируется).</w:t>
      </w:r>
    </w:p>
    <w:p w14:paraId="0113DEC5" w14:textId="2AEE4AA8" w:rsidR="00CB5F0F" w:rsidRPr="00351EF6" w:rsidRDefault="009A775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1E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r w:rsidRPr="00522249">
        <w:rPr>
          <w:rFonts w:ascii="Times New Roman" w:hAnsi="Times New Roman" w:cs="Times New Roman"/>
          <w:bCs/>
          <w:sz w:val="28"/>
          <w:szCs w:val="28"/>
        </w:rPr>
        <w:t>r</w:t>
      </w:r>
      <w:r w:rsidRPr="00351E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522249">
        <w:rPr>
          <w:rFonts w:ascii="Times New Roman" w:hAnsi="Times New Roman" w:cs="Times New Roman"/>
          <w:bCs/>
          <w:sz w:val="28"/>
          <w:szCs w:val="28"/>
        </w:rPr>
        <w:t>reserved</w:t>
      </w:r>
      <w:r w:rsidRPr="00351E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-- </w:t>
      </w:r>
      <w:r w:rsidRPr="009A7758">
        <w:rPr>
          <w:rFonts w:ascii="Times New Roman" w:hAnsi="Times New Roman" w:cs="Times New Roman"/>
          <w:bCs/>
          <w:sz w:val="28"/>
          <w:szCs w:val="28"/>
          <w:lang w:val="ru-RU"/>
        </w:rPr>
        <w:t>зарезервировано</w:t>
      </w:r>
      <w:r w:rsidRPr="00351EF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2B2CA91" w14:textId="2A4D37A3" w:rsidR="006B1C44" w:rsidRPr="00351EF6" w:rsidRDefault="006B1C44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5C3EFB" w14:textId="61759268" w:rsidR="00706498" w:rsidRPr="00351EF6" w:rsidRDefault="00706498" w:rsidP="00351EF6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Код программы</w:t>
      </w:r>
      <w:r w:rsidRPr="00351EF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</w:p>
    <w:p w14:paraId="767E9737" w14:textId="77777777" w:rsidR="00706498" w:rsidRPr="00351EF6" w:rsidRDefault="00706498" w:rsidP="006B1C44">
      <w:pPr>
        <w:spacing w:line="276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55ADEA3" w14:textId="3E32D09A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Marking</w:t>
      </w:r>
    </w:p>
    <w:p w14:paraId="3E7973BF" w14:textId="77777777" w:rsidR="00706498" w:rsidRDefault="00706498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932D5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class Marking {</w:t>
      </w:r>
    </w:p>
    <w:p w14:paraId="093F80C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private:</w:t>
      </w:r>
    </w:p>
    <w:p w14:paraId="643C3D2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Marker value;</w:t>
      </w:r>
    </w:p>
    <w:p w14:paraId="760268A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57632C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public:</w:t>
      </w:r>
    </w:p>
    <w:p w14:paraId="3285C64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constexpr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Marking(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: value() {}</w:t>
      </w:r>
    </w:p>
    <w:p w14:paraId="5114FD3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D431C3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029F5AA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6649FB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set_source_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std::string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4D50F9E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string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get_source_adress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() const;</w:t>
      </w:r>
    </w:p>
    <w:p w14:paraId="3690783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F600F7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set_destination_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std::string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033E71B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string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get_destination_adress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() const;</w:t>
      </w:r>
    </w:p>
    <w:p w14:paraId="0D9D74B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C9448C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priority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&amp;priority);</w:t>
      </w:r>
    </w:p>
    <w:p w14:paraId="0FB9148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priority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4A541F1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839456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token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&amp;token);</w:t>
      </w:r>
    </w:p>
    <w:p w14:paraId="6827E23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token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5D1E76D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4C17FD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reservation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E52AA0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reservation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0452CF9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7F30BB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&amp;frame);</w:t>
      </w:r>
    </w:p>
    <w:p w14:paraId="4215D50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5A9A747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273BE6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lastRenderedPageBreak/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id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const unsigned int &amp;id)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5D5CF4F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id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) const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522FCAA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E7E57B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set_start_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&amp;delimiter);</w:t>
      </w:r>
    </w:p>
    <w:p w14:paraId="1FF7C24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get_start_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7EE5CE0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11CC18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set_ending_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&amp;delimiter);</w:t>
      </w:r>
    </w:p>
    <w:p w14:paraId="5738FE5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get_ending_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4081D5C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FF1FC8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set_frame_check_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sequence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&amp;size);</w:t>
      </w:r>
    </w:p>
    <w:p w14:paraId="1172398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get_frame_check_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sequence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6615285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4B94B9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set_inter_frame_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gap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63961D0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0E547D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regime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&amp;regime);</w:t>
      </w:r>
    </w:p>
    <w:p w14:paraId="47023EA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regime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const;</w:t>
      </w:r>
    </w:p>
    <w:p w14:paraId="3C2A58F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FA3124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std::string &amp;data) {</w:t>
      </w:r>
    </w:p>
    <w:p w14:paraId="6E0224B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memset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, '\0',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sizeof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));</w:t>
      </w:r>
    </w:p>
    <w:p w14:paraId="6348177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memcpy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(this-&gt;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value.Data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,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data.c_str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(),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data.size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());</w:t>
      </w:r>
    </w:p>
    <w:p w14:paraId="5FB8071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1F5E52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value.FrameCheckSequence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data.size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();</w:t>
      </w:r>
    </w:p>
    <w:p w14:paraId="416538E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343C13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9574A2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const char*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data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) const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noexcept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4C4430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84B8E3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private:</w:t>
      </w:r>
    </w:p>
    <w:p w14:paraId="659B18A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0A0D047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3070847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6795ECF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DB1B57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58BBDB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7CF92E4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7E723B9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this-&gt;value;</w:t>
      </w:r>
    </w:p>
    <w:p w14:paraId="7F65780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2BBADB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5033BD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</w:t>
      </w:r>
    </w:p>
    <w:p w14:paraId="081B672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1E51C21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18F2A7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&amp;out, const Marking &amp;M) {</w:t>
      </w:r>
    </w:p>
    <w:p w14:paraId="2C5E0A9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M.value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2EC88B5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out;</w:t>
      </w:r>
    </w:p>
    <w:p w14:paraId="1BBB4B43" w14:textId="1B1F6166" w:rsid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}};</w:t>
      </w:r>
    </w:p>
    <w:p w14:paraId="1DE83496" w14:textId="7036309C" w:rsid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9F3D3DE" w14:textId="4A13EDF3" w:rsid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99C583E" w14:textId="697A5E73" w:rsid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6865804" w14:textId="3AEB5D0E" w:rsidR="002A4359" w:rsidRDefault="002A4359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25DC67D" w14:textId="77777777" w:rsidR="002A4359" w:rsidRDefault="002A4359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C0149FC" w14:textId="68C6659D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Marker</w:t>
      </w:r>
    </w:p>
    <w:p w14:paraId="1E351BB1" w14:textId="77777777" w:rsidR="002A4359" w:rsidRPr="002A4359" w:rsidRDefault="002A4359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C5BE49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ADRESS_SIZE = 13;</w:t>
      </w:r>
    </w:p>
    <w:p w14:paraId="4C5E13F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const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MAX_SIZE_MSG_DATA = 150;</w:t>
      </w:r>
    </w:p>
    <w:p w14:paraId="50315FD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135DAC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struct Marker {</w:t>
      </w:r>
    </w:p>
    <w:p w14:paraId="5A15BAF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StartingDelimiter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EB2469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Access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84AAC7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char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DestinationAddress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[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ADRESS_SIZE];</w:t>
      </w:r>
    </w:p>
    <w:p w14:paraId="13C6AE5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char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SourceAddress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[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ADRESS_SIZE];</w:t>
      </w:r>
    </w:p>
    <w:p w14:paraId="481A1A8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char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Data[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MAX_SIZE_MSG_DATA];</w:t>
      </w:r>
    </w:p>
    <w:p w14:paraId="2C78F40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size_t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FrameCheckSequence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737815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EndingDelimiter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769F90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782E57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InterFrameGap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23A91BD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Id;</w:t>
      </w:r>
    </w:p>
    <w:p w14:paraId="299D96E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Regime;</w:t>
      </w:r>
    </w:p>
    <w:p w14:paraId="1DB3755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8AA28E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02F027F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523B21B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StartingDelimiter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4188B57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4A71E4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DestinationAddress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A41678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SourceAddress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A2D88C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this-&gt;Data;</w:t>
      </w:r>
    </w:p>
    <w:p w14:paraId="0FE5E36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FrameCheckSequence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151085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InterFrameGap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1CB8932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this-&gt;Id;</w:t>
      </w:r>
    </w:p>
    <w:p w14:paraId="6FF1C11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this-&gt;Regime;</w:t>
      </w:r>
    </w:p>
    <w:p w14:paraId="288A769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2F4B3F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0A898D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3EFB697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4E099E0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StartingDelimiter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201057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5C3B1DD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DestinationAddress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62F48DC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SourceAddress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5AEF1E5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this-&gt;Data;</w:t>
      </w:r>
    </w:p>
    <w:p w14:paraId="226C122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FrameCheckSequence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27002EA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InterFrameGap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4D0A1B5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this-&gt;Id;</w:t>
      </w:r>
    </w:p>
    <w:p w14:paraId="17C71F8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this-&gt;Regime;</w:t>
      </w:r>
    </w:p>
    <w:p w14:paraId="4D10AEB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40AAEC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78E06A3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457192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&amp;flag) {</w:t>
      </w:r>
    </w:p>
    <w:p w14:paraId="2C6D5D2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FrameStatus.set_frame_copied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(flag);</w:t>
      </w:r>
    </w:p>
    <w:p w14:paraId="7A9BE63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49DC345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FD0850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1D8D64A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FrameStatus.get_frame_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545BD44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1EA9D2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09C9FD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&amp;priority) {</w:t>
      </w:r>
    </w:p>
    <w:p w14:paraId="13ACC27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AccessControl.set_priority_bit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(priority);</w:t>
      </w:r>
    </w:p>
    <w:p w14:paraId="65AC198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65C496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D784E5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set_token_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&amp;token) {</w:t>
      </w:r>
    </w:p>
    <w:p w14:paraId="3B62C86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AccessControl.set_token_bit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(token);</w:t>
      </w:r>
    </w:p>
    <w:p w14:paraId="57AF256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53AE8A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FFB979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set_reservation_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 {</w:t>
      </w:r>
    </w:p>
    <w:p w14:paraId="21F38F1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AccessControl.set_reservation_bit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17C53C5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4A8F7C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1355D4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57489FD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AccessControl.get_priority_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182A0C8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202E3FD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9544E4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get_token_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224B1F6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AccessControl.get_token_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701968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52F9860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997761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get_reservation_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529AF98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AccessControl.get_reservation_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1E634BF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2671F9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2933FFA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</w:t>
      </w:r>
    </w:p>
    <w:p w14:paraId="4AE2B58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765AE76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86CB28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&amp;out, const struct Marker &amp;M) {</w:t>
      </w:r>
    </w:p>
    <w:p w14:paraId="1D091FB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"\n\t---Marker---\n";</w:t>
      </w:r>
    </w:p>
    <w:p w14:paraId="0213487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"Starting Delimiter: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M.StartingDelimiter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38CFB68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"\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tAccess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Control\n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"  &lt;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&lt;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M.AccessControl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"\t----------\n";</w:t>
      </w:r>
    </w:p>
    <w:p w14:paraId="139B175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"Destination Address: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M.DestinationAddress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3FDB467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"Source Address: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M.SourceAddress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5A2AFF3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"Data: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M.Data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3E8F00A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"Frame Check Sequence: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M.FrameCheckSequence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0F1A098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"Ending Delimiter: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M.EndingDelimiter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74EC2C3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"\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tFrame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Status\n"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M.FrameStatus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"\t----------\n";</w:t>
      </w:r>
    </w:p>
    <w:p w14:paraId="236A738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"Inter Frame Gap: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M.InterFrameGap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45DF11F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"\t---END MARKER---\n";</w:t>
      </w:r>
    </w:p>
    <w:p w14:paraId="19C1A16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out;</w:t>
      </w:r>
    </w:p>
    <w:p w14:paraId="72A09094" w14:textId="0DA6DE8C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}};</w:t>
      </w:r>
    </w:p>
    <w:p w14:paraId="1E8F1152" w14:textId="719827CA" w:rsidR="006B1C44" w:rsidRP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753B68A4" w14:textId="55B45AA1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0BF30137" w14:textId="66D0A4FA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Station Monitor</w:t>
      </w:r>
    </w:p>
    <w:p w14:paraId="0305AE0E" w14:textId="77777777" w:rsidR="006B1C44" w:rsidRP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17AD3F1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class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StationMonitor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public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Pseudoterminal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{</w:t>
      </w:r>
    </w:p>
    <w:p w14:paraId="6C59F9C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private:</w:t>
      </w:r>
    </w:p>
    <w:p w14:paraId="52CFF60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id;</w:t>
      </w:r>
    </w:p>
    <w:p w14:paraId="0F1F116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priority;</w:t>
      </w:r>
    </w:p>
    <w:p w14:paraId="35EAD37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regime;</w:t>
      </w:r>
    </w:p>
    <w:p w14:paraId="0CBE4CA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public:</w:t>
      </w:r>
    </w:p>
    <w:p w14:paraId="7B904C4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StationMonitor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69CB524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~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StationMonitor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8204BD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A09DC4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bool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start(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std::string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adress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77548EF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stop(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01FCBD2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7F0149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marker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053E0B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CE1C6B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mode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&amp;priority);</w:t>
      </w:r>
    </w:p>
    <w:p w14:paraId="1C9157B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set_early_release_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regime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&amp;flag);</w:t>
      </w:r>
    </w:p>
    <w:p w14:paraId="0EDDC26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C7867A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bool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mode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622D30E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bool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get_early_release_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regime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7ABA19C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private:</w:t>
      </w:r>
    </w:p>
    <w:p w14:paraId="507CF8C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create_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marker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65600D4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check_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marker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0EB599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4FD8605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check_early_release_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regime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);</w:t>
      </w:r>
    </w:p>
    <w:p w14:paraId="3AF5318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B79601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thread_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start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override;</w:t>
      </w:r>
    </w:p>
    <w:p w14:paraId="2A68CCC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thread_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read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override;</w:t>
      </w:r>
    </w:p>
    <w:p w14:paraId="118456D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send_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status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Status &amp;S);</w:t>
      </w:r>
    </w:p>
    <w:p w14:paraId="0863B830" w14:textId="79895A88" w:rsidR="006B1C44" w:rsidRP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};</w:t>
      </w:r>
    </w:p>
    <w:p w14:paraId="25630A05" w14:textId="638429F8" w:rsidR="006B1C44" w:rsidRP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6D55EED9" w14:textId="3CEED263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Thread Control</w:t>
      </w:r>
    </w:p>
    <w:p w14:paraId="604B0C39" w14:textId="3A20CD96" w:rsidR="006B1C44" w:rsidRP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6910AEB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THREAD_RUN  1</w:t>
      </w:r>
    </w:p>
    <w:p w14:paraId="400C765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THREAD_STOP 2</w:t>
      </w:r>
    </w:p>
    <w:p w14:paraId="392557E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THREAD_WAIT 3</w:t>
      </w:r>
    </w:p>
    <w:p w14:paraId="68AA006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CDE2DD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#define THREAD_SET_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FLAG(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mut, condition, flag, status) {  \</w:t>
      </w:r>
    </w:p>
    <w:p w14:paraId="529129F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lock_guard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&lt;std::mutex&gt; lq(mut);                 \</w:t>
      </w:r>
    </w:p>
    <w:p w14:paraId="260467B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flag =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 xml:space="preserve">status;   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                                   \</w:t>
      </w:r>
    </w:p>
    <w:p w14:paraId="120B8FA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condition.notify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_one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();                              \</w:t>
      </w:r>
    </w:p>
    <w:p w14:paraId="177BB608" w14:textId="735E53F6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  <w:r w:rsidRPr="00522249">
        <w:rPr>
          <w:rFonts w:ascii="Times New Roman" w:hAnsi="Times New Roman" w:cs="Times New Roman"/>
          <w:kern w:val="0"/>
          <w:lang w:bidi="ar-SA"/>
        </w:rPr>
        <w:t>}</w:t>
      </w:r>
    </w:p>
    <w:p w14:paraId="04C7FCEE" w14:textId="3109EFB1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653D16F7" w14:textId="73A6EE60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6613C140" w14:textId="1EE98F24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01251839" w14:textId="071EE268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28586325" w14:textId="634D2D12" w:rsidR="006B1C44" w:rsidRDefault="006B1C44" w:rsidP="006B1C44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Access</w:t>
      </w:r>
    </w:p>
    <w:p w14:paraId="46E05CE4" w14:textId="77777777" w:rsidR="006B1C44" w:rsidRPr="00522249" w:rsidRDefault="006B1C44" w:rsidP="006B1C44">
      <w:pPr>
        <w:spacing w:line="276" w:lineRule="auto"/>
        <w:ind w:firstLine="709"/>
        <w:rPr>
          <w:rFonts w:ascii="Times New Roman" w:hAnsi="Times New Roman" w:cs="Times New Roman"/>
          <w:kern w:val="0"/>
          <w:lang w:bidi="ar-SA"/>
        </w:rPr>
      </w:pPr>
    </w:p>
    <w:p w14:paraId="4C1B135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TOKEN_BIT_MARKER 0</w:t>
      </w:r>
    </w:p>
    <w:p w14:paraId="45C16EB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TOKEN_BIT_FRAME 1</w:t>
      </w:r>
    </w:p>
    <w:p w14:paraId="28C1E76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1D6603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PRIORITY_BITS_OFF 0</w:t>
      </w:r>
    </w:p>
    <w:p w14:paraId="0835C7A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238B81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struct Access {</w:t>
      </w:r>
    </w:p>
    <w:p w14:paraId="24FC331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PriorityBits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7A3FB05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TokenBit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785C2CE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MonitorBit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3328D9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ReservationBits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456E388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307AD9F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7408206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76CF390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PriorityBits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6CB8AE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TokenBit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499C6CC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MonitorBit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1106C6B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ReservationBits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665D2BB" w14:textId="1A1A2873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B521EA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186FF5B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1A334FA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PriorityBits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D841E3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TokenBit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1087648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MonitorBit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527FB9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ReservationBits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174E41D8" w14:textId="788E7FDE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3040C02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&amp;priority) {</w:t>
      </w:r>
    </w:p>
    <w:p w14:paraId="3F196DD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PriorityBits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= priority;</w:t>
      </w:r>
    </w:p>
    <w:p w14:paraId="5023C4F6" w14:textId="0DCC5B6B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0747FF2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set_token_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&amp;token) {</w:t>
      </w:r>
    </w:p>
    <w:p w14:paraId="7013BF8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TokenBit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= token;</w:t>
      </w:r>
    </w:p>
    <w:p w14:paraId="40A7616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705091A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DF04FF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set_reservation_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) {</w:t>
      </w:r>
    </w:p>
    <w:p w14:paraId="6739903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ReservationBits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=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265EC97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D632C7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00AD124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get_priority_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0AA38AE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PriorityBits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F14C0F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1A3AE10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5FD7113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get_token_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58BB949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TokenBit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2F402E2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4C36C0E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B93C6C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get_reservation_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bit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1F3E484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ReservationBits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3672F8C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lastRenderedPageBreak/>
        <w:t xml:space="preserve">    }</w:t>
      </w:r>
    </w:p>
    <w:p w14:paraId="1897D55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3E04F6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</w:t>
      </w:r>
    </w:p>
    <w:p w14:paraId="1F524835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32A8D86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12835F6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&amp;out, const struct Access &amp;A) {</w:t>
      </w:r>
    </w:p>
    <w:p w14:paraId="54F0E1A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"Priority Bits: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A.PriorityBits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380D32E3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"Token Bit: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A.TokenBit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6D65EDE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"Monitor Bit: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A.MonitorBit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7A65978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"Reservation Bits: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A.ReservationBits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26730EC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out;</w:t>
      </w:r>
    </w:p>
    <w:p w14:paraId="2709CD9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4EDA9F89" w14:textId="3085DA73" w:rsidR="002A4359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};</w:t>
      </w:r>
    </w:p>
    <w:p w14:paraId="21D58F1E" w14:textId="76741F1A" w:rsidR="006B1C44" w:rsidRPr="002A4359" w:rsidRDefault="006B1C44" w:rsidP="002A4359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Frame State</w:t>
      </w:r>
    </w:p>
    <w:p w14:paraId="6ED7CE1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</w:p>
    <w:p w14:paraId="6480498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FRAME_COPIED_OFF 0</w:t>
      </w:r>
    </w:p>
    <w:p w14:paraId="592FC2A8" w14:textId="12D4AF03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>#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define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FRAME_COPIED_ON 1</w:t>
      </w:r>
    </w:p>
    <w:p w14:paraId="184B821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struct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{</w:t>
      </w:r>
    </w:p>
    <w:p w14:paraId="23C9BA9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AddressRecog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0D08FD38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43FB3A9" w14:textId="67C5FB16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short Reserved;</w:t>
      </w:r>
    </w:p>
    <w:p w14:paraId="0ADC35F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3D0ED07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save(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const {</w:t>
      </w:r>
    </w:p>
    <w:p w14:paraId="7C615F7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AddressRecog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3E985570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7512713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this-&gt;Reserved;</w:t>
      </w:r>
    </w:p>
    <w:p w14:paraId="16148FB3" w14:textId="742452B5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2DD99381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template&lt;class Archive&gt;</w:t>
      </w:r>
    </w:p>
    <w:p w14:paraId="0EFC8EAA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load(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Archive &amp;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, const unsigned int version) {</w:t>
      </w:r>
    </w:p>
    <w:p w14:paraId="09F9B83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AddressRecog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4C1D197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1367550F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ar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 this-&gt;Reserved;</w:t>
      </w:r>
    </w:p>
    <w:p w14:paraId="19EE2B71" w14:textId="19BFF4F0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105584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void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set_frame_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const unsigned int &amp;flag) {</w:t>
      </w:r>
    </w:p>
    <w:p w14:paraId="25198267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= flag;</w:t>
      </w:r>
    </w:p>
    <w:p w14:paraId="175D38E1" w14:textId="5B990E21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6E5BDF1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unsigned int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get_frame_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 const {</w:t>
      </w:r>
    </w:p>
    <w:p w14:paraId="558A368B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return this-&gt;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FrameCopied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;</w:t>
      </w:r>
    </w:p>
    <w:p w14:paraId="73BA4ED8" w14:textId="73DBBD68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}</w:t>
      </w:r>
    </w:p>
    <w:p w14:paraId="4D6F98A6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BOOST_SERIALIZATION_SPLIT_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MEMBER(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)</w:t>
      </w:r>
    </w:p>
    <w:p w14:paraId="286490AF" w14:textId="4FFE3F0F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class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boost::</w:t>
      </w:r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serialization::access;</w:t>
      </w:r>
    </w:p>
    <w:p w14:paraId="350F6104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friend </w:t>
      </w:r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std::</w:t>
      </w:r>
      <w:proofErr w:type="spellStart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>&amp; operator&lt;&lt;(std::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ostream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&amp;out, const struct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FrameState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 &amp;FS) {</w:t>
      </w:r>
    </w:p>
    <w:p w14:paraId="2A09AF5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"Address </w:t>
      </w:r>
      <w:proofErr w:type="spellStart"/>
      <w:r w:rsidRPr="006B1C44">
        <w:rPr>
          <w:rFonts w:ascii="Times New Roman" w:hAnsi="Times New Roman" w:cs="Times New Roman"/>
          <w:kern w:val="0"/>
          <w:lang w:bidi="ar-SA"/>
        </w:rPr>
        <w:t>Recog</w:t>
      </w:r>
      <w:proofErr w:type="spellEnd"/>
      <w:r w:rsidRPr="006B1C44">
        <w:rPr>
          <w:rFonts w:ascii="Times New Roman" w:hAnsi="Times New Roman" w:cs="Times New Roman"/>
          <w:kern w:val="0"/>
          <w:lang w:bidi="ar-SA"/>
        </w:rPr>
        <w:t xml:space="preserve">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FS.AddressRecog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5097A099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"Frame Copied: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FS.FrameCopied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63F8F62E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out &lt;&lt; "Reserved: " &lt;&lt; </w:t>
      </w:r>
      <w:proofErr w:type="spellStart"/>
      <w:proofErr w:type="gramStart"/>
      <w:r w:rsidRPr="006B1C44">
        <w:rPr>
          <w:rFonts w:ascii="Times New Roman" w:hAnsi="Times New Roman" w:cs="Times New Roman"/>
          <w:kern w:val="0"/>
          <w:lang w:bidi="ar-SA"/>
        </w:rPr>
        <w:t>FS.Reserved</w:t>
      </w:r>
      <w:proofErr w:type="spellEnd"/>
      <w:proofErr w:type="gramEnd"/>
      <w:r w:rsidRPr="006B1C44">
        <w:rPr>
          <w:rFonts w:ascii="Times New Roman" w:hAnsi="Times New Roman" w:cs="Times New Roman"/>
          <w:kern w:val="0"/>
          <w:lang w:bidi="ar-SA"/>
        </w:rPr>
        <w:t xml:space="preserve"> &lt;&lt; "\n";</w:t>
      </w:r>
    </w:p>
    <w:p w14:paraId="6109326D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ru-RU" w:bidi="ar-SA"/>
        </w:rPr>
      </w:pPr>
      <w:r w:rsidRPr="006B1C44">
        <w:rPr>
          <w:rFonts w:ascii="Times New Roman" w:hAnsi="Times New Roman" w:cs="Times New Roman"/>
          <w:kern w:val="0"/>
          <w:lang w:bidi="ar-SA"/>
        </w:rPr>
        <w:t xml:space="preserve">        </w:t>
      </w:r>
      <w:proofErr w:type="spellStart"/>
      <w:r w:rsidRPr="006B1C44">
        <w:rPr>
          <w:rFonts w:ascii="Times New Roman" w:hAnsi="Times New Roman" w:cs="Times New Roman"/>
          <w:kern w:val="0"/>
          <w:lang w:val="ru-RU" w:bidi="ar-SA"/>
        </w:rPr>
        <w:t>return</w:t>
      </w:r>
      <w:proofErr w:type="spellEnd"/>
      <w:r w:rsidRPr="006B1C44">
        <w:rPr>
          <w:rFonts w:ascii="Times New Roman" w:hAnsi="Times New Roman" w:cs="Times New Roman"/>
          <w:kern w:val="0"/>
          <w:lang w:val="ru-RU" w:bidi="ar-SA"/>
        </w:rPr>
        <w:t xml:space="preserve"> </w:t>
      </w:r>
      <w:proofErr w:type="spellStart"/>
      <w:r w:rsidRPr="006B1C44">
        <w:rPr>
          <w:rFonts w:ascii="Times New Roman" w:hAnsi="Times New Roman" w:cs="Times New Roman"/>
          <w:kern w:val="0"/>
          <w:lang w:val="ru-RU" w:bidi="ar-SA"/>
        </w:rPr>
        <w:t>out</w:t>
      </w:r>
      <w:proofErr w:type="spellEnd"/>
      <w:r w:rsidRPr="006B1C44">
        <w:rPr>
          <w:rFonts w:ascii="Times New Roman" w:hAnsi="Times New Roman" w:cs="Times New Roman"/>
          <w:kern w:val="0"/>
          <w:lang w:val="ru-RU" w:bidi="ar-SA"/>
        </w:rPr>
        <w:t>;</w:t>
      </w:r>
    </w:p>
    <w:p w14:paraId="38E07922" w14:textId="77777777" w:rsidR="006B1C44" w:rsidRPr="006B1C44" w:rsidRDefault="006B1C44" w:rsidP="006B1C44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ru-RU" w:bidi="ar-SA"/>
        </w:rPr>
      </w:pPr>
      <w:r w:rsidRPr="006B1C44">
        <w:rPr>
          <w:rFonts w:ascii="Times New Roman" w:hAnsi="Times New Roman" w:cs="Times New Roman"/>
          <w:kern w:val="0"/>
          <w:lang w:val="ru-RU" w:bidi="ar-SA"/>
        </w:rPr>
        <w:t xml:space="preserve">    }</w:t>
      </w:r>
    </w:p>
    <w:p w14:paraId="15229C88" w14:textId="044AC901" w:rsidR="006B1C44" w:rsidRPr="00351EF6" w:rsidRDefault="006B1C44" w:rsidP="00351EF6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ru-RU" w:bidi="ar-SA"/>
        </w:rPr>
      </w:pPr>
      <w:r w:rsidRPr="006B1C44">
        <w:rPr>
          <w:rFonts w:ascii="Times New Roman" w:hAnsi="Times New Roman" w:cs="Times New Roman"/>
          <w:kern w:val="0"/>
          <w:lang w:val="ru-RU" w:bidi="ar-SA"/>
        </w:rPr>
        <w:t>};</w:t>
      </w:r>
    </w:p>
    <w:sectPr w:rsidR="006B1C44" w:rsidRPr="00351EF6" w:rsidSect="00AA28F4">
      <w:footerReference w:type="default" r:id="rId12"/>
      <w:footerReference w:type="first" r:id="rId13"/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223F" w14:textId="77777777" w:rsidR="00A57BC4" w:rsidRDefault="00A57BC4" w:rsidP="0093403E">
      <w:r>
        <w:separator/>
      </w:r>
    </w:p>
  </w:endnote>
  <w:endnote w:type="continuationSeparator" w:id="0">
    <w:p w14:paraId="2BB5C191" w14:textId="77777777" w:rsidR="00A57BC4" w:rsidRDefault="00A57BC4" w:rsidP="0093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erif">
    <w:altName w:val="Times New Roman"/>
    <w:panose1 w:val="020B0604020202020204"/>
    <w:charset w:val="01"/>
    <w:family w:val="roman"/>
    <w:pitch w:val="variable"/>
  </w:font>
  <w:font w:name="DejaVu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182395"/>
      <w:docPartObj>
        <w:docPartGallery w:val="Page Numbers (Bottom of Page)"/>
        <w:docPartUnique/>
      </w:docPartObj>
    </w:sdtPr>
    <w:sdtEndPr/>
    <w:sdtContent>
      <w:p w14:paraId="478295F8" w14:textId="77777777" w:rsidR="00AA28F4" w:rsidRDefault="00AA28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EEA" w:rsidRPr="00737EEA">
          <w:rPr>
            <w:noProof/>
            <w:lang w:val="ru-RU"/>
          </w:rPr>
          <w:t>1</w:t>
        </w:r>
        <w:r>
          <w:fldChar w:fldCharType="end"/>
        </w:r>
      </w:p>
    </w:sdtContent>
  </w:sdt>
  <w:p w14:paraId="77C02D66" w14:textId="77777777" w:rsidR="0093403E" w:rsidRDefault="00934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BD40" w14:textId="77777777" w:rsidR="0093403E" w:rsidRDefault="0093403E">
    <w:pPr>
      <w:pStyle w:val="a7"/>
      <w:jc w:val="right"/>
    </w:pPr>
  </w:p>
  <w:p w14:paraId="6377F30D" w14:textId="77777777" w:rsidR="0093403E" w:rsidRDefault="00934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7085" w14:textId="77777777" w:rsidR="00A57BC4" w:rsidRDefault="00A57BC4" w:rsidP="0093403E">
      <w:r>
        <w:separator/>
      </w:r>
    </w:p>
  </w:footnote>
  <w:footnote w:type="continuationSeparator" w:id="0">
    <w:p w14:paraId="764EDF68" w14:textId="77777777" w:rsidR="00A57BC4" w:rsidRDefault="00A57BC4" w:rsidP="00934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708B"/>
    <w:rsid w:val="000A67BF"/>
    <w:rsid w:val="0016714D"/>
    <w:rsid w:val="001A5EE2"/>
    <w:rsid w:val="002A4359"/>
    <w:rsid w:val="00351EF6"/>
    <w:rsid w:val="004E708B"/>
    <w:rsid w:val="00522249"/>
    <w:rsid w:val="00573E3D"/>
    <w:rsid w:val="005A77AC"/>
    <w:rsid w:val="005F1BA9"/>
    <w:rsid w:val="005F6115"/>
    <w:rsid w:val="0064710E"/>
    <w:rsid w:val="006B1C44"/>
    <w:rsid w:val="006F2AFD"/>
    <w:rsid w:val="00706498"/>
    <w:rsid w:val="0072678B"/>
    <w:rsid w:val="00737EEA"/>
    <w:rsid w:val="007B5F3B"/>
    <w:rsid w:val="008948D2"/>
    <w:rsid w:val="0093403E"/>
    <w:rsid w:val="0096057E"/>
    <w:rsid w:val="009810FB"/>
    <w:rsid w:val="009A7758"/>
    <w:rsid w:val="00A57BC4"/>
    <w:rsid w:val="00AA28F4"/>
    <w:rsid w:val="00B2609C"/>
    <w:rsid w:val="00B51A91"/>
    <w:rsid w:val="00BE1A1B"/>
    <w:rsid w:val="00C24B92"/>
    <w:rsid w:val="00C47F96"/>
    <w:rsid w:val="00CB5F0F"/>
    <w:rsid w:val="00D2249F"/>
    <w:rsid w:val="00D6218B"/>
    <w:rsid w:val="00DD2E0B"/>
    <w:rsid w:val="00DD7F7F"/>
    <w:rsid w:val="00E8546F"/>
    <w:rsid w:val="00E956BE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8D3B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  <w:style w:type="paragraph" w:styleId="a5">
    <w:name w:val="header"/>
    <w:basedOn w:val="a"/>
    <w:link w:val="a6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93403E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93403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93403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Андрей Гуринович</cp:lastModifiedBy>
  <cp:revision>31</cp:revision>
  <cp:lastPrinted>2021-12-01T19:27:00Z</cp:lastPrinted>
  <dcterms:created xsi:type="dcterms:W3CDTF">2019-09-14T10:00:00Z</dcterms:created>
  <dcterms:modified xsi:type="dcterms:W3CDTF">2021-12-01T19:28:00Z</dcterms:modified>
  <dc:language>en-US</dc:language>
</cp:coreProperties>
</file>