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8F4D5C">
      <w:pPr>
        <w:pStyle w:val="a4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1699AACE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>ВАРИАНТ 3</w:t>
      </w:r>
      <w:r>
        <w:rPr>
          <w:rFonts w:eastAsiaTheme="minorHAnsi" w:cs="Times New Roman"/>
          <w:szCs w:val="28"/>
          <w:lang w:eastAsia="en-US" w:bidi="ar-SA"/>
        </w:rPr>
        <w:t>7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62EDD1D4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7F6C3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77777777" w:rsidR="00704942" w:rsidRPr="00704942" w:rsidRDefault="00704942" w:rsidP="008F4D5C">
      <w:pPr>
        <w:widowControl/>
        <w:ind w:firstLine="0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3B56F989" w:rsidR="00704942" w:rsidRPr="00804DC5" w:rsidRDefault="00704942" w:rsidP="008F4D5C">
      <w:pPr>
        <w:widowControl/>
        <w:jc w:val="center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proofErr w:type="spellStart"/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  <w:proofErr w:type="spellEnd"/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25D67A05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6E42D085" w:rsidR="00CB0684" w:rsidRDefault="00255E15" w:rsidP="008F4D5C">
            <w:pPr>
              <w:ind w:firstLine="0"/>
            </w:pPr>
            <w:r>
              <w:t>37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EFEFEC1" w14:textId="74D1E534" w:rsidR="00255E15" w:rsidRDefault="00255E15" w:rsidP="00255E15">
            <w:r>
              <w:t>к</w:t>
            </w:r>
            <w:r>
              <w:t>афедра коммерческого университета, на которой обучают</w:t>
            </w:r>
          </w:p>
          <w:p w14:paraId="225D9A27" w14:textId="793B3715" w:rsidR="00CB0684" w:rsidRDefault="00255E15" w:rsidP="00255E15">
            <w:r>
              <w:t>основам программирования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6FBD1298" w:rsidR="00CB0684" w:rsidRDefault="00255E15" w:rsidP="00255E15">
            <w:r>
              <w:t xml:space="preserve">прямоугольная, 3-4, 340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/>
                <w:lang w:val="ru-BY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4E008619" w:rsidR="00CB0684" w:rsidRDefault="00255E15" w:rsidP="00255E15">
            <w:r>
              <w:t>60, 67, 30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07F53370" w:rsidR="00CB0684" w:rsidRDefault="00255E15" w:rsidP="00255E15">
            <w:proofErr w:type="spellStart"/>
            <w:r w:rsidRPr="00255E15">
              <w:t>web</w:t>
            </w:r>
            <w:proofErr w:type="spellEnd"/>
            <w:r w:rsidRPr="00255E15">
              <w:t>-сервер для внутреннего и внешнего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  <w:rPr>
                <w:lang w:val="ru-BY"/>
              </w:rPr>
            </w:pPr>
            <w:r w:rsidRPr="00255E15">
              <w:rPr>
                <w:lang w:val="ru-BY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406AAFA3" w:rsidR="00CB0684" w:rsidRDefault="00391D37" w:rsidP="00255E15">
            <w:r>
              <w:t>принтеры</w:t>
            </w:r>
            <w:r>
              <w:t xml:space="preserve">, </w:t>
            </w:r>
            <w:r w:rsidR="00255E15" w:rsidRPr="00255E15">
              <w:t>цветные принтеры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2F0F1F0D" w:rsidR="00CB0684" w:rsidRDefault="00391D37" w:rsidP="00255E15">
            <w:r w:rsidRPr="00391D37">
              <w:t>ADSL2+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6C40E4EA" w:rsidR="00CB0684" w:rsidRPr="00391D37" w:rsidRDefault="00391D37" w:rsidP="00255E15">
            <w:pPr>
              <w:rPr>
                <w:lang w:val="ru-BY"/>
              </w:rPr>
            </w:pPr>
            <w:r w:rsidRPr="00391D37">
              <w:t>непосредственного подключения к провайдеру нет</w:t>
            </w:r>
            <w:r w:rsidRPr="00391D37">
              <w:t xml:space="preserve">, </w:t>
            </w:r>
            <w:r w:rsidR="006057C2" w:rsidRPr="006057C2">
              <w:t>публичная подсеть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09131886" w:rsidR="00255E15" w:rsidRDefault="006057C2" w:rsidP="00255E15">
            <w:proofErr w:type="spellStart"/>
            <w:r w:rsidRPr="006057C2">
              <w:t>IPsec</w:t>
            </w:r>
            <w:proofErr w:type="spellEnd"/>
            <w:r w:rsidRPr="006057C2">
              <w:t>-VPN для удаленного подразделения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7C21FF9C" w:rsidR="00255E15" w:rsidRDefault="006057C2" w:rsidP="00255E15">
            <w:r w:rsidRPr="006057C2">
              <w:t>особых требований нет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255E15"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2F53A89E" w:rsidR="00255E15" w:rsidRDefault="006057C2" w:rsidP="00255E15">
            <w:r w:rsidRPr="006057C2">
              <w:t>HPE/</w:t>
            </w:r>
            <w:proofErr w:type="spellStart"/>
            <w:r w:rsidRPr="006057C2">
              <w:t>Aruba</w:t>
            </w:r>
            <w:proofErr w:type="spellEnd"/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7EDAED64" w:rsidR="00255E15" w:rsidRPr="006057C2" w:rsidRDefault="006057C2" w:rsidP="00255E15">
            <w:r>
              <w:t xml:space="preserve">нет 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A75BE8">
          <w:pPr>
            <w:pStyle w:val="ac"/>
            <w:spacing w:line="240" w:lineRule="auto"/>
            <w:ind w:left="0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0DEF44EB" w14:textId="276F6F9C" w:rsidR="008F4D5C" w:rsidRDefault="00715535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79419" w:history="1">
            <w:r w:rsidR="008F4D5C" w:rsidRPr="00132F7F">
              <w:rPr>
                <w:rStyle w:val="aa"/>
                <w:noProof/>
              </w:rPr>
              <w:t>ВВЕДЕНИЕ</w:t>
            </w:r>
            <w:r w:rsidR="008F4D5C">
              <w:rPr>
                <w:noProof/>
                <w:webHidden/>
              </w:rPr>
              <w:tab/>
            </w:r>
            <w:r w:rsidR="008F4D5C">
              <w:rPr>
                <w:noProof/>
                <w:webHidden/>
              </w:rPr>
              <w:fldChar w:fldCharType="begin"/>
            </w:r>
            <w:r w:rsidR="008F4D5C">
              <w:rPr>
                <w:noProof/>
                <w:webHidden/>
              </w:rPr>
              <w:instrText xml:space="preserve"> PAGEREF _Toc116479419 \h </w:instrText>
            </w:r>
            <w:r w:rsidR="008F4D5C">
              <w:rPr>
                <w:noProof/>
                <w:webHidden/>
              </w:rPr>
            </w:r>
            <w:r w:rsidR="008F4D5C">
              <w:rPr>
                <w:noProof/>
                <w:webHidden/>
              </w:rPr>
              <w:fldChar w:fldCharType="separate"/>
            </w:r>
            <w:r w:rsidR="008F4D5C">
              <w:rPr>
                <w:noProof/>
                <w:webHidden/>
              </w:rPr>
              <w:t>4</w:t>
            </w:r>
            <w:r w:rsidR="008F4D5C">
              <w:rPr>
                <w:noProof/>
                <w:webHidden/>
              </w:rPr>
              <w:fldChar w:fldCharType="end"/>
            </w:r>
          </w:hyperlink>
        </w:p>
        <w:p w14:paraId="2F339961" w14:textId="275A2592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0" w:history="1">
            <w:r w:rsidRPr="00132F7F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E5F1" w14:textId="3C06A5B4" w:rsidR="008F4D5C" w:rsidRDefault="008F4D5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16479421" w:history="1">
            <w:r w:rsidRPr="00132F7F">
              <w:rPr>
                <w:rStyle w:val="aa"/>
                <w:noProof/>
              </w:rPr>
              <w:t xml:space="preserve">1.1 </w:t>
            </w:r>
            <w:r w:rsidRPr="00132F7F">
              <w:rPr>
                <w:rStyle w:val="aa"/>
                <w:noProof/>
                <w:lang w:val="en-US"/>
              </w:rPr>
              <w:t>ADSL2+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483C" w14:textId="25658202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2" w:history="1">
            <w:r w:rsidRPr="00132F7F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FF09" w14:textId="3E05B9BB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3" w:history="1">
            <w:r w:rsidRPr="00132F7F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E2EC" w14:textId="01D9035E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4" w:history="1">
            <w:r w:rsidRPr="00132F7F">
              <w:rPr>
                <w:rStyle w:val="aa"/>
                <w:noProof/>
              </w:rPr>
              <w:t>4 ПРОЕКТИРОВАНИЕ СТРУКТУРИРОВАННОЙ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4BBA" w14:textId="22E21395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5" w:history="1">
            <w:r w:rsidRPr="00132F7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102A" w14:textId="068D5B9C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6" w:history="1">
            <w:r w:rsidRPr="00132F7F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DCD1" w14:textId="71CB1EBE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7" w:history="1">
            <w:r w:rsidRPr="00132F7F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3BA8" w14:textId="49E79541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8" w:history="1">
            <w:r w:rsidRPr="00132F7F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6E13" w14:textId="3102397C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29" w:history="1">
            <w:r w:rsidRPr="00132F7F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CB21" w14:textId="2FB3A999" w:rsidR="008F4D5C" w:rsidRDefault="008F4D5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79430" w:history="1">
            <w:r w:rsidRPr="00132F7F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370DB77C" w:rsidR="00F72737" w:rsidRPr="007D64A2" w:rsidRDefault="00715535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E99CBC5" w14:textId="637386ED" w:rsidR="001B4E3B" w:rsidRDefault="00704942" w:rsidP="00DD444B">
      <w:pPr>
        <w:pStyle w:val="1"/>
        <w:ind w:left="0"/>
        <w:jc w:val="center"/>
      </w:pPr>
      <w:bookmarkStart w:id="3" w:name="_Toc72613152"/>
      <w:bookmarkStart w:id="4" w:name="OLE_LINK15"/>
      <w:bookmarkStart w:id="5" w:name="OLE_LINK16"/>
      <w:bookmarkStart w:id="6" w:name="_Toc116479419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37CB1B25" w14:textId="72A9F0F2" w:rsidR="00FD0DF0" w:rsidRPr="00DD444B" w:rsidRDefault="00FD0DF0" w:rsidP="00DD444B"/>
    <w:p w14:paraId="53221B8B" w14:textId="7C8D65BA" w:rsidR="00E128DA" w:rsidRPr="00075AC7" w:rsidRDefault="00FD0DF0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>
        <w:rPr>
          <w:rFonts w:eastAsia="Arial" w:cs="Times New Roman"/>
          <w:szCs w:val="28"/>
          <w:lang w:val="en-US" w:eastAsia="ru-RU" w:bidi="ar-SA"/>
        </w:rPr>
        <w:t xml:space="preserve"> </w:t>
      </w:r>
      <w:r w:rsidR="00E128DA"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144B215F" w:rsidR="00EA7D25" w:rsidRDefault="0036686B" w:rsidP="0036686B">
      <w:pPr>
        <w:pStyle w:val="1"/>
        <w:ind w:left="0" w:firstLine="708"/>
      </w:pPr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bookmarkStart w:id="12" w:name="_Toc116479420"/>
      <w:r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12"/>
    </w:p>
    <w:p w14:paraId="58098BA1" w14:textId="2BBDB647" w:rsidR="001B4E3B" w:rsidRDefault="001B4E3B" w:rsidP="006D002C"/>
    <w:p w14:paraId="2827D0F0" w14:textId="23B85BC1" w:rsidR="00C4496F" w:rsidRDefault="0036686B" w:rsidP="00715535">
      <w:pPr>
        <w:pStyle w:val="2"/>
        <w:ind w:left="0" w:firstLine="708"/>
      </w:pPr>
      <w:bookmarkStart w:id="13" w:name="_Toc116479421"/>
      <w:bookmarkEnd w:id="7"/>
      <w:bookmarkEnd w:id="8"/>
      <w:bookmarkEnd w:id="9"/>
      <w:bookmarkEnd w:id="10"/>
      <w:bookmarkEnd w:id="11"/>
      <w:r>
        <w:t xml:space="preserve">1.1 </w:t>
      </w:r>
      <w:r w:rsidR="00C4496F">
        <w:rPr>
          <w:lang w:val="en-US"/>
        </w:rPr>
        <w:t>ADSL2+</w:t>
      </w:r>
      <w:bookmarkEnd w:id="13"/>
    </w:p>
    <w:p w14:paraId="3602E649" w14:textId="199D2608" w:rsidR="00C4496F" w:rsidRDefault="00C4496F" w:rsidP="00C4496F"/>
    <w:p w14:paraId="52F5E8E1" w14:textId="189C6FAE" w:rsidR="00C4496F" w:rsidRPr="00F03E60" w:rsidRDefault="00E0641F" w:rsidP="00715535">
      <w:r>
        <w:t>Стандарт</w:t>
      </w:r>
      <w:r w:rsidR="00C4496F">
        <w:t xml:space="preserve"> </w:t>
      </w:r>
      <w:r w:rsidR="00C4496F">
        <w:rPr>
          <w:lang w:val="en-US"/>
        </w:rPr>
        <w:t>ADSL</w:t>
      </w:r>
      <w:r w:rsidR="00C4496F" w:rsidRPr="00E0641F">
        <w:t xml:space="preserve">2+ </w:t>
      </w:r>
      <w:r w:rsidR="00C4496F">
        <w:t xml:space="preserve">регламентируется </w:t>
      </w:r>
      <w:r>
        <w:t xml:space="preserve">рекомендацией Международного союза электросвязи </w:t>
      </w:r>
      <w:r w:rsidRPr="00E0641F">
        <w:t>G.992.5</w:t>
      </w:r>
      <w:r>
        <w:t xml:space="preserve"> </w:t>
      </w:r>
      <w:r w:rsidRPr="00E0641F">
        <w:t>[1].</w:t>
      </w:r>
      <w:r w:rsidR="000C0625">
        <w:t xml:space="preserve"> Технология относится к </w:t>
      </w:r>
      <w:r w:rsidR="000C0625">
        <w:rPr>
          <w:lang w:val="en-US"/>
        </w:rPr>
        <w:t>DSL</w:t>
      </w:r>
      <w:r w:rsidR="000C0625">
        <w:t>-технологиям</w:t>
      </w:r>
      <w:r w:rsidR="00562FA8">
        <w:t xml:space="preserve"> (</w:t>
      </w:r>
      <w:r w:rsidR="00B819E6">
        <w:rPr>
          <w:lang w:val="en-US"/>
        </w:rPr>
        <w:t>Digital</w:t>
      </w:r>
      <w:r w:rsidR="00562FA8" w:rsidRPr="00562FA8">
        <w:t xml:space="preserve"> </w:t>
      </w:r>
      <w:r w:rsidR="00B819E6">
        <w:rPr>
          <w:lang w:val="en-US"/>
        </w:rPr>
        <w:t>Subscriber</w:t>
      </w:r>
      <w:r w:rsidR="00562FA8" w:rsidRPr="00562FA8">
        <w:t xml:space="preserve"> </w:t>
      </w:r>
      <w:r w:rsidR="00B819E6">
        <w:rPr>
          <w:lang w:val="en-US"/>
        </w:rPr>
        <w:t>Line</w:t>
      </w:r>
      <w:r w:rsidR="00562FA8">
        <w:t>)</w:t>
      </w:r>
      <w:r w:rsidR="000C0625">
        <w:t xml:space="preserve">, которые предполагают использование </w:t>
      </w:r>
      <w:r w:rsidR="00562FA8">
        <w:t xml:space="preserve">телефонной сети общего пользования для передачи данных. </w:t>
      </w:r>
      <w:r w:rsidR="00BC0303">
        <w:rPr>
          <w:lang w:val="en-US"/>
        </w:rPr>
        <w:t>DSL</w:t>
      </w:r>
      <w:r w:rsidR="00BC0303">
        <w:t xml:space="preserve"> позволяет получать широкополосный доступ в интернет без создания дополнительной инфраструктуры со стороны абонента, требуется только </w:t>
      </w:r>
      <w:r w:rsidR="009820CB">
        <w:t>установка</w:t>
      </w:r>
      <w:r w:rsidR="00BC0303">
        <w:t xml:space="preserve"> </w:t>
      </w:r>
      <w:r w:rsidR="009820CB">
        <w:t xml:space="preserve">оборудования со стороны провайдера. </w:t>
      </w:r>
      <w:r w:rsidR="00F03E60">
        <w:t xml:space="preserve">Скорость придачи данных </w:t>
      </w:r>
      <w:r w:rsidR="00F03E60">
        <w:rPr>
          <w:lang w:val="en-US"/>
        </w:rPr>
        <w:t>DSL</w:t>
      </w:r>
      <w:r w:rsidR="00F03E60">
        <w:t xml:space="preserve"> падает с увеличением длины линии.</w:t>
      </w:r>
    </w:p>
    <w:p w14:paraId="3DC460B0" w14:textId="77777777" w:rsidR="00BC0303" w:rsidRDefault="00B819E6" w:rsidP="00715535">
      <w:r>
        <w:rPr>
          <w:lang w:val="en-US"/>
        </w:rPr>
        <w:t>DSL</w:t>
      </w:r>
      <w:r>
        <w:t xml:space="preserve">-технологии делятся на ассиметричные и симметричные по скорости приёма и придачи из сети. </w:t>
      </w:r>
    </w:p>
    <w:p w14:paraId="1390911C" w14:textId="59686F5A" w:rsidR="00B819E6" w:rsidRPr="00C256D7" w:rsidRDefault="00BC0303" w:rsidP="00715535">
      <w:r>
        <w:t>Симметричные вариации технологии обеспечивают одинаковую скорость как не передачу, так и на приём данных из сети</w:t>
      </w:r>
      <w:r w:rsidR="00C256D7" w:rsidRPr="00C256D7">
        <w:t>.</w:t>
      </w:r>
    </w:p>
    <w:p w14:paraId="5766EB96" w14:textId="409A67F3" w:rsidR="00BC0303" w:rsidRDefault="00BC0303" w:rsidP="00715535">
      <w:r>
        <w:t xml:space="preserve">Ассиметричные вариации </w:t>
      </w:r>
      <w:r>
        <w:rPr>
          <w:lang w:val="en-US"/>
        </w:rPr>
        <w:t>DSL</w:t>
      </w:r>
      <w:r>
        <w:t xml:space="preserve"> предполагают, что скорость нисходящего потока (приём из сети) значительно превышает скорость восходящего потока (загрузка в сеть). Для этого используются разные часты сигнала для принимаемого и отправляемого модемом сигнала, при этом частота принимаемого сигнала будет значительно больше.</w:t>
      </w:r>
    </w:p>
    <w:p w14:paraId="62AD979F" w14:textId="77777777" w:rsidR="004F65FC" w:rsidRDefault="00BC0303" w:rsidP="00715535">
      <w:r>
        <w:t xml:space="preserve">Так как </w:t>
      </w:r>
      <w:r w:rsidR="009820CB">
        <w:t>линия</w:t>
      </w:r>
      <w:r w:rsidR="009820CB">
        <w:t xml:space="preserve">, </w:t>
      </w:r>
      <w:r>
        <w:t xml:space="preserve">используемая </w:t>
      </w:r>
      <w:r>
        <w:rPr>
          <w:lang w:val="en-US"/>
        </w:rPr>
        <w:t>DSL</w:t>
      </w:r>
      <w:r>
        <w:t>-технологиями</w:t>
      </w:r>
      <w:r w:rsidR="009820CB">
        <w:t>,</w:t>
      </w:r>
      <w:r>
        <w:t xml:space="preserve"> </w:t>
      </w:r>
      <w:r w:rsidR="009820CB">
        <w:t xml:space="preserve">также может использоваться для </w:t>
      </w:r>
      <w:r w:rsidR="009820CB">
        <w:t>телефонной связи</w:t>
      </w:r>
      <w:r w:rsidR="009820CB" w:rsidRPr="009820CB">
        <w:t xml:space="preserve">, </w:t>
      </w:r>
      <w:r w:rsidR="009820CB">
        <w:t>которая осуществляется на частотах до 4 килогерц</w:t>
      </w:r>
      <w:r w:rsidR="004F65FC" w:rsidRPr="004F65FC">
        <w:t>,</w:t>
      </w:r>
      <w:r w:rsidR="009820CB">
        <w:t xml:space="preserve"> </w:t>
      </w:r>
      <w:r w:rsidR="004F65FC">
        <w:t xml:space="preserve">они используют </w:t>
      </w:r>
      <w:r w:rsidR="009820CB">
        <w:t>частоты выше, чтобы обеспечить возможность параллельного использования линии</w:t>
      </w:r>
      <w:r w:rsidR="004F65FC">
        <w:t xml:space="preserve"> как для телефонии, так и для </w:t>
      </w:r>
      <w:r w:rsidR="004F65FC">
        <w:rPr>
          <w:lang w:val="en-US"/>
        </w:rPr>
        <w:t>DSL</w:t>
      </w:r>
      <w:r w:rsidR="004F65FC" w:rsidRPr="004F65FC">
        <w:t>-</w:t>
      </w:r>
      <w:r w:rsidR="004F65FC">
        <w:t>соединения.</w:t>
      </w:r>
      <w:r w:rsidR="009820CB">
        <w:t xml:space="preserve"> </w:t>
      </w:r>
    </w:p>
    <w:p w14:paraId="7E929EA1" w14:textId="0BD3D6AA" w:rsidR="00BC0303" w:rsidRPr="004F65FC" w:rsidRDefault="009820CB" w:rsidP="00715535">
      <w:r>
        <w:t xml:space="preserve">Для разделения телефонного и </w:t>
      </w:r>
      <w:r>
        <w:rPr>
          <w:lang w:val="en-US"/>
        </w:rPr>
        <w:t>DSL</w:t>
      </w:r>
      <w:r w:rsidRPr="009820CB">
        <w:t>-</w:t>
      </w:r>
      <w:r>
        <w:t>сигнала используются сплиттеры – фильтры, которые разделяют и соединяют сигнал из абонентской линии на отдельны</w:t>
      </w:r>
      <w:r w:rsidR="004F65FC">
        <w:t xml:space="preserve">е </w:t>
      </w:r>
      <w:r>
        <w:t>телефонн</w:t>
      </w:r>
      <w:r w:rsidR="004F65FC">
        <w:t>ую</w:t>
      </w:r>
      <w:r>
        <w:t xml:space="preserve"> и </w:t>
      </w:r>
      <w:r>
        <w:rPr>
          <w:lang w:val="en-US"/>
        </w:rPr>
        <w:t>DSL</w:t>
      </w:r>
      <w:r w:rsidR="004F65FC">
        <w:t xml:space="preserve"> линии</w:t>
      </w:r>
      <w:r>
        <w:t>.</w:t>
      </w:r>
    </w:p>
    <w:p w14:paraId="4127C8F1" w14:textId="7A77E860" w:rsidR="00B819E6" w:rsidRDefault="00562FA8" w:rsidP="00715535">
      <w:r>
        <w:t>Со стороны абонента устанавливается модем</w:t>
      </w:r>
      <w:r w:rsidR="00B819E6">
        <w:t>, который моделирует цифровой сигнал, полученный из внутренней локальной компьютерной сети для передачи в среду передачи данных телефонной сети в аналоговом виде, а также осуществляет обратный процесс.</w:t>
      </w:r>
      <w:r w:rsidR="00BC0303">
        <w:t xml:space="preserve"> </w:t>
      </w:r>
      <w:r w:rsidR="00B819E6">
        <w:t>Модем автоматически поддерживает постоянное соединение,</w:t>
      </w:r>
      <w:r w:rsidR="00BC0303">
        <w:t xml:space="preserve"> выбирает допустимую скорость.</w:t>
      </w:r>
    </w:p>
    <w:p w14:paraId="41E70901" w14:textId="77777777" w:rsidR="00715535" w:rsidRDefault="00BC0303" w:rsidP="00BC0303">
      <w:pPr>
        <w:ind w:firstLine="708"/>
      </w:pPr>
      <w:r>
        <w:t xml:space="preserve">Со стороны провайдера </w:t>
      </w:r>
      <w:r w:rsidR="006177F4">
        <w:t xml:space="preserve">устанавливается </w:t>
      </w:r>
      <w:r w:rsidR="006177F4" w:rsidRPr="006177F4">
        <w:t xml:space="preserve">DSLAM (Digital </w:t>
      </w:r>
      <w:r w:rsidR="006177F4">
        <w:rPr>
          <w:lang w:val="en-US"/>
        </w:rPr>
        <w:t>Subscriber</w:t>
      </w:r>
      <w:r w:rsidR="006177F4" w:rsidRPr="006177F4">
        <w:t xml:space="preserve"> Line Access </w:t>
      </w:r>
      <w:r w:rsidR="006177F4">
        <w:rPr>
          <w:lang w:val="en-US"/>
        </w:rPr>
        <w:t>Multiplexer</w:t>
      </w:r>
      <w:r w:rsidR="006177F4" w:rsidRPr="006177F4">
        <w:t>)</w:t>
      </w:r>
      <w:r w:rsidR="006177F4">
        <w:t xml:space="preserve">, который является </w:t>
      </w:r>
      <w:r w:rsidR="006177F4" w:rsidRPr="006177F4">
        <w:t>мультиплексор</w:t>
      </w:r>
      <w:r w:rsidR="006177F4">
        <w:t>ом</w:t>
      </w:r>
      <w:r w:rsidR="006177F4" w:rsidRPr="006177F4">
        <w:t xml:space="preserve"> доступа цифровой абонентской линии</w:t>
      </w:r>
      <w:r w:rsidR="006177F4">
        <w:t>. Со стороны каждого абонента установлен интегрированный модем</w:t>
      </w:r>
      <w:r w:rsidR="0036686B">
        <w:t>, осуществляющий аналогичные модему абонента действия</w:t>
      </w:r>
      <w:r w:rsidR="00715535" w:rsidRPr="00715535">
        <w:t xml:space="preserve">, </w:t>
      </w:r>
      <w:r w:rsidR="00715535">
        <w:t>каждому абоненту назначается</w:t>
      </w:r>
      <w:r w:rsidR="00715535" w:rsidRPr="00715535">
        <w:t xml:space="preserve"> </w:t>
      </w:r>
      <w:r w:rsidR="00715535">
        <w:rPr>
          <w:lang w:val="en-US"/>
        </w:rPr>
        <w:t>VLAN</w:t>
      </w:r>
      <w:r w:rsidR="00715535" w:rsidRPr="00715535">
        <w:t>.</w:t>
      </w:r>
      <w:r w:rsidR="0036686B">
        <w:t xml:space="preserve"> </w:t>
      </w:r>
    </w:p>
    <w:p w14:paraId="651A9A71" w14:textId="30F8C0DB" w:rsidR="00BC0303" w:rsidRDefault="0036686B" w:rsidP="00BC0303">
      <w:pPr>
        <w:ind w:firstLine="708"/>
      </w:pPr>
      <w:r>
        <w:t xml:space="preserve">Данные со всех линий мультиплицируются и направляются дальше в сторону </w:t>
      </w:r>
      <w:r>
        <w:rPr>
          <w:lang w:val="en-US"/>
        </w:rPr>
        <w:t>WAN</w:t>
      </w:r>
      <w:r>
        <w:t xml:space="preserve">, для чего </w:t>
      </w:r>
      <w:r w:rsidR="00C256D7">
        <w:t>используется соединение</w:t>
      </w:r>
      <w:r w:rsidR="00715535">
        <w:t xml:space="preserve"> с более широкой полосой</w:t>
      </w:r>
      <w:r>
        <w:t xml:space="preserve">, например </w:t>
      </w:r>
      <w:r w:rsidR="00715535">
        <w:t>оптоволоконное.</w:t>
      </w:r>
    </w:p>
    <w:p w14:paraId="5A77A90D" w14:textId="4D9E8AE5" w:rsidR="00715535" w:rsidRPr="00715535" w:rsidRDefault="00715535" w:rsidP="00715535">
      <w:pPr>
        <w:ind w:firstLine="708"/>
      </w:pPr>
      <w:r>
        <w:t>Они</w:t>
      </w:r>
      <w:r w:rsidRPr="00715535">
        <w:t xml:space="preserve"> </w:t>
      </w:r>
      <w:r>
        <w:t>поступают</w:t>
      </w:r>
      <w:r w:rsidRPr="00715535">
        <w:t xml:space="preserve"> </w:t>
      </w:r>
      <w:r>
        <w:t>на</w:t>
      </w:r>
      <w:r w:rsidRPr="00715535">
        <w:t xml:space="preserve"> </w:t>
      </w:r>
      <w:r>
        <w:rPr>
          <w:lang w:val="en-US"/>
        </w:rPr>
        <w:t>BRAS</w:t>
      </w:r>
      <w:r w:rsidRPr="00715535">
        <w:t xml:space="preserve"> (</w:t>
      </w:r>
      <w:r w:rsidRPr="00715535">
        <w:rPr>
          <w:lang w:val="en-US"/>
        </w:rPr>
        <w:t>Broadband</w:t>
      </w:r>
      <w:r w:rsidRPr="00715535">
        <w:t xml:space="preserve"> </w:t>
      </w:r>
      <w:r w:rsidRPr="00715535">
        <w:rPr>
          <w:lang w:val="en-US"/>
        </w:rPr>
        <w:t>Remote</w:t>
      </w:r>
      <w:r w:rsidRPr="00715535">
        <w:t xml:space="preserve"> </w:t>
      </w:r>
      <w:r w:rsidRPr="00715535">
        <w:rPr>
          <w:lang w:val="en-US"/>
        </w:rPr>
        <w:t>Access</w:t>
      </w:r>
      <w:r w:rsidRPr="00715535">
        <w:t xml:space="preserve"> </w:t>
      </w:r>
      <w:r w:rsidRPr="00715535">
        <w:rPr>
          <w:lang w:val="en-US"/>
        </w:rPr>
        <w:t>Server</w:t>
      </w:r>
      <w:r w:rsidRPr="00715535">
        <w:t xml:space="preserve">), </w:t>
      </w:r>
      <w:r>
        <w:t>который представляет из себя м</w:t>
      </w:r>
      <w:r w:rsidRPr="00715535">
        <w:t>аршрутизатор широкополосного удалённого доступа</w:t>
      </w:r>
      <w:r>
        <w:t xml:space="preserve">. </w:t>
      </w:r>
      <w:r>
        <w:rPr>
          <w:lang w:val="en-US"/>
        </w:rPr>
        <w:lastRenderedPageBreak/>
        <w:t>BRAS</w:t>
      </w:r>
      <w:r w:rsidRPr="00715535">
        <w:t xml:space="preserve"> </w:t>
      </w:r>
      <w:r>
        <w:t xml:space="preserve">являются шлюзом между </w:t>
      </w:r>
      <w:r>
        <w:rPr>
          <w:lang w:val="en-US"/>
        </w:rPr>
        <w:t>DSL</w:t>
      </w:r>
      <w:r w:rsidRPr="00715535">
        <w:t>-</w:t>
      </w:r>
      <w:r>
        <w:t xml:space="preserve">сетью и сетью Интернет, осуществляет маршрутизацию данных, которым назначены </w:t>
      </w:r>
      <w:r>
        <w:rPr>
          <w:lang w:val="en-US"/>
        </w:rPr>
        <w:t>VLAN</w:t>
      </w:r>
      <w:r w:rsidRPr="00715535">
        <w:t xml:space="preserve">, </w:t>
      </w:r>
      <w:r>
        <w:t>преобразует протоколы сети доступа в протоколы транспортной сети, аутентификацию, идентификацию и учёт пользователей,</w:t>
      </w:r>
      <w:r w:rsidRPr="00715535">
        <w:t xml:space="preserve"> </w:t>
      </w:r>
      <w:r>
        <w:rPr>
          <w:lang w:val="en-US"/>
        </w:rPr>
        <w:t>QoS</w:t>
      </w:r>
      <w:r w:rsidRPr="00715535">
        <w:t xml:space="preserve">. </w:t>
      </w:r>
    </w:p>
    <w:p w14:paraId="7F895092" w14:textId="690B3CE1" w:rsidR="00562FA8" w:rsidRDefault="00C256D7" w:rsidP="00E0641F">
      <w:pPr>
        <w:ind w:firstLine="708"/>
      </w:pPr>
      <w:r>
        <w:rPr>
          <w:lang w:val="en-US"/>
        </w:rPr>
        <w:t>ADSL</w:t>
      </w:r>
      <w:r w:rsidRPr="0096761D">
        <w:t>2+</w:t>
      </w:r>
      <w:r>
        <w:t xml:space="preserve"> </w:t>
      </w:r>
      <w:r w:rsidR="0096761D">
        <w:t>предполагает максимальные скорости 24 и 3,5 мегабит в секунд</w:t>
      </w:r>
      <w:r w:rsidR="008F4D5C">
        <w:t>у</w:t>
      </w:r>
      <w:r w:rsidR="0096761D">
        <w:t xml:space="preserve"> для соответственно нисходящей и восходящей передачи. Максимальным расстоянием, на котором</w:t>
      </w:r>
      <w:r w:rsidR="008F4D5C">
        <w:t xml:space="preserve"> возможно соединение составляет 5 километров, при этом уже 2,5 километрах длины линии, скорость падает более чем в два раза.</w:t>
      </w:r>
    </w:p>
    <w:p w14:paraId="6F2B6DD6" w14:textId="70218C5F" w:rsidR="008F4D5C" w:rsidRDefault="008F4D5C" w:rsidP="00E0641F">
      <w:pPr>
        <w:ind w:firstLine="708"/>
      </w:pPr>
    </w:p>
    <w:p w14:paraId="52130C6D" w14:textId="77777777" w:rsidR="008F4D5C" w:rsidRPr="0096761D" w:rsidRDefault="008F4D5C" w:rsidP="00E0641F">
      <w:pPr>
        <w:ind w:firstLine="708"/>
      </w:pPr>
    </w:p>
    <w:p w14:paraId="51690E27" w14:textId="74381FC5" w:rsidR="00CB0684" w:rsidRPr="00715535" w:rsidRDefault="00CB0684" w:rsidP="003454BA">
      <w:pPr>
        <w:pStyle w:val="1"/>
        <w:ind w:left="0" w:firstLine="708"/>
      </w:pPr>
      <w:r w:rsidRPr="00715535">
        <w:br w:type="page"/>
      </w:r>
    </w:p>
    <w:p w14:paraId="3E57FA15" w14:textId="2A13B73B" w:rsidR="00972A00" w:rsidRPr="003454BA" w:rsidRDefault="001E3037" w:rsidP="003454BA">
      <w:pPr>
        <w:pStyle w:val="1"/>
        <w:ind w:left="0" w:firstLine="708"/>
      </w:pPr>
      <w:bookmarkStart w:id="14" w:name="_Toc116479422"/>
      <w:r w:rsidRPr="00A25009">
        <w:lastRenderedPageBreak/>
        <w:t xml:space="preserve">2 </w:t>
      </w:r>
      <w:bookmarkStart w:id="15" w:name="OLE_LINK162"/>
      <w:bookmarkStart w:id="16" w:name="OLE_LINK45"/>
      <w:bookmarkStart w:id="17" w:name="OLE_LINK46"/>
      <w:r w:rsidR="00E128DA">
        <w:t xml:space="preserve">РАЗРАБОТКА </w:t>
      </w:r>
      <w:bookmarkEnd w:id="15"/>
      <w:r w:rsidR="00E128DA">
        <w:t>СТРУКТУРНОЙ СХЕМЫ</w:t>
      </w:r>
      <w:bookmarkEnd w:id="14"/>
      <w:r w:rsidR="00972A00">
        <w:rPr>
          <w:rFonts w:cs="Times New Roman"/>
          <w:color w:val="000000" w:themeColor="text1"/>
          <w:szCs w:val="28"/>
        </w:rPr>
        <w:t xml:space="preserve"> </w:t>
      </w:r>
    </w:p>
    <w:bookmarkEnd w:id="16"/>
    <w:bookmarkEnd w:id="17"/>
    <w:p w14:paraId="673CF815" w14:textId="7BAC57C7" w:rsidR="00485283" w:rsidRDefault="00485283" w:rsidP="00A75BE8">
      <w:pPr>
        <w:widowControl/>
      </w:pPr>
    </w:p>
    <w:p w14:paraId="2FADD775" w14:textId="77777777" w:rsidR="00CB0684" w:rsidRDefault="00CB0684" w:rsidP="006D002C">
      <w:pPr>
        <w:pStyle w:val="1"/>
      </w:pPr>
      <w:r>
        <w:br w:type="page"/>
      </w:r>
    </w:p>
    <w:p w14:paraId="79F013AD" w14:textId="22BFB5CA" w:rsidR="00022A1B" w:rsidRDefault="00022A1B" w:rsidP="006D002C">
      <w:pPr>
        <w:pStyle w:val="1"/>
      </w:pPr>
      <w:bookmarkStart w:id="18" w:name="_Toc116479423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18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14D97CFE" w14:textId="77777777" w:rsidR="00CB0684" w:rsidRDefault="00CB0684" w:rsidP="006D002C">
      <w:pPr>
        <w:pStyle w:val="1"/>
      </w:pPr>
      <w:r>
        <w:br w:type="page"/>
      </w:r>
    </w:p>
    <w:p w14:paraId="491E1339" w14:textId="253C496C" w:rsidR="00E01E6C" w:rsidRDefault="00F265F7" w:rsidP="006D002C">
      <w:pPr>
        <w:pStyle w:val="1"/>
      </w:pPr>
      <w:bookmarkStart w:id="19" w:name="_Toc116479424"/>
      <w:r w:rsidRPr="007307C9">
        <w:lastRenderedPageBreak/>
        <w:t xml:space="preserve">4 </w:t>
      </w:r>
      <w:r w:rsidR="007F6C3F" w:rsidRPr="007F6C3F">
        <w:t>ПРОЕКТИРОВАНИЕ СТРУКТУРИРОВАННОЙ КАБЕЛЬНОЙ СИСТЕМЫ</w:t>
      </w:r>
      <w:bookmarkEnd w:id="19"/>
    </w:p>
    <w:p w14:paraId="0D5E13C5" w14:textId="6D291241" w:rsidR="008F1F6B" w:rsidRDefault="008F1F6B" w:rsidP="006D002C"/>
    <w:p w14:paraId="23C4E0FE" w14:textId="1DB0664E" w:rsidR="009170D7" w:rsidRPr="001D6A3B" w:rsidRDefault="00022A1B" w:rsidP="00326106">
      <w:pPr>
        <w:ind w:firstLine="708"/>
      </w:pPr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20" w:name="_Toc116479425"/>
      <w:r>
        <w:lastRenderedPageBreak/>
        <w:t>ЗАКЛЮЧЕНИЕ</w:t>
      </w:r>
      <w:bookmarkEnd w:id="20"/>
    </w:p>
    <w:p w14:paraId="706AB0D1" w14:textId="388D72F5" w:rsidR="00022A1B" w:rsidRPr="00AD364B" w:rsidRDefault="00022A1B" w:rsidP="00A75BE8"/>
    <w:p w14:paraId="431D6BD1" w14:textId="77777777" w:rsidR="00CB0684" w:rsidRDefault="00CB0684" w:rsidP="006D002C">
      <w:pPr>
        <w:pStyle w:val="1"/>
        <w:ind w:left="0"/>
        <w:jc w:val="center"/>
        <w:rPr>
          <w:rFonts w:eastAsia="Arial"/>
          <w:lang w:eastAsia="ru-RU" w:bidi="ar-SA"/>
        </w:rPr>
      </w:pPr>
      <w:r>
        <w:rPr>
          <w:rFonts w:eastAsia="Arial"/>
          <w:lang w:eastAsia="ru-RU" w:bidi="ar-SA"/>
        </w:rPr>
        <w:br w:type="page"/>
      </w:r>
    </w:p>
    <w:p w14:paraId="2B30A772" w14:textId="7AFFD1B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21" w:name="_Toc116479426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21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20E9B992" w:rsidR="00CD39F2" w:rsidRPr="000A6172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22" w:name="OLE_LINK166"/>
      <w:bookmarkStart w:id="23" w:name="OLE_LINK182"/>
      <w:bookmarkStart w:id="24" w:name="OLE_LINK183"/>
      <w:r w:rsidRPr="00E0641F">
        <w:rPr>
          <w:rFonts w:cs="Times New Roman"/>
          <w:color w:val="000000" w:themeColor="text1"/>
          <w:szCs w:val="28"/>
        </w:rPr>
        <w:t>[1] Официальный сайт Международного союза электросвязи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G.992.5: </w:t>
      </w:r>
      <w:proofErr w:type="spellStart"/>
      <w:r w:rsidRPr="00E0641F">
        <w:rPr>
          <w:rFonts w:cs="Times New Roman"/>
          <w:color w:val="000000" w:themeColor="text1"/>
          <w:szCs w:val="28"/>
        </w:rPr>
        <w:t>Asymmetric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digital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subscriber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line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2 </w:t>
      </w:r>
      <w:proofErr w:type="spellStart"/>
      <w:r w:rsidRPr="00E0641F">
        <w:rPr>
          <w:rFonts w:cs="Times New Roman"/>
          <w:color w:val="000000" w:themeColor="text1"/>
          <w:szCs w:val="28"/>
        </w:rPr>
        <w:t>transceivers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(ADSL2)- </w:t>
      </w:r>
      <w:proofErr w:type="spellStart"/>
      <w:r w:rsidRPr="00E0641F">
        <w:rPr>
          <w:rFonts w:cs="Times New Roman"/>
          <w:color w:val="000000" w:themeColor="text1"/>
          <w:szCs w:val="28"/>
        </w:rPr>
        <w:t>Extended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bandwidth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ADSL2 (ADSL2plus) – Режим доступа: https://www.itu.int/rec/T-REC-G.992.5-200901-I/en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25" w:name="OLE_LINK60"/>
      <w:bookmarkStart w:id="26" w:name="OLE_LINK61"/>
      <w:bookmarkEnd w:id="22"/>
      <w:bookmarkEnd w:id="23"/>
      <w:bookmarkEnd w:id="24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27" w:name="_Toc116479427"/>
      <w:r w:rsidRPr="003A2641">
        <w:rPr>
          <w:szCs w:val="28"/>
        </w:rPr>
        <w:lastRenderedPageBreak/>
        <w:t>ПРИЛОЖЕНИЕ А</w:t>
      </w:r>
      <w:bookmarkEnd w:id="27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089392F0" w:rsidR="00173FA9" w:rsidRDefault="00173FA9" w:rsidP="006D002C">
      <w:pPr>
        <w:jc w:val="center"/>
        <w:rPr>
          <w:color w:val="000000"/>
          <w:szCs w:val="28"/>
        </w:rPr>
      </w:pPr>
    </w:p>
    <w:p w14:paraId="2078A515" w14:textId="70F94BD6" w:rsidR="006057C2" w:rsidRPr="008E3EA6" w:rsidRDefault="008E3EA6" w:rsidP="006D002C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Схема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28" w:name="OLE_LINK62"/>
      <w:bookmarkStart w:id="29" w:name="OLE_LINK63"/>
      <w:bookmarkStart w:id="30" w:name="_Toc116479428"/>
      <w:bookmarkEnd w:id="25"/>
      <w:bookmarkEnd w:id="26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30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28"/>
    <w:bookmarkEnd w:id="29"/>
    <w:p w14:paraId="6D36A433" w14:textId="4F50FCA6" w:rsidR="00B35F60" w:rsidRDefault="008E3EA6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color w:val="000000"/>
          <w:szCs w:val="28"/>
        </w:rPr>
        <w:t xml:space="preserve">Схема </w:t>
      </w:r>
      <w:r>
        <w:rPr>
          <w:color w:val="000000"/>
          <w:szCs w:val="28"/>
        </w:rPr>
        <w:t>функциональная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31" w:name="_Toc116479429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31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22728DEE" w:rsidR="00B35F60" w:rsidRPr="008E3EA6" w:rsidRDefault="008E3EA6" w:rsidP="006D002C">
      <w:pPr>
        <w:widowControl/>
        <w:jc w:val="center"/>
        <w:rPr>
          <w:color w:val="000000"/>
          <w:szCs w:val="28"/>
        </w:rPr>
      </w:pPr>
      <w:r w:rsidRPr="008E3EA6">
        <w:rPr>
          <w:color w:val="000000"/>
          <w:szCs w:val="28"/>
        </w:rPr>
        <w:t>План этажа</w:t>
      </w:r>
      <w:r w:rsidR="00B35F60" w:rsidRPr="008E3EA6">
        <w:rPr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32" w:name="OLE_LINK64"/>
      <w:bookmarkStart w:id="33" w:name="OLE_LINK65"/>
      <w:bookmarkStart w:id="34" w:name="_Toc116479430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34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32"/>
    <w:bookmarkEnd w:id="33"/>
    <w:p w14:paraId="627CD430" w14:textId="62E0BB75" w:rsidR="007C7A86" w:rsidRPr="008E3EA6" w:rsidRDefault="008E3EA6" w:rsidP="006D002C">
      <w:pPr>
        <w:jc w:val="center"/>
        <w:rPr>
          <w:color w:val="000000"/>
          <w:szCs w:val="28"/>
        </w:rPr>
      </w:pPr>
      <w:r w:rsidRPr="008E3EA6">
        <w:rPr>
          <w:color w:val="000000"/>
          <w:szCs w:val="28"/>
        </w:rPr>
        <w:t>Перечень оборудования, изделий и материалов</w:t>
      </w:r>
    </w:p>
    <w:p w14:paraId="1C01E86B" w14:textId="3FDA017C" w:rsidR="0057305E" w:rsidRPr="006057C2" w:rsidRDefault="0057305E" w:rsidP="006057C2">
      <w:pPr>
        <w:widowControl/>
        <w:jc w:val="left"/>
        <w:rPr>
          <w:b/>
          <w:bCs/>
          <w:color w:val="000000"/>
          <w:szCs w:val="28"/>
          <w:lang w:val="en-US"/>
        </w:rPr>
      </w:pPr>
    </w:p>
    <w:sectPr w:rsidR="0057305E" w:rsidRPr="006057C2" w:rsidSect="008D3B0B">
      <w:footerReference w:type="default" r:id="rId11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AEE8" w14:textId="77777777" w:rsidR="005E6466" w:rsidRDefault="005E6466" w:rsidP="0016575F">
      <w:r>
        <w:separator/>
      </w:r>
    </w:p>
  </w:endnote>
  <w:endnote w:type="continuationSeparator" w:id="0">
    <w:p w14:paraId="341C99EB" w14:textId="77777777" w:rsidR="005E6466" w:rsidRDefault="005E646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11B50015" w:rsidR="00F72737" w:rsidRDefault="00F72737" w:rsidP="00715535">
        <w:pPr>
          <w:pStyle w:val="a8"/>
          <w:framePr w:h="1022" w:hRule="exact" w:wrap="none" w:vAnchor="text" w:hAnchor="page" w:x="10843" w:y="-57"/>
          <w:ind w:firstLine="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5862" w14:textId="77777777" w:rsidR="005E6466" w:rsidRDefault="005E6466" w:rsidP="0016575F">
      <w:r>
        <w:separator/>
      </w:r>
    </w:p>
  </w:footnote>
  <w:footnote w:type="continuationSeparator" w:id="0">
    <w:p w14:paraId="5C740071" w14:textId="77777777" w:rsidR="005E6466" w:rsidRDefault="005E646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12"/>
  </w:num>
  <w:num w:numId="2" w16cid:durableId="1519275971">
    <w:abstractNumId w:val="7"/>
  </w:num>
  <w:num w:numId="3" w16cid:durableId="581182235">
    <w:abstractNumId w:val="14"/>
  </w:num>
  <w:num w:numId="4" w16cid:durableId="1297025697">
    <w:abstractNumId w:val="0"/>
  </w:num>
  <w:num w:numId="5" w16cid:durableId="750395099">
    <w:abstractNumId w:val="20"/>
  </w:num>
  <w:num w:numId="6" w16cid:durableId="333655285">
    <w:abstractNumId w:val="17"/>
  </w:num>
  <w:num w:numId="7" w16cid:durableId="1149832686">
    <w:abstractNumId w:val="18"/>
  </w:num>
  <w:num w:numId="8" w16cid:durableId="698773423">
    <w:abstractNumId w:val="1"/>
  </w:num>
  <w:num w:numId="9" w16cid:durableId="236671236">
    <w:abstractNumId w:val="2"/>
  </w:num>
  <w:num w:numId="10" w16cid:durableId="781848340">
    <w:abstractNumId w:val="4"/>
  </w:num>
  <w:num w:numId="11" w16cid:durableId="772944424">
    <w:abstractNumId w:val="11"/>
  </w:num>
  <w:num w:numId="12" w16cid:durableId="849762650">
    <w:abstractNumId w:val="3"/>
  </w:num>
  <w:num w:numId="13" w16cid:durableId="82606235">
    <w:abstractNumId w:val="8"/>
  </w:num>
  <w:num w:numId="14" w16cid:durableId="1184827850">
    <w:abstractNumId w:val="5"/>
  </w:num>
  <w:num w:numId="15" w16cid:durableId="594484126">
    <w:abstractNumId w:val="6"/>
  </w:num>
  <w:num w:numId="16" w16cid:durableId="78991609">
    <w:abstractNumId w:val="16"/>
  </w:num>
  <w:num w:numId="17" w16cid:durableId="1588222164">
    <w:abstractNumId w:val="9"/>
  </w:num>
  <w:num w:numId="18" w16cid:durableId="2128507027">
    <w:abstractNumId w:val="15"/>
  </w:num>
  <w:num w:numId="19" w16cid:durableId="1087505991">
    <w:abstractNumId w:val="10"/>
  </w:num>
  <w:num w:numId="20" w16cid:durableId="290861202">
    <w:abstractNumId w:val="13"/>
  </w:num>
  <w:num w:numId="21" w16cid:durableId="375204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75AC7"/>
    <w:rsid w:val="00082DC0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6001"/>
    <w:rsid w:val="000C7E10"/>
    <w:rsid w:val="000D184B"/>
    <w:rsid w:val="000D576D"/>
    <w:rsid w:val="000D77D4"/>
    <w:rsid w:val="000E450B"/>
    <w:rsid w:val="000E6B6C"/>
    <w:rsid w:val="000F1EB0"/>
    <w:rsid w:val="000F2861"/>
    <w:rsid w:val="000F741C"/>
    <w:rsid w:val="000F7B80"/>
    <w:rsid w:val="00106675"/>
    <w:rsid w:val="001259D4"/>
    <w:rsid w:val="001332E5"/>
    <w:rsid w:val="001424B8"/>
    <w:rsid w:val="0015289D"/>
    <w:rsid w:val="00155D3E"/>
    <w:rsid w:val="001643DA"/>
    <w:rsid w:val="00164549"/>
    <w:rsid w:val="00164C1F"/>
    <w:rsid w:val="0016575F"/>
    <w:rsid w:val="0017369E"/>
    <w:rsid w:val="00173FA9"/>
    <w:rsid w:val="00177610"/>
    <w:rsid w:val="0018229F"/>
    <w:rsid w:val="0018491D"/>
    <w:rsid w:val="00197F0C"/>
    <w:rsid w:val="001B29F7"/>
    <w:rsid w:val="001B3230"/>
    <w:rsid w:val="001B4E3B"/>
    <w:rsid w:val="001D2BC5"/>
    <w:rsid w:val="001D6A3B"/>
    <w:rsid w:val="001E3037"/>
    <w:rsid w:val="001E6E25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32CA4"/>
    <w:rsid w:val="00233AAC"/>
    <w:rsid w:val="00244971"/>
    <w:rsid w:val="002520B9"/>
    <w:rsid w:val="00255E15"/>
    <w:rsid w:val="00261391"/>
    <w:rsid w:val="0026613C"/>
    <w:rsid w:val="0026689E"/>
    <w:rsid w:val="00270C05"/>
    <w:rsid w:val="00274594"/>
    <w:rsid w:val="00285362"/>
    <w:rsid w:val="00287A3F"/>
    <w:rsid w:val="00296C87"/>
    <w:rsid w:val="002A02E2"/>
    <w:rsid w:val="002A72F8"/>
    <w:rsid w:val="002B1F95"/>
    <w:rsid w:val="002C2FCF"/>
    <w:rsid w:val="002C51EE"/>
    <w:rsid w:val="002C74EE"/>
    <w:rsid w:val="002D73B9"/>
    <w:rsid w:val="002E2C79"/>
    <w:rsid w:val="002E78D6"/>
    <w:rsid w:val="002F3DBF"/>
    <w:rsid w:val="003006A8"/>
    <w:rsid w:val="0030591F"/>
    <w:rsid w:val="003062DD"/>
    <w:rsid w:val="00322005"/>
    <w:rsid w:val="00326106"/>
    <w:rsid w:val="00333159"/>
    <w:rsid w:val="0034439D"/>
    <w:rsid w:val="0034536A"/>
    <w:rsid w:val="003454BA"/>
    <w:rsid w:val="003466E5"/>
    <w:rsid w:val="00347550"/>
    <w:rsid w:val="00354D04"/>
    <w:rsid w:val="0036686B"/>
    <w:rsid w:val="003765E4"/>
    <w:rsid w:val="00384E40"/>
    <w:rsid w:val="0039024B"/>
    <w:rsid w:val="003917FB"/>
    <w:rsid w:val="00391D37"/>
    <w:rsid w:val="00393529"/>
    <w:rsid w:val="00393729"/>
    <w:rsid w:val="003A2641"/>
    <w:rsid w:val="003B533D"/>
    <w:rsid w:val="003B5955"/>
    <w:rsid w:val="003B6423"/>
    <w:rsid w:val="003C3228"/>
    <w:rsid w:val="003C431B"/>
    <w:rsid w:val="003D45DA"/>
    <w:rsid w:val="003D4F35"/>
    <w:rsid w:val="003E638D"/>
    <w:rsid w:val="003E6DAF"/>
    <w:rsid w:val="003F0B53"/>
    <w:rsid w:val="003F0D82"/>
    <w:rsid w:val="003F64F8"/>
    <w:rsid w:val="003F731F"/>
    <w:rsid w:val="00402759"/>
    <w:rsid w:val="004041B6"/>
    <w:rsid w:val="00406CE2"/>
    <w:rsid w:val="004128FB"/>
    <w:rsid w:val="00416CE3"/>
    <w:rsid w:val="00421CF0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596C"/>
    <w:rsid w:val="00506747"/>
    <w:rsid w:val="00510C04"/>
    <w:rsid w:val="00513D93"/>
    <w:rsid w:val="005156BB"/>
    <w:rsid w:val="00520C76"/>
    <w:rsid w:val="00523DD5"/>
    <w:rsid w:val="00530F66"/>
    <w:rsid w:val="00532930"/>
    <w:rsid w:val="00536A18"/>
    <w:rsid w:val="00541D2A"/>
    <w:rsid w:val="00550DE2"/>
    <w:rsid w:val="00552F0E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BBD"/>
    <w:rsid w:val="005A0E1E"/>
    <w:rsid w:val="005A3041"/>
    <w:rsid w:val="005B40C7"/>
    <w:rsid w:val="005C2077"/>
    <w:rsid w:val="005D53D1"/>
    <w:rsid w:val="005E3B22"/>
    <w:rsid w:val="005E6466"/>
    <w:rsid w:val="005E6E38"/>
    <w:rsid w:val="005E79D8"/>
    <w:rsid w:val="005F2A30"/>
    <w:rsid w:val="005F451C"/>
    <w:rsid w:val="006009F5"/>
    <w:rsid w:val="00601BEA"/>
    <w:rsid w:val="00605490"/>
    <w:rsid w:val="006057C2"/>
    <w:rsid w:val="0061597B"/>
    <w:rsid w:val="00615B87"/>
    <w:rsid w:val="006177F4"/>
    <w:rsid w:val="00623B33"/>
    <w:rsid w:val="00624489"/>
    <w:rsid w:val="00630442"/>
    <w:rsid w:val="006339C9"/>
    <w:rsid w:val="00636D30"/>
    <w:rsid w:val="00644CDF"/>
    <w:rsid w:val="0064532D"/>
    <w:rsid w:val="00646466"/>
    <w:rsid w:val="0065027D"/>
    <w:rsid w:val="00656E48"/>
    <w:rsid w:val="00660569"/>
    <w:rsid w:val="006623E6"/>
    <w:rsid w:val="00663244"/>
    <w:rsid w:val="0067287F"/>
    <w:rsid w:val="00673709"/>
    <w:rsid w:val="00685F72"/>
    <w:rsid w:val="00686474"/>
    <w:rsid w:val="006919E2"/>
    <w:rsid w:val="00691AA0"/>
    <w:rsid w:val="0069315E"/>
    <w:rsid w:val="006938C6"/>
    <w:rsid w:val="00696C55"/>
    <w:rsid w:val="00697C6B"/>
    <w:rsid w:val="006B709A"/>
    <w:rsid w:val="006C53AF"/>
    <w:rsid w:val="006D002C"/>
    <w:rsid w:val="006D1D4D"/>
    <w:rsid w:val="006E2999"/>
    <w:rsid w:val="006E5DA5"/>
    <w:rsid w:val="006F0699"/>
    <w:rsid w:val="006F3190"/>
    <w:rsid w:val="00701090"/>
    <w:rsid w:val="00704942"/>
    <w:rsid w:val="0070503A"/>
    <w:rsid w:val="00707E00"/>
    <w:rsid w:val="00711440"/>
    <w:rsid w:val="00711F07"/>
    <w:rsid w:val="00715535"/>
    <w:rsid w:val="00721D63"/>
    <w:rsid w:val="007307C9"/>
    <w:rsid w:val="007318AB"/>
    <w:rsid w:val="0073408B"/>
    <w:rsid w:val="00736586"/>
    <w:rsid w:val="007431E6"/>
    <w:rsid w:val="00745BA5"/>
    <w:rsid w:val="00747962"/>
    <w:rsid w:val="00751B06"/>
    <w:rsid w:val="00760AF2"/>
    <w:rsid w:val="00781EF5"/>
    <w:rsid w:val="007879D8"/>
    <w:rsid w:val="00791A9E"/>
    <w:rsid w:val="007A01EF"/>
    <w:rsid w:val="007A296E"/>
    <w:rsid w:val="007A5FA4"/>
    <w:rsid w:val="007C3915"/>
    <w:rsid w:val="007C7A86"/>
    <w:rsid w:val="007D213C"/>
    <w:rsid w:val="007D64A2"/>
    <w:rsid w:val="007E0E1E"/>
    <w:rsid w:val="007E282B"/>
    <w:rsid w:val="007F19F6"/>
    <w:rsid w:val="007F6C3F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83A4A"/>
    <w:rsid w:val="0089435D"/>
    <w:rsid w:val="00896CA2"/>
    <w:rsid w:val="008A4010"/>
    <w:rsid w:val="008A405D"/>
    <w:rsid w:val="008B1999"/>
    <w:rsid w:val="008C2495"/>
    <w:rsid w:val="008C26C3"/>
    <w:rsid w:val="008C6D60"/>
    <w:rsid w:val="008D3B0B"/>
    <w:rsid w:val="008E2F04"/>
    <w:rsid w:val="008E3B64"/>
    <w:rsid w:val="008E3EA6"/>
    <w:rsid w:val="008E6624"/>
    <w:rsid w:val="008F168A"/>
    <w:rsid w:val="008F18B6"/>
    <w:rsid w:val="008F1F6B"/>
    <w:rsid w:val="008F3353"/>
    <w:rsid w:val="008F43EB"/>
    <w:rsid w:val="008F4D5C"/>
    <w:rsid w:val="008F68FF"/>
    <w:rsid w:val="00906210"/>
    <w:rsid w:val="00910DB0"/>
    <w:rsid w:val="0091281A"/>
    <w:rsid w:val="009170D7"/>
    <w:rsid w:val="00926361"/>
    <w:rsid w:val="00927144"/>
    <w:rsid w:val="0093504D"/>
    <w:rsid w:val="009370D2"/>
    <w:rsid w:val="00940AF5"/>
    <w:rsid w:val="0094604E"/>
    <w:rsid w:val="0096761D"/>
    <w:rsid w:val="00972A00"/>
    <w:rsid w:val="00973027"/>
    <w:rsid w:val="009734B4"/>
    <w:rsid w:val="0097519A"/>
    <w:rsid w:val="00976120"/>
    <w:rsid w:val="00977D02"/>
    <w:rsid w:val="009820CB"/>
    <w:rsid w:val="0098609A"/>
    <w:rsid w:val="009A43A4"/>
    <w:rsid w:val="009A5EC4"/>
    <w:rsid w:val="009A79E4"/>
    <w:rsid w:val="009C1B13"/>
    <w:rsid w:val="009D3AA0"/>
    <w:rsid w:val="009E5770"/>
    <w:rsid w:val="009F0BD1"/>
    <w:rsid w:val="009F177B"/>
    <w:rsid w:val="009F179B"/>
    <w:rsid w:val="00A06DBC"/>
    <w:rsid w:val="00A07B69"/>
    <w:rsid w:val="00A1192D"/>
    <w:rsid w:val="00A13794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66320"/>
    <w:rsid w:val="00A707DD"/>
    <w:rsid w:val="00A75BE8"/>
    <w:rsid w:val="00A77B30"/>
    <w:rsid w:val="00A926FF"/>
    <w:rsid w:val="00AA79B7"/>
    <w:rsid w:val="00AB1522"/>
    <w:rsid w:val="00AB4787"/>
    <w:rsid w:val="00AB7513"/>
    <w:rsid w:val="00AC2096"/>
    <w:rsid w:val="00AC25C4"/>
    <w:rsid w:val="00AC377A"/>
    <w:rsid w:val="00AC5353"/>
    <w:rsid w:val="00AD364B"/>
    <w:rsid w:val="00AD4AB0"/>
    <w:rsid w:val="00AD6EED"/>
    <w:rsid w:val="00B01EC3"/>
    <w:rsid w:val="00B1267E"/>
    <w:rsid w:val="00B16372"/>
    <w:rsid w:val="00B17FF3"/>
    <w:rsid w:val="00B21F5E"/>
    <w:rsid w:val="00B304FD"/>
    <w:rsid w:val="00B31257"/>
    <w:rsid w:val="00B31E0C"/>
    <w:rsid w:val="00B349B9"/>
    <w:rsid w:val="00B35F60"/>
    <w:rsid w:val="00B36DB6"/>
    <w:rsid w:val="00B819E6"/>
    <w:rsid w:val="00B84CC5"/>
    <w:rsid w:val="00B87569"/>
    <w:rsid w:val="00B9464E"/>
    <w:rsid w:val="00B955E3"/>
    <w:rsid w:val="00BA6730"/>
    <w:rsid w:val="00BA789C"/>
    <w:rsid w:val="00BC0303"/>
    <w:rsid w:val="00BC5214"/>
    <w:rsid w:val="00BC68BE"/>
    <w:rsid w:val="00BD4398"/>
    <w:rsid w:val="00BD547F"/>
    <w:rsid w:val="00BE7FF2"/>
    <w:rsid w:val="00BF3B33"/>
    <w:rsid w:val="00C018EB"/>
    <w:rsid w:val="00C02950"/>
    <w:rsid w:val="00C05151"/>
    <w:rsid w:val="00C0528F"/>
    <w:rsid w:val="00C06200"/>
    <w:rsid w:val="00C073AC"/>
    <w:rsid w:val="00C07980"/>
    <w:rsid w:val="00C13CFA"/>
    <w:rsid w:val="00C149BB"/>
    <w:rsid w:val="00C149C5"/>
    <w:rsid w:val="00C256D7"/>
    <w:rsid w:val="00C27E28"/>
    <w:rsid w:val="00C3721C"/>
    <w:rsid w:val="00C420BC"/>
    <w:rsid w:val="00C4472F"/>
    <w:rsid w:val="00C4496F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A050E"/>
    <w:rsid w:val="00CA1360"/>
    <w:rsid w:val="00CB0684"/>
    <w:rsid w:val="00CB2843"/>
    <w:rsid w:val="00CC038D"/>
    <w:rsid w:val="00CD122B"/>
    <w:rsid w:val="00CD39F2"/>
    <w:rsid w:val="00CD4427"/>
    <w:rsid w:val="00CD533F"/>
    <w:rsid w:val="00CE7925"/>
    <w:rsid w:val="00CF6B5D"/>
    <w:rsid w:val="00D03E66"/>
    <w:rsid w:val="00D04A66"/>
    <w:rsid w:val="00D052D2"/>
    <w:rsid w:val="00D07ADB"/>
    <w:rsid w:val="00D1294F"/>
    <w:rsid w:val="00D147F7"/>
    <w:rsid w:val="00D172D8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1AF5"/>
    <w:rsid w:val="00D903CD"/>
    <w:rsid w:val="00D919BD"/>
    <w:rsid w:val="00DA2D11"/>
    <w:rsid w:val="00DA3FCB"/>
    <w:rsid w:val="00DB1768"/>
    <w:rsid w:val="00DC037F"/>
    <w:rsid w:val="00DC1A67"/>
    <w:rsid w:val="00DC56BE"/>
    <w:rsid w:val="00DC6E78"/>
    <w:rsid w:val="00DD444B"/>
    <w:rsid w:val="00DD5285"/>
    <w:rsid w:val="00DD64C6"/>
    <w:rsid w:val="00DD7602"/>
    <w:rsid w:val="00DD7B8F"/>
    <w:rsid w:val="00DE1B87"/>
    <w:rsid w:val="00DE54BD"/>
    <w:rsid w:val="00DE5FF1"/>
    <w:rsid w:val="00E00C7E"/>
    <w:rsid w:val="00E01E6C"/>
    <w:rsid w:val="00E056F9"/>
    <w:rsid w:val="00E0641F"/>
    <w:rsid w:val="00E11891"/>
    <w:rsid w:val="00E128DA"/>
    <w:rsid w:val="00E13302"/>
    <w:rsid w:val="00E20A37"/>
    <w:rsid w:val="00E21116"/>
    <w:rsid w:val="00E271B7"/>
    <w:rsid w:val="00E4129E"/>
    <w:rsid w:val="00E478D1"/>
    <w:rsid w:val="00E563BC"/>
    <w:rsid w:val="00E60C87"/>
    <w:rsid w:val="00E64540"/>
    <w:rsid w:val="00E71B8E"/>
    <w:rsid w:val="00E756DC"/>
    <w:rsid w:val="00E7688A"/>
    <w:rsid w:val="00E771DA"/>
    <w:rsid w:val="00E82E6D"/>
    <w:rsid w:val="00E8748A"/>
    <w:rsid w:val="00E927C3"/>
    <w:rsid w:val="00EA31B5"/>
    <w:rsid w:val="00EA3596"/>
    <w:rsid w:val="00EA7D25"/>
    <w:rsid w:val="00EB22A4"/>
    <w:rsid w:val="00EB323E"/>
    <w:rsid w:val="00EB5296"/>
    <w:rsid w:val="00EB64FE"/>
    <w:rsid w:val="00EC44AD"/>
    <w:rsid w:val="00EC5CC2"/>
    <w:rsid w:val="00ED56C8"/>
    <w:rsid w:val="00ED7F3B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13E51"/>
    <w:rsid w:val="00F16CD2"/>
    <w:rsid w:val="00F265F7"/>
    <w:rsid w:val="00F32E98"/>
    <w:rsid w:val="00F34DA3"/>
    <w:rsid w:val="00F35593"/>
    <w:rsid w:val="00F36316"/>
    <w:rsid w:val="00F37B24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407E"/>
    <w:rsid w:val="00F85718"/>
    <w:rsid w:val="00F85896"/>
    <w:rsid w:val="00F86433"/>
    <w:rsid w:val="00F920EB"/>
    <w:rsid w:val="00F94F31"/>
    <w:rsid w:val="00FA795E"/>
    <w:rsid w:val="00FB7598"/>
    <w:rsid w:val="00FD0268"/>
    <w:rsid w:val="00FD0DF0"/>
    <w:rsid w:val="00FE04C7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535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F6C3F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6C3F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1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110</cp:revision>
  <cp:lastPrinted>2022-05-12T12:55:00Z</cp:lastPrinted>
  <dcterms:created xsi:type="dcterms:W3CDTF">2021-12-07T01:06:00Z</dcterms:created>
  <dcterms:modified xsi:type="dcterms:W3CDTF">2022-10-12T12:04:00Z</dcterms:modified>
</cp:coreProperties>
</file>