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Зооп</w:t>
      </w:r>
      <w:r w:rsidDel="00000000" w:rsidR="00000000" w:rsidRPr="00000000">
        <w:rPr>
          <w:b w:val="1"/>
          <w:rtl w:val="0"/>
        </w:rPr>
        <w:t xml:space="preserve">аркинг</w:t>
      </w:r>
      <w:r w:rsidDel="00000000" w:rsidR="00000000" w:rsidRPr="00000000">
        <w:rPr>
          <w:b w:val="1"/>
          <w:rtl w:val="0"/>
        </w:rPr>
        <w:t xml:space="preserve"> для курсора: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+------------------+ </w:t>
        <w:tab/>
        <w:tab/>
        <w:tab/>
        <w:tab/>
        <w:tab/>
        <w:tab/>
        <w:t xml:space="preserve">+------------------+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|                    </w:t>
        <w:tab/>
        <w:t xml:space="preserve"> |</w:t>
        <w:tab/>
        <w:tab/>
        <w:tab/>
        <w:tab/>
        <w:tab/>
        <w:t xml:space="preserve">         </w:t>
        <w:tab/>
        <w:t xml:space="preserve"> |     🐱             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|</w:t>
        <w:tab/>
        <w:t xml:space="preserve">        </w:t>
        <w:tab/>
        <w:tab/>
        <w:t xml:space="preserve"> | &lt; для неопознанных животных</w:t>
        <w:tab/>
        <w:t xml:space="preserve"> |     </w:t>
        <w:tab/>
        <w:t xml:space="preserve">   🐍        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|</w:t>
        <w:tab/>
        <w:tab/>
        <w:tab/>
        <w:t xml:space="preserve"> | для опознанных животных &gt; </w:t>
        <w:tab/>
        <w:t xml:space="preserve"> |   🐷       </w:t>
        <w:tab/>
        <w:t xml:space="preserve">      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|</w:t>
        <w:tab/>
        <w:tab/>
        <w:t xml:space="preserve"> </w:t>
        <w:tab/>
        <w:t xml:space="preserve"> |</w:t>
        <w:tab/>
        <w:tab/>
        <w:tab/>
        <w:tab/>
        <w:tab/>
        <w:tab/>
        <w:t xml:space="preserve"> |     🦒</w:t>
        <w:tab/>
        <w:t xml:space="preserve">🦥 |</w:t>
      </w:r>
    </w:p>
    <w:p w:rsidR="00000000" w:rsidDel="00000000" w:rsidP="00000000" w:rsidRDefault="00000000" w:rsidRPr="00000000" w14:paraId="00000007">
      <w:pPr>
        <w:spacing w:after="0" w:lineRule="auto"/>
        <w:ind w:left="107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+------------------+</w:t>
        <w:tab/>
        <w:tab/>
        <w:tab/>
        <w:tab/>
        <w:tab/>
        <w:tab/>
        <w:t xml:space="preserve">+------------------+  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spacing w:after="0" w:lineRule="auto"/>
        <w:ind w:left="107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070" w:firstLine="0"/>
        <w:jc w:val="both"/>
        <w:rPr>
          <w:b w:val="1"/>
        </w:rPr>
      </w:pPr>
      <w:r w:rsidDel="00000000" w:rsidR="00000000" w:rsidRPr="00000000">
        <w:rPr>
          <w:i w:val="1"/>
          <w:color w:val="ffffff"/>
          <w:sz w:val="12"/>
          <w:szCs w:val="12"/>
          <w:rtl w:val="0"/>
        </w:rPr>
        <w:t xml:space="preserve">Помянем, как хорошо, что я закончил уже это :/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Прецизионный компаратор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точны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 компаратор.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управления питанием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Power Management Module - специальный, расположенный на материнской плате компьютера, микроконтроллер, выполняющий задачи регулирования электропитания компьютера и его энергопотребления.</w:t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защиты от падений напряжения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(BOR – Brown Out Reset) — необходим для фиксации напряжения, чтобы оно не упало до уровня, на котором устройство будет неработоспособно.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Конфигурируемый модуль контроля напряжения питания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(SVS – Supply Voltage Supervisor)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работает шина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i2c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При передаче посылок по шине I2C каждый ведущий генерирует свой синхросигнал на линии SCL. После формирования состояния СТАРТ, ведущий опускает состояние линии SCL в НИЗКОЕ состояние и выставляет на линию SDA старший бит первого байта сообщения. Количество байт в сообщении не ограничено. Использует две линии(</w:t>
      </w:r>
      <w:r w:rsidDel="00000000" w:rsidR="00000000" w:rsidRPr="00000000">
        <w:rPr>
          <w:b w:val="1"/>
          <w:i w:val="1"/>
          <w:color w:val="202122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erial </w:t>
      </w:r>
      <w:r w:rsidDel="00000000" w:rsidR="00000000" w:rsidRPr="00000000">
        <w:rPr>
          <w:b w:val="1"/>
          <w:i w:val="1"/>
          <w:color w:val="202122"/>
          <w:highlight w:val="white"/>
          <w:rtl w:val="0"/>
        </w:rPr>
        <w:t xml:space="preserve">DA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ta и </w:t>
      </w:r>
      <w:r w:rsidDel="00000000" w:rsidR="00000000" w:rsidRPr="00000000">
        <w:rPr>
          <w:b w:val="1"/>
          <w:i w:val="1"/>
          <w:color w:val="202122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erial </w:t>
      </w:r>
      <w:r w:rsidDel="00000000" w:rsidR="00000000" w:rsidRPr="00000000">
        <w:rPr>
          <w:b w:val="1"/>
          <w:i w:val="1"/>
          <w:color w:val="202122"/>
          <w:highlight w:val="white"/>
          <w:rtl w:val="0"/>
        </w:rPr>
        <w:t xml:space="preserve">CL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Закладки/заплатки в процессорах.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Ионистор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(суперконденсатор) - это своеобразный гибрид обычного конденсатора с аккумуляторной батареей.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Выступает в роли резервного питания для энергозависимой памяти, микроконтроллеров, электронных часов и т.д..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195мкА/МГц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потребление энергии на тактовую частоту процессора MIPS. Подсчитывается посредством пересылок из регистра в регистр.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MSP430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ортогональная RISC архитектура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Транзакция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неразрывная последовательность действий.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Большой регистровый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уменьшает количество обращений к памяти.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хороша пересылка «память-память» без промежуточного сохранения в регистр?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 Разве такое возможно?мы же даже в асике всегда использовали ре</w:t>
      </w:r>
      <w:r w:rsidDel="00000000" w:rsidR="00000000" w:rsidRPr="00000000">
        <w:rPr>
          <w:i w:val="1"/>
          <w:highlight w:val="yellow"/>
          <w:rtl w:val="0"/>
        </w:rPr>
        <w:t xml:space="preserve">гистр для операций как 1 из операндов Такое возможно, есть такие архитектуры, мы это проходили по СиФО. Думаю, что хороша она в том, что она быстрее и, наверное, меньше нагружает ЦП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профайлер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Профайлер или профилировщик в программировании — это специализированный программный инструмент, который выполняет процесс профилирования. Профилирование — это процесс, при котором собираются характеристики работоспособности какой-то программы.(google)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Каково отличие кода в дебаг режиме от программы в релизе?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оптимизация доступна в релизе, тогда как в дебаге код не оптимизируется для возможной отладки.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директива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функция, чье тело подставляется в каждую точ­ку вызова, вместо того, чтобы генерировать код вызова. Это подобно использованию параметризованных макросов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чего нужен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incremental 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 изменений, компилятор ничего не делает, если есть изменение в некотором файле, то именно он компилируется отдельно и для него создаётся снова объектный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.map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карты переменных с адресами.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без отладчика посмотреть использованный стек?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Излишняя оптимизация может привести к тому, что код будет работать некорректно.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IDE и этапы запуска программы?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Особенности компилятора?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каком случае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даст прироста скорости?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память имеет разрядность 8 бит (1 байт), то выравнивание ничего не даст.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Препроцессор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типы данных не проверяет.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Компилятор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анализирует использование.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для исключения ситуаций ошибок определения данных.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чём отличие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232629"/>
          <w:rtl w:val="0"/>
        </w:rPr>
        <w:t xml:space="preserve">оператор </w:t>
      </w:r>
      <w:r w:rsidDel="00000000" w:rsidR="00000000" w:rsidRPr="00000000">
        <w:rPr>
          <w:b w:val="1"/>
          <w:color w:val="232629"/>
          <w:rtl w:val="0"/>
        </w:rPr>
        <w:t xml:space="preserve">typedef</w:t>
      </w:r>
      <w:r w:rsidDel="00000000" w:rsidR="00000000" w:rsidRPr="00000000">
        <w:rPr>
          <w:b w:val="1"/>
          <w:color w:val="232629"/>
          <w:rtl w:val="0"/>
        </w:rPr>
        <w:t xml:space="preserve"> </w:t>
      </w:r>
      <w:r w:rsidDel="00000000" w:rsidR="00000000" w:rsidRPr="00000000">
        <w:rPr>
          <w:color w:val="232629"/>
          <w:rtl w:val="0"/>
        </w:rPr>
        <w:t xml:space="preserve">добавляет новое имя к уже существующим. Директива </w:t>
      </w:r>
      <w:r w:rsidDel="00000000" w:rsidR="00000000" w:rsidRPr="00000000">
        <w:rPr>
          <w:color w:val="232629"/>
          <w:rtl w:val="0"/>
        </w:rPr>
        <w:t xml:space="preserve">#</w:t>
      </w:r>
      <w:r w:rsidDel="00000000" w:rsidR="00000000" w:rsidRPr="00000000">
        <w:rPr>
          <w:b w:val="1"/>
          <w:color w:val="232629"/>
          <w:rtl w:val="0"/>
        </w:rPr>
        <w:t xml:space="preserve">define</w:t>
      </w:r>
      <w:r w:rsidDel="00000000" w:rsidR="00000000" w:rsidRPr="00000000">
        <w:rPr>
          <w:color w:val="232629"/>
          <w:rtl w:val="0"/>
        </w:rPr>
        <w:t xml:space="preserve"> - это команда препроцессора. </w:t>
      </w:r>
      <w:r w:rsidDel="00000000" w:rsidR="00000000" w:rsidRPr="00000000">
        <w:rPr>
          <w:b w:val="1"/>
          <w:color w:val="232629"/>
          <w:rtl w:val="0"/>
        </w:rPr>
        <w:t xml:space="preserve">typedef</w:t>
      </w:r>
      <w:r w:rsidDel="00000000" w:rsidR="00000000" w:rsidRPr="00000000">
        <w:rPr>
          <w:b w:val="1"/>
          <w:color w:val="232629"/>
          <w:rtl w:val="0"/>
        </w:rPr>
        <w:t xml:space="preserve"> </w:t>
      </w:r>
      <w:r w:rsidDel="00000000" w:rsidR="00000000" w:rsidRPr="00000000">
        <w:rPr>
          <w:color w:val="232629"/>
          <w:rtl w:val="0"/>
        </w:rPr>
        <w:t xml:space="preserve">поддерживается на уровне языка.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2326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дребезг контактов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После замыкания происходят многократные неконтролируемые замыкания и размыкания контактов за счёт упругости материалов и деталей контактной системы — некоторое время контакты отскакивают друг от друга при соударениях, размыкая и замыкая электрическую цепь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Торрент сеть — распределённая система.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машинный код есть транзакция.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Любые команды могут быть прерваны только на стыке тактов.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Компилятор не проверяет define, он просто делает макроподстановку.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компл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ментарная пара</w:t>
      </w:r>
      <w:r w:rsidDel="00000000" w:rsidR="00000000" w:rsidRPr="00000000">
        <w:rPr>
          <w:i w:val="1"/>
          <w:rtl w:val="0"/>
        </w:rPr>
        <w:t xml:space="preserve"> -</w:t>
      </w:r>
      <w:r w:rsidDel="00000000" w:rsidR="00000000" w:rsidRPr="00000000">
        <w:rPr>
          <w:color w:val="202122"/>
          <w:rtl w:val="0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пара транзисторов, сходных (или приблизительно сходных) по абсолютным значениям параметров, но имеющих разные типы проводимостей.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Задний фронт (спад) — от большего к меньшему. Передний фронт (подъём) — от меньшего к большему.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«слаботочка» и «сильноточка».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Слаботочкой принято называть все сети, которые используют малые и относительно безопасные токи. В теории это все, что ниже 60 вольт.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работает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BIOS заботится об инициализации оборудования и выполняет проверку, чтобы убедиться, что все устройства работают должным образом. Если проверка прошла успешно, BIOS запускает загрузчик, программу, которая заботится о загрузке и запуске ядра операционной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Чтобы снизить энергопотребление, можно обесточить некоторые компоненты.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Запитка может производится переменным магнитным полем (внешним).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Ионистор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быть использован как доп. аккумулятор.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Больше всего энергии в чипе памяти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потребляет обвязка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Ресурс флеш-памяти «убивается», когда стираются блоки.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происходит стирание флеш-памяти?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Подаётся напряжение больше разрешённого для нормальной работы, в ячейках изменяются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чего используется последовательный конденсатор?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немного изменить частоту кварцевого генератора.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Операция seq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(вероятно, имелось в виду sequential read/write, т.е. если загрузить диск этими операциями, то может быть бум)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прогон головок — приводит к нарушению позиционирования магнитных головок и выводит  жёсткий диск программно из строя.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из d-триггера сделать делитель?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10075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2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для глобального массива память выделяет линковщик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2" w:lineRule="auto"/>
        <w:rPr/>
      </w:pPr>
      <w:r w:rsidDel="00000000" w:rsidR="00000000" w:rsidRPr="00000000">
        <w:rPr>
          <w:color w:val="ff0000"/>
          <w:rtl w:val="0"/>
        </w:rPr>
        <w:t xml:space="preserve">для глобального массива память выделяется из стека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ЦАП и АЦП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Цифро-аналоговый и аналого-цифровой преобразователь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 сделать простой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АЦП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4 значения?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Использовать последовательные 4 компаратора.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«Схемы с приближением»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на выходе ЦАПа нет ёмкости, то будет получен не сглаженный  сигнал.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Различие телефонной сети и КС: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Телефонная сеть коммутация  каналов, КС – коммутация пакетов.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Недостаток манчестерского кода — расширение полосы 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меандр? 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 периодический сигнал прямоугольной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скважность?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отношение периода с единичным значением к периоду с нулевым значением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BCD представление чисел?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форма записи рациональных чисел, когда каждый десятичный разряд числа записывается в виде его четырёхбитного двоичного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узнать сколько незанятых байт в последнем кластере?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 файла поделить на размер кластера, затем от размера кластера отнять остаток от 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памяти, которая отводится на дескриптор fat16, fat32.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проблемы у fat16, fat32?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Потери быстродействия. Если количество файлов большое (от 5000), то система тормозит, так как поиск последовательный по дескриптору (способ перебора). Системы не приспособлены для работы с большим количеством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 из преимуществ fat – минимизация расходов на описатели.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HAL - Hardware Abstraction Layer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аппаратных абстракций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(своеобразная виртуализация).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ли графическая матрица выступать в качестве символьной? А наоборот?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Разновидность шрифта для работы в символьном режиме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моноширинный.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Контактная пара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электромеханическое устройство.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замыкание электрической цепи.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Светодиод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полупроводниковый прибор, яркостью управлять НЕЛЬЗЯ. Яркостью можно управлять с помощью ШИМ (Широтно-импульсная модуляция).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Режимы работы таймеров?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MSP430F5529 содержит 32-разрядный сторожевой таймер WDT,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таймера TAx, таймер TBx и таймер часов реального времени RTC_A.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Normal, режим «Захват» (Capture),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«Сброс при совпадении» (СТС), режим очистки по совпадению (Clear Timer on Compare Match (CTC) Mode), режим «Быстродействующий шим» (Fast pwm),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«шим с точной фазой» (Phase Correct pwm), асинхронный режим. (google)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Режимы работы таймера A: остановка, прямой счет (Up Mode), непрерывный режим (Continuous Mode), реверсивный счет (Up/Down mode).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Режимы контроллера ПДП(DMA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Доступны следующие режимы адресации: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фиксированный адрес на фиксированный адрес, фиксированный адрес на блок адресов, блок адресов на фиксированный адрес, блок адресов на блок адресов.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Поток команд?</w:t>
      </w:r>
      <w:r w:rsidDel="00000000" w:rsidR="00000000" w:rsidRPr="00000000">
        <w:rPr>
          <w:rtl w:val="0"/>
        </w:rPr>
        <w:t xml:space="preserve">Под потоком команд понимается последовательный ряд команд, выполняемых системой.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микропроцессорного ПО?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внутреннее или резидентное</w:t>
      </w:r>
      <w:r w:rsidDel="00000000" w:rsidR="00000000" w:rsidRPr="00000000">
        <w:rPr>
          <w:rtl w:val="0"/>
        </w:rPr>
        <w:t xml:space="preserve"> ПО, которое образуют служебные программы, постоянно хранящиеся в памяти прикладной микропроцессорной системы;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firstLine="0"/>
        <w:jc w:val="both"/>
        <w:rPr/>
      </w:pPr>
      <w:r w:rsidDel="00000000" w:rsidR="00000000" w:rsidRPr="00000000">
        <w:rPr>
          <w:b w:val="1"/>
          <w:rtl w:val="0"/>
        </w:rPr>
        <w:t xml:space="preserve">кросс-программные средства</w:t>
      </w:r>
      <w:r w:rsidDel="00000000" w:rsidR="00000000" w:rsidRPr="00000000">
        <w:rPr>
          <w:rtl w:val="0"/>
        </w:rPr>
        <w:t xml:space="preserve">, используемые на этапе разработ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firstLine="0"/>
        <w:jc w:val="both"/>
        <w:rPr/>
      </w:pPr>
      <w:r w:rsidDel="00000000" w:rsidR="00000000" w:rsidRPr="00000000">
        <w:rPr>
          <w:rtl w:val="0"/>
        </w:rPr>
        <w:t xml:space="preserve">или модернизации самой системы или ее резидентного ПО, если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firstLine="0"/>
        <w:jc w:val="both"/>
        <w:rPr/>
      </w:pPr>
      <w:r w:rsidDel="00000000" w:rsidR="00000000" w:rsidRPr="00000000">
        <w:rPr>
          <w:rtl w:val="0"/>
        </w:rPr>
        <w:t xml:space="preserve">это происходит с применением универсальных компьютеров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firstLine="0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Способы энергосбережения?(лучше в ответах почитать, как-то более правдоподобно, это скорее для контроллера из лаб)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максимально длительное время нахождения в режимах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пониженного энергопотребления (особенно LPM3 и LPM4);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прерываний для управления ходом выполнения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периферии только по мере необходимости;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интегрированной периферии с низким потреблением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энергии вместо программного выполнения функций;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ветвей и использование таблиц значений вместо опроса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флагов и длительных программных вычислений;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избегать частого вызова функций и процедур из-за дополнительных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затрат;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однотактные регистры ЦПУ в длинных процедурах;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79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отключать недоступные и неиспользуемые сегменты памяти 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помощи регистра управления ОЗУ RCCTL0.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Отличие Гарвардской от Принстонской архитектуры?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Характерной особенностью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принстонской архитектуры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то, что в ее состав входит отделенная от исполнительных устройств общая память команд и данных.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гарвардской архитектуре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память команд и память данных физически разделены.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такое вектор прерывания?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прерывания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закреплённый за устройством номер, который идентифицирует соответствующий обработчик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прерываний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прерываний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объединяются в таблицу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прерываний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содержащую адреса обработчиков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прерываний.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влияет на скорость работы алгоритма с параллельными потоками?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работает прерывание?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708" w:right="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немаскируемые;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немаскируемые;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маскируемые прерывания (генерируются периферийными модулями).</w:t>
        <w:br w:type="textWrapping"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возникновении прерываний</w:t>
        <w:br w:type="textWrapping"/>
        <w:t xml:space="preserve">выполняются следующие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1. Завершается выполнение текущей инструкции.</w:t>
        <w:br w:type="textWrapping"/>
        <w:t xml:space="preserve">2. Счетчик команд PC, указывающий на следующую инструкцию,</w:t>
        <w:br w:type="textWrapping"/>
        <w:t xml:space="preserve">сохраняется в стеке;</w:t>
        <w:br w:type="textWrapping"/>
        <w:t xml:space="preserve">3. Регистр состояния SR сохраняется в стеке.</w:t>
        <w:br w:type="textWrapping"/>
        <w:t xml:space="preserve">4. Выбирается прерывание с наивысшим приоритетом.</w:t>
        <w:br w:type="textWrapping"/>
        <w:t xml:space="preserve">5. Сбрасывается флаг запроса на прерывания, если данному вектору</w:t>
        <w:br w:type="textWrapping"/>
        <w:t xml:space="preserve">соответствует единственному источник. Если источников несколько, флаг</w:t>
        <w:br w:type="textWrapping"/>
        <w:t xml:space="preserve">завтра на прерывание необходимо сбрасывать программно.</w:t>
        <w:br w:type="textWrapping"/>
        <w:t xml:space="preserve">6. Все биты регистра состояния SR кроме SCG0 сбрасываются в 0; т.к.</w:t>
        <w:br w:type="textWrapping"/>
        <w:t xml:space="preserve">бит GIE = 0 маскируемые прерывания запрещаются.</w:t>
        <w:br w:type="textWrapping"/>
        <w:t xml:space="preserve">7. В счетчик команд PC загружается содержимое выбранного вектора</w:t>
        <w:br w:type="textWrapping"/>
        <w:t xml:space="preserve">прерывания.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Названия лабораторных работ?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105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378408" cy="23914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408" cy="239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чём разница между ПЗУ и ОЗУ?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Разница в том, что в ПЗУ нельзя писать, можно только читать.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70" w:right="105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интерфейсы есть на плате(которую использовали на лабах)?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Согласно документации, MSP-EXP430F5529 имеет </w:t>
      </w:r>
      <w:r w:rsidDel="00000000" w:rsidR="00000000" w:rsidRPr="00000000">
        <w:rPr>
          <w:rtl w:val="0"/>
        </w:rPr>
        <w:t xml:space="preserve">2 I2C, 4 SPI, 2 UART, USB, а также АЦП, если считать АЦП за интерфейс (с аппаратной точки зрения как-то так можно сказать, но Селезнёву, думаю, говорить этого не нужно)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RIP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Symbo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510" w:hanging="360"/>
      </w:pPr>
      <w:rPr/>
    </w:lvl>
    <w:lvl w:ilvl="2">
      <w:start w:val="1"/>
      <w:numFmt w:val="lowerRoman"/>
      <w:lvlText w:val="%3."/>
      <w:lvlJc w:val="right"/>
      <w:pPr>
        <w:ind w:left="3230" w:hanging="180"/>
      </w:pPr>
      <w:rPr/>
    </w:lvl>
    <w:lvl w:ilvl="3">
      <w:start w:val="1"/>
      <w:numFmt w:val="decimal"/>
      <w:lvlText w:val="%4."/>
      <w:lvlJc w:val="left"/>
      <w:pPr>
        <w:ind w:left="3950" w:hanging="360"/>
      </w:pPr>
      <w:rPr/>
    </w:lvl>
    <w:lvl w:ilvl="4">
      <w:start w:val="1"/>
      <w:numFmt w:val="lowerLetter"/>
      <w:lvlText w:val="%5."/>
      <w:lvlJc w:val="left"/>
      <w:pPr>
        <w:ind w:left="4670" w:hanging="360"/>
      </w:pPr>
      <w:rPr/>
    </w:lvl>
    <w:lvl w:ilvl="5">
      <w:start w:val="1"/>
      <w:numFmt w:val="lowerRoman"/>
      <w:lvlText w:val="%6."/>
      <w:lvlJc w:val="right"/>
      <w:pPr>
        <w:ind w:left="5390" w:hanging="180"/>
      </w:pPr>
      <w:rPr/>
    </w:lvl>
    <w:lvl w:ilvl="6">
      <w:start w:val="1"/>
      <w:numFmt w:val="decimal"/>
      <w:lvlText w:val="%7."/>
      <w:lvlJc w:val="left"/>
      <w:pPr>
        <w:ind w:left="6110" w:hanging="360"/>
      </w:pPr>
      <w:rPr/>
    </w:lvl>
    <w:lvl w:ilvl="7">
      <w:start w:val="1"/>
      <w:numFmt w:val="lowerLetter"/>
      <w:lvlText w:val="%8."/>
      <w:lvlJc w:val="left"/>
      <w:pPr>
        <w:ind w:left="6830" w:hanging="360"/>
      </w:pPr>
      <w:rPr/>
    </w:lvl>
    <w:lvl w:ilvl="8">
      <w:start w:val="1"/>
      <w:numFmt w:val="lowerRoman"/>
      <w:lvlText w:val="%9."/>
      <w:lvlJc w:val="right"/>
      <w:pPr>
        <w:ind w:left="755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22DF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22D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B0843"/>
    <w:pPr>
      <w:ind w:left="720"/>
      <w:contextualSpacing w:val="1"/>
    </w:pPr>
  </w:style>
  <w:style w:type="paragraph" w:styleId="a4">
    <w:name w:val="Body Text"/>
    <w:basedOn w:val="a"/>
    <w:link w:val="a5"/>
    <w:uiPriority w:val="1"/>
    <w:qFormat w:val="1"/>
    <w:rsid w:val="00D96528"/>
    <w:pPr>
      <w:widowControl w:val="0"/>
      <w:autoSpaceDE w:val="0"/>
      <w:autoSpaceDN w:val="0"/>
      <w:spacing w:after="0"/>
    </w:pPr>
    <w:rPr>
      <w:rFonts w:cs="Times New Roman" w:eastAsia="Times New Roman"/>
      <w:szCs w:val="28"/>
    </w:rPr>
  </w:style>
  <w:style w:type="character" w:styleId="a5" w:customStyle="1">
    <w:name w:val="Основной текст Знак"/>
    <w:basedOn w:val="a0"/>
    <w:link w:val="a4"/>
    <w:uiPriority w:val="1"/>
    <w:rsid w:val="00D96528"/>
    <w:rPr>
      <w:rFonts w:ascii="Times New Roman" w:cs="Times New Roman" w:eastAsia="Times New Roman" w:hAnsi="Times New Roman"/>
      <w:sz w:val="28"/>
      <w:szCs w:val="28"/>
    </w:rPr>
  </w:style>
  <w:style w:type="character" w:styleId="fontstyle01" w:customStyle="1">
    <w:name w:val="fontstyle01"/>
    <w:basedOn w:val="a0"/>
    <w:rsid w:val="001F23C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a0"/>
    <w:rsid w:val="001F23CF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rsid w:val="00322DF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22D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w7q7124dMD7oF2eEVZZ+hROeA==">AMUW2mV3S1vYfHHj6vzPCbA2DjR7RgnbobhcESdgrSWK/2TdTqrwYeQ/8J/FBOqGZW/E/6gQuM7W24oh/J/nYEfpEYw2fQyHJ2A/yyi3uSF85i7EJ26Tgdxg+itG3fLr7wf37VwZ7ZTj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2023-01-10T16:23:00Z</dcterms:created>
  <dc:creator>home</dc:creator>
</cp:coreProperties>
</file>