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8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856"/>
      </w:tblGrid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i/>
                <w:i/>
                <w:iCs/>
                <w:sz w:val="20"/>
                <w:szCs w:val="20"/>
                <w:lang w:val="de-D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  <w:lang w:val="de-DE"/>
              </w:rPr>
              <w:t xml:space="preserve">Teme: </w:t>
            </w:r>
          </w:p>
          <w:p>
            <w:pPr>
              <w:pStyle w:val="Normal"/>
              <w:numPr>
                <w:ilvl w:val="1"/>
                <w:numId w:val="1"/>
              </w:numPr>
              <w:tabs>
                <w:tab w:val="clear" w:pos="708"/>
              </w:tabs>
              <w:spacing w:lineRule="auto" w:line="240" w:before="0" w:after="0"/>
              <w:ind w:hanging="360" w:left="144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  <w:lang w:val="de-DE"/>
              </w:rPr>
              <w:t>Raba objekto, metode</w:t>
            </w:r>
          </w:p>
          <w:p>
            <w:pPr>
              <w:pStyle w:val="Normal"/>
              <w:numPr>
                <w:ilvl w:val="2"/>
                <w:numId w:val="1"/>
              </w:numPr>
              <w:tabs>
                <w:tab w:val="clear" w:pos="708"/>
              </w:tabs>
              <w:spacing w:lineRule="auto" w:line="240" w:before="0" w:after="0"/>
              <w:ind w:hanging="360" w:left="21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  <w:lang w:val="de-DE"/>
              </w:rPr>
              <w:t>Konstruktorji</w:t>
            </w:r>
          </w:p>
          <w:p>
            <w:pPr>
              <w:pStyle w:val="Normal"/>
              <w:numPr>
                <w:ilvl w:val="2"/>
                <w:numId w:val="1"/>
              </w:numPr>
              <w:tabs>
                <w:tab w:val="clear" w:pos="708"/>
              </w:tabs>
              <w:spacing w:lineRule="auto" w:line="240" w:before="0" w:after="0"/>
              <w:ind w:hanging="360" w:left="21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  <w:lang w:val="de-DE"/>
              </w:rPr>
              <w:t>Nastavljalci, vračalci</w:t>
            </w:r>
          </w:p>
          <w:p>
            <w:pPr>
              <w:pStyle w:val="Normal"/>
              <w:numPr>
                <w:ilvl w:val="2"/>
                <w:numId w:val="1"/>
              </w:numPr>
              <w:tabs>
                <w:tab w:val="clear" w:pos="708"/>
              </w:tabs>
              <w:spacing w:lineRule="auto" w:line="240" w:before="0" w:after="0"/>
              <w:ind w:hanging="360" w:left="21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  <w:lang w:val="de-DE"/>
              </w:rPr>
              <w:t>Diagrami primerov rabe – implementacija primera rabe</w:t>
            </w:r>
          </w:p>
          <w:p>
            <w:pPr>
              <w:pStyle w:val="Normal"/>
              <w:numPr>
                <w:ilvl w:val="2"/>
                <w:numId w:val="1"/>
              </w:numPr>
              <w:tabs>
                <w:tab w:val="clear" w:pos="708"/>
              </w:tabs>
              <w:spacing w:lineRule="auto" w:line="240" w:before="0" w:after="0"/>
              <w:ind w:hanging="360" w:left="21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  <w:lang w:val="de-DE"/>
              </w:rPr>
              <w:t>Diagram aktivnosti – implementacija diagrama aktivnosti</w:t>
            </w:r>
          </w:p>
          <w:p>
            <w:pPr>
              <w:pStyle w:val="Normal"/>
              <w:numPr>
                <w:ilvl w:val="2"/>
                <w:numId w:val="1"/>
              </w:numPr>
              <w:tabs>
                <w:tab w:val="clear" w:pos="708"/>
              </w:tabs>
              <w:spacing w:lineRule="auto" w:line="240" w:before="0" w:after="0"/>
              <w:ind w:hanging="360" w:left="21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  <w:lang w:val="de-DE"/>
              </w:rPr>
              <w:t>Razredni diagram - realizacija kode iz opisa</w:t>
            </w:r>
          </w:p>
          <w:p>
            <w:pPr>
              <w:pStyle w:val="Normal"/>
              <w:numPr>
                <w:ilvl w:val="2"/>
                <w:numId w:val="1"/>
              </w:numPr>
              <w:tabs>
                <w:tab w:val="clear" w:pos="708"/>
              </w:tabs>
              <w:spacing w:lineRule="auto" w:line="240" w:before="0" w:after="0"/>
              <w:ind w:hanging="360" w:left="216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0"/>
                <w:szCs w:val="20"/>
                <w:lang w:val="de-DE"/>
              </w:rPr>
              <w:t>Sekvenčni diagram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de-DE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Calibri"/>
          <w:b/>
          <w:bCs/>
          <w:lang w:val="de-DE"/>
        </w:rPr>
      </w:pPr>
      <w:r>
        <w:rPr>
          <w:rFonts w:cs="Calibri" w:ascii="Calibri" w:hAnsi="Calibri"/>
          <w:b/>
          <w:bCs/>
          <w:lang w:val="de-DE"/>
        </w:rPr>
      </w:r>
    </w:p>
    <w:tbl>
      <w:tblPr>
        <w:tblW w:w="90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062"/>
      </w:tblGrid>
      <w:tr>
        <w:trPr/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Splošna navodila: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Ulomek je urejen par(števec,imenovalec), pri čemer je v naši aplikaciji vedno predstavljen v svoji okrajšani obliki. V vaji implementiramo osnovne operacije nad ulomki.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Pomožni vir za tiste, ki se snovi ne spomnite najbolje: 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Ulomek, Wikipedija, </w:t>
            </w:r>
            <w:hyperlink r:id="rId2">
              <w:r>
                <w:rPr>
                  <w:rStyle w:val="ListLabel11"/>
                  <w:rFonts w:cs="Times New Roman" w:ascii="Times New Roman" w:hAnsi="Times New Roman"/>
                  <w:b/>
                  <w:bCs/>
                  <w:sz w:val="20"/>
                  <w:szCs w:val="20"/>
                </w:rPr>
                <w:t>http://sl.wikipedia.org/wiki/Ulomek</w:t>
              </w:r>
            </w:hyperlink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, maj 2015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Specifikacija: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Želeli bi spisati program, ki izvede demonstracijo osnovnih operacij nad ulomki. Način rabe podaja naslednji digram (use-case, rabe):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5200650" cy="3943350"/>
                  <wp:effectExtent l="0" t="0" r="0" b="0"/>
                  <wp:docPr id="1" name="Slik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lik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394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(demo vključuje demonstracijo vseh štirih metod)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Struktura ulomka je predpisana z diagramom spodaj (class, razredni):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103505</wp:posOffset>
                  </wp:positionV>
                  <wp:extent cx="2667000" cy="2247900"/>
                  <wp:effectExtent l="0" t="0" r="0" b="0"/>
                  <wp:wrapSquare wrapText="bothSides"/>
                  <wp:docPr id="2" name="Slika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lika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47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pri implementaciji morate upoštevati vse elemente diagrama, vključno z dostopnostnimi kvalifikatorji lastnosti in metod.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Za razumevanje delovanja je popisana še aktivnost (activity) v postopku seštevanja ulomkov: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97155</wp:posOffset>
                  </wp:positionV>
                  <wp:extent cx="2409825" cy="2713990"/>
                  <wp:effectExtent l="0" t="0" r="0" b="0"/>
                  <wp:wrapSquare wrapText="bothSides"/>
                  <wp:docPr id="3" name="Slika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lika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2713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in pa del postopka pri množenju, ki omogoča zadostiti potrebi po tem, da je ulomek vedno zapisan v normalizirani (okrajšani) obliki (Sequence, sekvenčni diagram):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2667000" cy="2402840"/>
                  <wp:effectExtent l="0" t="0" r="0" b="0"/>
                  <wp:docPr id="4" name="Slika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lika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0" t="0" r="7618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02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opomba: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znotraj definicije razreda se nahaja metoda public String toString(). Ta metoda je posebna, vedno je prisotna v objektu. Vrača predstavitev objekta v obliki niza. Dejansko, če objekt skušate izpisati z metodo System.out.println(objekt), se uporabi ta metoda. V našem primeru v telo dodate samo vrstico kode System.out.println("{"+stevec+","+imenovalec+"}"); ki ulomek enostavno vizualizira kot {4,3} kar predstavlja ulomek 4/3</w:t>
            </w:r>
          </w:p>
          <w:p>
            <w:pPr>
              <w:pStyle w:val="Normal"/>
              <w:spacing w:lineRule="auto" w:line="240" w:before="0" w:after="0"/>
              <w:ind w:left="35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</w:rPr>
      </w:r>
      <w:r>
        <w:br w:type="page"/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 xml:space="preserve">Naloga  1 </w:t>
      </w:r>
      <w:r>
        <w:rPr>
          <w:rStyle w:val="EndnoteReference"/>
          <w:rFonts w:cs="Calibri" w:ascii="Calibri" w:hAnsi="Calibri"/>
          <w:b/>
          <w:bCs/>
          <w:sz w:val="28"/>
          <w:szCs w:val="28"/>
        </w:rPr>
        <w:endnoteReference w:id="2"/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Realizirajte zastavljeno. Privzeti konstruktor naj generira ulomek {0,1}, ostale ulomke/dvočlenike generirate z poljubnimi dvemi (hm, celimi) števili iz intervala od [-1000 ,1000].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./Task1</w:t>
        <w:br/>
        <w:t>./Ulomek</w:t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Naloga  2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Razmislite: ali je smiselno da sta števec in imenovalec neceli vrednosti ? Popravite lastnosti in metode, če smiselnost najdete, sicer ostanite pri realizaciji naloge 1.</w:t>
        <w:br/>
      </w:r>
    </w:p>
    <w:p>
      <w:pPr>
        <w:pStyle w:val="Normal"/>
        <w:spacing w:lineRule="auto" w:line="276" w:before="0" w:after="200"/>
        <w:rPr>
          <w:rFonts w:ascii="Calibri" w:hAnsi="Calibri" w:cs="Calibri"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Naloga  3</w:t>
      </w:r>
      <w:r>
        <w:rPr>
          <w:rStyle w:val="EndnoteReference"/>
          <w:rFonts w:cs="Calibri" w:ascii="Calibri" w:hAnsi="Calibri"/>
          <w:b/>
          <w:bCs/>
          <w:sz w:val="28"/>
          <w:szCs w:val="28"/>
        </w:rPr>
        <w:endnoteReference w:id="3"/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Popravite vizualizacije ulomkov, da se bodo izrisovali, kot ste tega navajeni. V splošnem naj bi košček demonstracije postopka seštevanja bil videti kot: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9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13</m:t>
              </m:r>
            </m:num>
            <m:den>
              <m:r>
                <w:rPr>
                  <w:rFonts w:ascii="Cambria Math" w:hAnsi="Cambria Math"/>
                </w:rPr>
                <m:t xml:space="preserve">18</m:t>
              </m:r>
            </m:den>
          </m:f>
        </m:oMath>
      </m:oMathPara>
    </w:p>
    <w:p>
      <w:pPr>
        <w:pStyle w:val="Normal"/>
        <w:spacing w:lineRule="auto" w:line="276" w:before="0" w:after="200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Uporabite JavaFX. V razred dodajte metodo, ki bo ustrezno vizualizira posamezen ulomek/dvočlenik, …</w:t>
      </w:r>
    </w:p>
    <w:sectPr>
      <w:endnotePr>
        <w:pos w:val="sectEnd"/>
        <w:numFmt w:val="lowerRoman"/>
      </w:endnotePr>
      <w:type w:val="nextPage"/>
      <w:pgSz w:w="12240" w:h="15840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4096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Text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V bistvu realizirate ali nalogo 1 ali nalogo 2 v odvisnosti od tega, kako se boste odločili glede na besedilo naloge 2.</w:t>
      </w:r>
    </w:p>
  </w:endnote>
  <w:endnote w:id="3">
    <w:p>
      <w:pPr>
        <w:pStyle w:val="EndnoteText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Neobvezna naloga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embedSystemFonts/>
  <w:defaultTabStop w:val="708"/>
  <w:autoHyphenation w:val="true"/>
  <w:hyphenationZone w:val="0"/>
  <w:endnotePr>
    <w:pos w:val="sectEnd"/>
    <w:numFmt w:val="lowerRoman"/>
    <w:endnote w:id="0"/>
    <w:endnote w:id="1"/>
  </w:end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sl-SI" w:eastAsia="sl-S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sl-SI" w:eastAsia="sl-S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nnaopomba-besediloZnak" w:customStyle="1">
    <w:name w:val="Končna opomba - besedilo Znak"/>
    <w:basedOn w:val="DefaultParagraphFont"/>
    <w:link w:val="EndnoteText"/>
    <w:uiPriority w:val="99"/>
    <w:semiHidden/>
    <w:qFormat/>
    <w:rsid w:val="002d1b80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d1b80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Konnaopomba-besediloZnak"/>
    <w:uiPriority w:val="99"/>
    <w:semiHidden/>
    <w:unhideWhenUsed/>
    <w:rsid w:val="002d1b80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l.wikipedia.org/wiki/Ulomek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endnotes" Target="end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ova tema">
  <a:themeElements>
    <a:clrScheme name="Pisarna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53516EBF-4D19-4C6E-943E-303EA7BA9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LibreOffice/24.8.0.3$Linux_X86_64 LibreOffice_project/480$Build-3</Application>
  <AppVersion>15.0000</AppVersion>
  <Pages>4</Pages>
  <Words>330</Words>
  <Characters>2095</Characters>
  <CharactersWithSpaces>2398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2017-04-04T11:05:00Z</dcterms:created>
  <dc:creator>uporabnik</dc:creator>
  <dc:description/>
  <dc:language>en-US</dc:language>
  <cp:lastModifiedBy/>
  <dcterms:modified xsi:type="dcterms:W3CDTF">2024-09-05T09:46:12Z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