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2C2A" w14:textId="20274862" w:rsidR="009A6B71" w:rsidRDefault="005779C9" w:rsidP="005779C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</w:rPr>
        <w:t xml:space="preserve">Vaja 2     </w:t>
      </w:r>
      <w:r w:rsidRPr="005779C9">
        <w:rPr>
          <w:rFonts w:asciiTheme="majorHAnsi" w:hAnsiTheme="majorHAnsi" w:cstheme="majorHAnsi"/>
          <w:b/>
          <w:bCs/>
          <w:sz w:val="36"/>
          <w:szCs w:val="36"/>
        </w:rPr>
        <w:t>MERJENJE ELKRTIČNEGA TOKA</w:t>
      </w:r>
    </w:p>
    <w:p w14:paraId="1E10980B" w14:textId="77777777" w:rsidR="00F20E7F" w:rsidRPr="00F20E7F" w:rsidRDefault="00F20E7F" w:rsidP="005779C9">
      <w:pPr>
        <w:jc w:val="center"/>
        <w:rPr>
          <w:rFonts w:asciiTheme="majorHAnsi" w:hAnsiTheme="majorHAnsi" w:cstheme="majorHAnsi"/>
          <w:b/>
          <w:bCs/>
        </w:rPr>
      </w:pPr>
    </w:p>
    <w:p w14:paraId="5B7DD900" w14:textId="4082047C" w:rsidR="009A6B71" w:rsidRPr="007E3740" w:rsidRDefault="005779C9" w:rsidP="009A6B7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Besedilo</w:t>
      </w:r>
      <w:r w:rsidR="009A6B71" w:rsidRPr="007E374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2230664" w14:textId="7E6BA553" w:rsidR="005D3F1F" w:rsidRDefault="005779C9" w:rsidP="005D3F1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Izmerite električni tok pri različnih napetostih na uporu in žarnici.</w:t>
      </w:r>
    </w:p>
    <w:p w14:paraId="02B26E3F" w14:textId="77777777" w:rsidR="005779C9" w:rsidRPr="005779C9" w:rsidRDefault="005779C9" w:rsidP="005779C9">
      <w:pPr>
        <w:rPr>
          <w:rFonts w:asciiTheme="majorHAnsi" w:hAnsiTheme="majorHAnsi" w:cstheme="majorHAnsi"/>
          <w:sz w:val="24"/>
          <w:szCs w:val="24"/>
        </w:rPr>
      </w:pPr>
    </w:p>
    <w:p w14:paraId="2CDF9A3A" w14:textId="5828C9D2" w:rsidR="00C42A46" w:rsidRPr="006421E2" w:rsidRDefault="00952400" w:rsidP="005D3F1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421E2">
        <w:rPr>
          <w:rFonts w:asciiTheme="majorHAnsi" w:hAnsiTheme="majorHAnsi" w:cstheme="majorHAnsi"/>
          <w:b/>
          <w:bCs/>
          <w:sz w:val="24"/>
          <w:szCs w:val="24"/>
        </w:rPr>
        <w:t>Merilno vezje</w:t>
      </w:r>
      <w:r w:rsidR="005779C9" w:rsidRPr="006421E2">
        <w:rPr>
          <w:rFonts w:asciiTheme="majorHAnsi" w:hAnsiTheme="majorHAnsi" w:cstheme="majorHAnsi"/>
          <w:b/>
          <w:bCs/>
          <w:sz w:val="24"/>
          <w:szCs w:val="24"/>
        </w:rPr>
        <w:t xml:space="preserve"> 1 (z uporom)</w:t>
      </w:r>
      <w:r w:rsidR="005D3F1F" w:rsidRPr="006421E2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C42A46" w:rsidRPr="006421E2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 </w:t>
      </w:r>
    </w:p>
    <w:p w14:paraId="5C04278C" w14:textId="3A42DC53" w:rsidR="005779C9" w:rsidRDefault="00C42A46" w:rsidP="00C42A46">
      <w:pPr>
        <w:tabs>
          <w:tab w:val="left" w:pos="2268"/>
        </w:tabs>
        <w:ind w:left="7371" w:hanging="737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8111B84" wp14:editId="69BDC0B7">
            <wp:extent cx="2476500" cy="1199664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4" t="14179" r="10322" b="22015"/>
                    <a:stretch/>
                  </pic:blipFill>
                  <pic:spPr bwMode="auto">
                    <a:xfrm>
                      <a:off x="0" y="0"/>
                      <a:ext cx="2506575" cy="12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B1CD1" w14:textId="77777777" w:rsidR="00C42A46" w:rsidRPr="005D3F1F" w:rsidRDefault="00C42A46" w:rsidP="00C42A46">
      <w:pPr>
        <w:tabs>
          <w:tab w:val="left" w:pos="2268"/>
        </w:tabs>
        <w:ind w:left="7371" w:hanging="7371"/>
        <w:rPr>
          <w:rFonts w:asciiTheme="majorHAnsi" w:hAnsiTheme="majorHAnsi" w:cstheme="majorHAnsi"/>
          <w:sz w:val="24"/>
          <w:szCs w:val="24"/>
        </w:rPr>
      </w:pPr>
    </w:p>
    <w:p w14:paraId="41928D5D" w14:textId="0D5A7406" w:rsidR="00C42A46" w:rsidRPr="006421E2" w:rsidRDefault="00952400" w:rsidP="005D3F1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421E2">
        <w:rPr>
          <w:rFonts w:asciiTheme="majorHAnsi" w:hAnsiTheme="majorHAnsi" w:cstheme="majorHAnsi"/>
          <w:b/>
          <w:bCs/>
          <w:sz w:val="24"/>
          <w:szCs w:val="24"/>
        </w:rPr>
        <w:t>Merilno vezje</w:t>
      </w:r>
      <w:r w:rsidR="005779C9" w:rsidRPr="006421E2">
        <w:rPr>
          <w:rFonts w:asciiTheme="majorHAnsi" w:hAnsiTheme="majorHAnsi" w:cstheme="majorHAnsi"/>
          <w:b/>
          <w:bCs/>
          <w:sz w:val="24"/>
          <w:szCs w:val="24"/>
        </w:rPr>
        <w:t xml:space="preserve"> 2 (z žarnico):</w:t>
      </w:r>
    </w:p>
    <w:p w14:paraId="535B4AEB" w14:textId="69957C0A" w:rsidR="00CB3056" w:rsidRDefault="00C42A46" w:rsidP="005D3F1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2A557A6" wp14:editId="3F0E3F12">
            <wp:extent cx="2438400" cy="136941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2" t="23193" r="15759" b="17771"/>
                    <a:stretch/>
                  </pic:blipFill>
                  <pic:spPr bwMode="auto">
                    <a:xfrm>
                      <a:off x="0" y="0"/>
                      <a:ext cx="2471555" cy="13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6127C" w14:textId="6221B7E2" w:rsidR="00C42A46" w:rsidRDefault="00C42A46" w:rsidP="005D3F1F">
      <w:pPr>
        <w:rPr>
          <w:rFonts w:asciiTheme="majorHAnsi" w:hAnsiTheme="majorHAnsi" w:cstheme="majorHAnsi"/>
          <w:sz w:val="24"/>
          <w:szCs w:val="24"/>
        </w:rPr>
      </w:pPr>
    </w:p>
    <w:p w14:paraId="429851A9" w14:textId="4C02E484" w:rsidR="00952400" w:rsidRPr="006421E2" w:rsidRDefault="00952400" w:rsidP="005D3F1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421E2">
        <w:rPr>
          <w:rFonts w:asciiTheme="majorHAnsi" w:hAnsiTheme="majorHAnsi" w:cstheme="majorHAnsi"/>
          <w:b/>
          <w:bCs/>
          <w:sz w:val="24"/>
          <w:szCs w:val="24"/>
        </w:rPr>
        <w:t>Merilna Tabela:</w:t>
      </w:r>
    </w:p>
    <w:tbl>
      <w:tblPr>
        <w:tblW w:w="516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1033"/>
        <w:gridCol w:w="1033"/>
        <w:gridCol w:w="1033"/>
        <w:gridCol w:w="1033"/>
      </w:tblGrid>
      <w:tr w:rsidR="005779C9" w:rsidRPr="005779C9" w14:paraId="164131E7" w14:textId="77777777" w:rsidTr="005779C9">
        <w:trPr>
          <w:trHeight w:val="462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5735" w14:textId="77777777" w:rsidR="005779C9" w:rsidRPr="005779C9" w:rsidRDefault="005779C9" w:rsidP="00577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U(V)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40DB" w14:textId="7C789AA0" w:rsidR="005779C9" w:rsidRPr="005779C9" w:rsidRDefault="005779C9" w:rsidP="00577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I</w:t>
            </w: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sl-SI"/>
              </w:rPr>
              <w:t>R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D8AB" w14:textId="77777777" w:rsidR="005779C9" w:rsidRPr="005779C9" w:rsidRDefault="005779C9" w:rsidP="00577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pa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DA0F" w14:textId="39D0EE5A" w:rsidR="005779C9" w:rsidRPr="005779C9" w:rsidRDefault="005779C9" w:rsidP="00577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I</w:t>
            </w: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sl-SI"/>
              </w:rPr>
              <w:t>Ž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454B" w14:textId="77777777" w:rsidR="005779C9" w:rsidRPr="005779C9" w:rsidRDefault="005779C9" w:rsidP="00577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pa</w:t>
            </w:r>
          </w:p>
        </w:tc>
      </w:tr>
      <w:tr w:rsidR="005779C9" w:rsidRPr="005779C9" w14:paraId="1FD3E65F" w14:textId="77777777" w:rsidTr="005779C9">
        <w:trPr>
          <w:trHeight w:val="340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34B9" w14:textId="09096A7D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0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73D3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0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3E97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1800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0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7644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</w:tr>
      <w:tr w:rsidR="005779C9" w:rsidRPr="005779C9" w14:paraId="05995363" w14:textId="77777777" w:rsidTr="005779C9">
        <w:trPr>
          <w:trHeight w:val="340"/>
        </w:trPr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91EC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C22E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3.9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486F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AF8D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8.2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9D46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</w:tr>
      <w:tr w:rsidR="005779C9" w:rsidRPr="005779C9" w14:paraId="23ED646B" w14:textId="77777777" w:rsidTr="005779C9">
        <w:trPr>
          <w:trHeight w:val="340"/>
        </w:trPr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9EFB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EEDC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7.2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2213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F691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12.75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CCF9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</w:tr>
      <w:tr w:rsidR="005779C9" w:rsidRPr="005779C9" w14:paraId="1B94A6AB" w14:textId="77777777" w:rsidTr="005779C9">
        <w:trPr>
          <w:trHeight w:val="340"/>
        </w:trPr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2F5D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0276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567E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C948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16.4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C120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</w:tr>
      <w:tr w:rsidR="005779C9" w:rsidRPr="005779C9" w14:paraId="2661A675" w14:textId="77777777" w:rsidTr="005779C9">
        <w:trPr>
          <w:trHeight w:val="340"/>
        </w:trPr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0E2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A1DE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15.3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C4B3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D508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20.1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4AC2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</w:tr>
      <w:tr w:rsidR="005779C9" w:rsidRPr="005779C9" w14:paraId="57FA8BDB" w14:textId="77777777" w:rsidTr="005779C9">
        <w:trPr>
          <w:trHeight w:val="340"/>
        </w:trPr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8FE7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49A4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19.8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DF4F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C586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23.4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67D8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</w:tr>
      <w:tr w:rsidR="005779C9" w:rsidRPr="005779C9" w14:paraId="3B1BB2EA" w14:textId="77777777" w:rsidTr="005779C9">
        <w:trPr>
          <w:trHeight w:val="340"/>
        </w:trPr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27DA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12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A121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24.1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14AE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18B4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25.1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726D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</w:tr>
      <w:tr w:rsidR="005779C9" w:rsidRPr="005779C9" w14:paraId="4CEF38B3" w14:textId="77777777" w:rsidTr="005779C9">
        <w:trPr>
          <w:trHeight w:val="340"/>
        </w:trPr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8364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14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58A3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27.5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3FBB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AC98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28.3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1DE2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</w:tr>
      <w:tr w:rsidR="005779C9" w:rsidRPr="005779C9" w14:paraId="7A3E9ECA" w14:textId="77777777" w:rsidTr="005779C9">
        <w:trPr>
          <w:trHeight w:val="340"/>
        </w:trPr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FD74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16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F720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31.2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5201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BFDE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30.4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506A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</w:tr>
      <w:tr w:rsidR="005779C9" w:rsidRPr="005779C9" w14:paraId="50C0718C" w14:textId="77777777" w:rsidTr="005779C9">
        <w:trPr>
          <w:trHeight w:val="340"/>
        </w:trPr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92A2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18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3660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34.5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05CD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5F0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32.2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F86E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</w:tr>
      <w:tr w:rsidR="005779C9" w:rsidRPr="005779C9" w14:paraId="17D3E0ED" w14:textId="77777777" w:rsidTr="005779C9">
        <w:trPr>
          <w:trHeight w:val="34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DCAF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CA5D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37.8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32C0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9584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33.8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B169" w14:textId="77777777" w:rsidR="005779C9" w:rsidRPr="005779C9" w:rsidRDefault="005779C9" w:rsidP="005779C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5779C9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</w:tr>
    </w:tbl>
    <w:p w14:paraId="41BFAB72" w14:textId="71211046" w:rsidR="00CB3056" w:rsidRPr="007E3740" w:rsidRDefault="00CB3056" w:rsidP="00CB3056">
      <w:pPr>
        <w:rPr>
          <w:rFonts w:asciiTheme="majorHAnsi" w:hAnsiTheme="majorHAnsi" w:cstheme="majorHAnsi"/>
          <w:sz w:val="24"/>
          <w:szCs w:val="24"/>
        </w:rPr>
      </w:pPr>
    </w:p>
    <w:p w14:paraId="7409A272" w14:textId="511F07B2" w:rsidR="00952400" w:rsidRPr="006421E2" w:rsidRDefault="00CB3056" w:rsidP="00CB3056">
      <w:pPr>
        <w:rPr>
          <w:rFonts w:asciiTheme="majorHAnsi" w:hAnsiTheme="majorHAnsi" w:cstheme="majorHAnsi"/>
          <w:b/>
          <w:bCs/>
          <w:color w:val="171717" w:themeColor="background2" w:themeShade="1A"/>
          <w:sz w:val="24"/>
          <w:szCs w:val="24"/>
        </w:rPr>
      </w:pPr>
      <w:r w:rsidRPr="006421E2">
        <w:rPr>
          <w:rFonts w:asciiTheme="majorHAnsi" w:hAnsiTheme="majorHAnsi" w:cstheme="majorHAnsi"/>
          <w:b/>
          <w:bCs/>
          <w:color w:val="171717" w:themeColor="background2" w:themeShade="1A"/>
          <w:sz w:val="24"/>
          <w:szCs w:val="24"/>
        </w:rPr>
        <w:t>Formul</w:t>
      </w:r>
      <w:r w:rsidR="00952400" w:rsidRPr="006421E2">
        <w:rPr>
          <w:rFonts w:asciiTheme="majorHAnsi" w:hAnsiTheme="majorHAnsi" w:cstheme="majorHAnsi"/>
          <w:b/>
          <w:bCs/>
          <w:color w:val="171717" w:themeColor="background2" w:themeShade="1A"/>
          <w:sz w:val="24"/>
          <w:szCs w:val="24"/>
        </w:rPr>
        <w:t>e:</w:t>
      </w:r>
    </w:p>
    <w:p w14:paraId="2E7706B7" w14:textId="77777777" w:rsidR="00952400" w:rsidRPr="00952400" w:rsidRDefault="00952400" w:rsidP="00CB3056">
      <w:pPr>
        <w:rPr>
          <w:rFonts w:asciiTheme="majorHAnsi" w:hAnsiTheme="majorHAnsi" w:cstheme="majorHAnsi"/>
          <w:color w:val="171717" w:themeColor="background2" w:themeShade="1A"/>
          <w:sz w:val="14"/>
          <w:szCs w:val="14"/>
        </w:rPr>
      </w:pPr>
    </w:p>
    <w:p w14:paraId="18497BDC" w14:textId="70BB00EA" w:rsidR="00952400" w:rsidRDefault="00952400" w:rsidP="00CB3056">
      <w:pPr>
        <w:rPr>
          <w:color w:val="0D0D0D" w:themeColor="text1" w:themeTint="F2"/>
          <w:sz w:val="10"/>
          <w:szCs w:val="10"/>
        </w:rPr>
      </w:pPr>
      <w:r w:rsidRPr="00952400">
        <w:rPr>
          <w:color w:val="0D0D0D" w:themeColor="text1" w:themeTint="F2"/>
          <w:position w:val="-24"/>
          <w:sz w:val="10"/>
          <w:szCs w:val="10"/>
        </w:rPr>
        <w:object w:dxaOrig="660" w:dyaOrig="620" w14:anchorId="786FD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26.5pt" o:ole="">
            <v:imagedata r:id="rId10" o:title=""/>
          </v:shape>
          <o:OLEObject Type="Embed" ProgID="Equation.DSMT4" ShapeID="_x0000_i1025" DrawAspect="Content" ObjectID="_1731080525" r:id="rId11"/>
        </w:object>
      </w:r>
    </w:p>
    <w:p w14:paraId="18CA2710" w14:textId="77777777" w:rsidR="00952400" w:rsidRDefault="00952400" w:rsidP="00952400">
      <w:pPr>
        <w:ind w:left="720" w:hanging="720"/>
      </w:pPr>
      <w:r w:rsidRPr="003F1DD9">
        <w:rPr>
          <w:position w:val="-24"/>
        </w:rPr>
        <w:object w:dxaOrig="1180" w:dyaOrig="620" w14:anchorId="4A2B2AC6">
          <v:shape id="_x0000_i1026" type="#_x0000_t75" style="width:52.4pt;height:27.05pt" o:ole="">
            <v:imagedata r:id="rId12" o:title=""/>
          </v:shape>
          <o:OLEObject Type="Embed" ProgID="Equation.DSMT4" ShapeID="_x0000_i1026" DrawAspect="Content" ObjectID="_1731080526" r:id="rId13"/>
        </w:object>
      </w:r>
    </w:p>
    <w:p w14:paraId="6B502C7A" w14:textId="1C05779B" w:rsidR="00952400" w:rsidRPr="006421E2" w:rsidRDefault="00952400" w:rsidP="00952400">
      <w:pPr>
        <w:ind w:left="720" w:hanging="720"/>
        <w:rPr>
          <w:b/>
          <w:bCs/>
        </w:rPr>
      </w:pPr>
      <w:r w:rsidRPr="006421E2">
        <w:rPr>
          <w:b/>
          <w:bCs/>
          <w:color w:val="0D0D0D" w:themeColor="text1" w:themeTint="F2"/>
          <w:sz w:val="24"/>
          <w:szCs w:val="24"/>
        </w:rPr>
        <w:lastRenderedPageBreak/>
        <w:t>Graf:</w:t>
      </w:r>
    </w:p>
    <w:p w14:paraId="3FBC6B48" w14:textId="2E4205EF" w:rsidR="00952400" w:rsidRDefault="00952400" w:rsidP="00CB3056">
      <w:pPr>
        <w:rPr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458113CE" wp14:editId="03E18EE5">
            <wp:extent cx="4572000" cy="28041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8EC74B-3554-521C-C261-9473885AEF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B14EEBC" w14:textId="1D1780C9" w:rsidR="00F422F8" w:rsidRDefault="00F422F8" w:rsidP="00CB3056">
      <w:pPr>
        <w:rPr>
          <w:color w:val="0D0D0D" w:themeColor="text1" w:themeTint="F2"/>
          <w:sz w:val="24"/>
          <w:szCs w:val="24"/>
        </w:rPr>
      </w:pPr>
    </w:p>
    <w:p w14:paraId="29B45472" w14:textId="25C637D4" w:rsidR="00F422F8" w:rsidRPr="006421E2" w:rsidRDefault="00F422F8" w:rsidP="00CB3056">
      <w:pPr>
        <w:rPr>
          <w:b/>
          <w:bCs/>
          <w:color w:val="0D0D0D" w:themeColor="text1" w:themeTint="F2"/>
          <w:sz w:val="24"/>
          <w:szCs w:val="24"/>
        </w:rPr>
      </w:pPr>
      <w:r w:rsidRPr="006421E2">
        <w:rPr>
          <w:b/>
          <w:bCs/>
          <w:color w:val="0D0D0D" w:themeColor="text1" w:themeTint="F2"/>
          <w:sz w:val="24"/>
          <w:szCs w:val="24"/>
        </w:rPr>
        <w:t>Seznam merilnikov:</w:t>
      </w:r>
    </w:p>
    <w:p w14:paraId="4058761D" w14:textId="29A145CD" w:rsidR="00F422F8" w:rsidRDefault="00F422F8" w:rsidP="00F422F8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Protek A802</w:t>
      </w:r>
    </w:p>
    <w:p w14:paraId="2AFF8544" w14:textId="612C725A" w:rsidR="00F422F8" w:rsidRPr="00F422F8" w:rsidRDefault="00F422F8" w:rsidP="00F422F8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Volcraft VC1301</w:t>
      </w:r>
    </w:p>
    <w:p w14:paraId="711DD478" w14:textId="206CEC64" w:rsidR="00952400" w:rsidRDefault="00952400" w:rsidP="00CB3056">
      <w:pPr>
        <w:rPr>
          <w:color w:val="0D0D0D" w:themeColor="text1" w:themeTint="F2"/>
          <w:sz w:val="24"/>
          <w:szCs w:val="24"/>
        </w:rPr>
      </w:pPr>
    </w:p>
    <w:p w14:paraId="1C601AF5" w14:textId="171BAB92" w:rsidR="00CB3056" w:rsidRPr="006421E2" w:rsidRDefault="00952400" w:rsidP="005D3F1F">
      <w:pPr>
        <w:spacing w:line="360" w:lineRule="auto"/>
        <w:rPr>
          <w:rFonts w:asciiTheme="majorHAnsi" w:eastAsiaTheme="minorEastAsia" w:hAnsiTheme="majorHAnsi" w:cstheme="majorHAnsi"/>
          <w:b/>
          <w:bCs/>
          <w:color w:val="171717" w:themeColor="background2" w:themeShade="1A"/>
          <w:sz w:val="24"/>
          <w:szCs w:val="24"/>
        </w:rPr>
      </w:pPr>
      <w:r w:rsidRPr="006421E2">
        <w:rPr>
          <w:rFonts w:asciiTheme="majorHAnsi" w:eastAsiaTheme="minorEastAsia" w:hAnsiTheme="majorHAnsi" w:cstheme="majorHAnsi"/>
          <w:b/>
          <w:bCs/>
          <w:color w:val="171717" w:themeColor="background2" w:themeShade="1A"/>
          <w:sz w:val="24"/>
          <w:szCs w:val="24"/>
        </w:rPr>
        <w:t>Komentar:</w:t>
      </w:r>
    </w:p>
    <w:p w14:paraId="1B91B518" w14:textId="2E94A6D3" w:rsidR="00952400" w:rsidRPr="005D3F1F" w:rsidRDefault="00F422F8" w:rsidP="00F422F8">
      <w:pPr>
        <w:spacing w:line="276" w:lineRule="auto"/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</w:rPr>
      </w:pPr>
      <w:r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</w:rPr>
        <w:t>Pri vaji je pomembno ohraniti razumljive natančnosti, s tem mislim reči, da se ne splača nastavljati inštrumente na stotinko natančno, saj je sprememba ne opazna poleg tega pa naj verjetneje inštrumenti sploh nislo tako natančni</w:t>
      </w:r>
    </w:p>
    <w:sectPr w:rsidR="00952400" w:rsidRPr="005D3F1F" w:rsidSect="00F20E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FE42" w14:textId="77777777" w:rsidR="00615BE0" w:rsidRDefault="00615BE0" w:rsidP="006421E2">
      <w:pPr>
        <w:spacing w:line="240" w:lineRule="auto"/>
      </w:pPr>
      <w:r>
        <w:separator/>
      </w:r>
    </w:p>
  </w:endnote>
  <w:endnote w:type="continuationSeparator" w:id="0">
    <w:p w14:paraId="7173209E" w14:textId="77777777" w:rsidR="00615BE0" w:rsidRDefault="00615BE0" w:rsidP="00642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B2E8" w14:textId="77777777" w:rsidR="006421E2" w:rsidRDefault="00642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333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61D9E" w14:textId="77777777" w:rsidR="006421E2" w:rsidRDefault="006421E2">
        <w:pPr>
          <w:pStyle w:val="Footer"/>
          <w:rPr>
            <w:noProof/>
          </w:rPr>
        </w:pPr>
      </w:p>
      <w:tbl>
        <w:tblPr>
          <w:tblStyle w:val="TableGrid"/>
          <w:tblW w:w="8582" w:type="dxa"/>
          <w:tblInd w:w="-5" w:type="dxa"/>
          <w:tblLook w:val="04A0" w:firstRow="1" w:lastRow="0" w:firstColumn="1" w:lastColumn="0" w:noHBand="0" w:noVBand="1"/>
        </w:tblPr>
        <w:tblGrid>
          <w:gridCol w:w="2860"/>
          <w:gridCol w:w="2861"/>
          <w:gridCol w:w="2861"/>
        </w:tblGrid>
        <w:tr w:rsidR="006421E2" w14:paraId="3F93C1F5" w14:textId="77777777" w:rsidTr="00F20E7F">
          <w:trPr>
            <w:trHeight w:val="229"/>
          </w:trPr>
          <w:tc>
            <w:tcPr>
              <w:tcW w:w="2860" w:type="dxa"/>
            </w:tcPr>
            <w:p w14:paraId="19C40616" w14:textId="77777777" w:rsidR="006421E2" w:rsidRDefault="006421E2">
              <w:pPr>
                <w:pStyle w:val="Footer"/>
              </w:pPr>
            </w:p>
          </w:tc>
          <w:tc>
            <w:tcPr>
              <w:tcW w:w="2861" w:type="dxa"/>
              <w:vMerge w:val="restart"/>
            </w:tcPr>
            <w:p w14:paraId="102A35CA" w14:textId="77777777" w:rsidR="006421E2" w:rsidRDefault="006421E2">
              <w:pPr>
                <w:pStyle w:val="Footer"/>
              </w:pPr>
            </w:p>
          </w:tc>
          <w:tc>
            <w:tcPr>
              <w:tcW w:w="2861" w:type="dxa"/>
            </w:tcPr>
            <w:p w14:paraId="3E5E37E9" w14:textId="77777777" w:rsidR="006421E2" w:rsidRDefault="006421E2">
              <w:pPr>
                <w:pStyle w:val="Footer"/>
              </w:pPr>
            </w:p>
          </w:tc>
        </w:tr>
        <w:tr w:rsidR="006421E2" w:rsidRPr="00F20E7F" w14:paraId="3C650B0B" w14:textId="77777777" w:rsidTr="00F20E7F">
          <w:trPr>
            <w:trHeight w:val="229"/>
          </w:trPr>
          <w:tc>
            <w:tcPr>
              <w:tcW w:w="2860" w:type="dxa"/>
            </w:tcPr>
            <w:p w14:paraId="5E9E6E44" w14:textId="77777777" w:rsidR="006421E2" w:rsidRPr="00F20E7F" w:rsidRDefault="006421E2">
              <w:pPr>
                <w:pStyle w:val="Footer"/>
                <w:rPr>
                  <w:b/>
                  <w:bCs/>
                </w:rPr>
              </w:pPr>
            </w:p>
          </w:tc>
          <w:tc>
            <w:tcPr>
              <w:tcW w:w="2861" w:type="dxa"/>
              <w:vMerge/>
            </w:tcPr>
            <w:p w14:paraId="7EF901E3" w14:textId="77777777" w:rsidR="006421E2" w:rsidRPr="00F20E7F" w:rsidRDefault="006421E2">
              <w:pPr>
                <w:pStyle w:val="Footer"/>
                <w:rPr>
                  <w:b/>
                  <w:bCs/>
                </w:rPr>
              </w:pPr>
            </w:p>
          </w:tc>
          <w:tc>
            <w:tcPr>
              <w:tcW w:w="2861" w:type="dxa"/>
            </w:tcPr>
            <w:p w14:paraId="31CA63D7" w14:textId="77777777" w:rsidR="006421E2" w:rsidRPr="00F20E7F" w:rsidRDefault="006421E2">
              <w:pPr>
                <w:pStyle w:val="Footer"/>
                <w:rPr>
                  <w:b/>
                  <w:bCs/>
                </w:rPr>
              </w:pPr>
            </w:p>
          </w:tc>
        </w:tr>
      </w:tbl>
      <w:p w14:paraId="29A3758D" w14:textId="61A99C0A" w:rsidR="006421E2" w:rsidRDefault="00000000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B1FC3" w14:textId="77777777" w:rsidR="006421E2" w:rsidRDefault="00642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522EC" w14:textId="77777777" w:rsidR="00615BE0" w:rsidRDefault="00615BE0" w:rsidP="006421E2">
      <w:pPr>
        <w:spacing w:line="240" w:lineRule="auto"/>
      </w:pPr>
      <w:r>
        <w:separator/>
      </w:r>
    </w:p>
  </w:footnote>
  <w:footnote w:type="continuationSeparator" w:id="0">
    <w:p w14:paraId="3B2092A9" w14:textId="77777777" w:rsidR="00615BE0" w:rsidRDefault="00615BE0" w:rsidP="006421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D42B" w14:textId="77777777" w:rsidR="006421E2" w:rsidRDefault="00642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FDBC" w14:textId="77777777" w:rsidR="006421E2" w:rsidRDefault="006421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81D18" w14:textId="77777777" w:rsidR="006421E2" w:rsidRDefault="00642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4EE0"/>
    <w:multiLevelType w:val="hybridMultilevel"/>
    <w:tmpl w:val="56D49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9161D"/>
    <w:multiLevelType w:val="hybridMultilevel"/>
    <w:tmpl w:val="901E5CE0"/>
    <w:lvl w:ilvl="0" w:tplc="79808AD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962C4"/>
    <w:multiLevelType w:val="hybridMultilevel"/>
    <w:tmpl w:val="658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314057">
    <w:abstractNumId w:val="0"/>
  </w:num>
  <w:num w:numId="2" w16cid:durableId="1786850595">
    <w:abstractNumId w:val="2"/>
  </w:num>
  <w:num w:numId="3" w16cid:durableId="8993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59"/>
    <w:rsid w:val="00122E80"/>
    <w:rsid w:val="0020314B"/>
    <w:rsid w:val="003607ED"/>
    <w:rsid w:val="00573C2B"/>
    <w:rsid w:val="005779C9"/>
    <w:rsid w:val="005D3F1F"/>
    <w:rsid w:val="00615BE0"/>
    <w:rsid w:val="006421E2"/>
    <w:rsid w:val="00654C86"/>
    <w:rsid w:val="006F745C"/>
    <w:rsid w:val="0078160E"/>
    <w:rsid w:val="0079718D"/>
    <w:rsid w:val="007E3740"/>
    <w:rsid w:val="00836DCF"/>
    <w:rsid w:val="00952400"/>
    <w:rsid w:val="009A6B71"/>
    <w:rsid w:val="00A417A2"/>
    <w:rsid w:val="00AC1C37"/>
    <w:rsid w:val="00AE3388"/>
    <w:rsid w:val="00C42A46"/>
    <w:rsid w:val="00CB3056"/>
    <w:rsid w:val="00CE3059"/>
    <w:rsid w:val="00F20E7F"/>
    <w:rsid w:val="00F4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F147F"/>
  <w15:chartTrackingRefBased/>
  <w15:docId w15:val="{37F1FD1E-694B-4AC3-9523-6ABD16C1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0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B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05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421E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E2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6421E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E2"/>
    <w:rPr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0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Your%20team%20Dropbox\Andrej%20Vencelj\My%20PC%20(DESKTOP-0I9ADHH)\Downloads\Zveze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List1!$B$1</c:f>
              <c:strCache>
                <c:ptCount val="1"/>
                <c:pt idx="0">
                  <c:v>IR 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List1!$A$2:$A$12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List1!$B$2:$B$12</c:f>
              <c:numCache>
                <c:formatCode>General</c:formatCode>
                <c:ptCount val="11"/>
                <c:pt idx="0">
                  <c:v>0</c:v>
                </c:pt>
                <c:pt idx="1">
                  <c:v>3.9</c:v>
                </c:pt>
                <c:pt idx="2">
                  <c:v>7.2</c:v>
                </c:pt>
                <c:pt idx="3">
                  <c:v>11</c:v>
                </c:pt>
                <c:pt idx="4">
                  <c:v>15.3</c:v>
                </c:pt>
                <c:pt idx="5">
                  <c:v>19.8</c:v>
                </c:pt>
                <c:pt idx="6">
                  <c:v>24.1</c:v>
                </c:pt>
                <c:pt idx="7">
                  <c:v>27.5</c:v>
                </c:pt>
                <c:pt idx="8">
                  <c:v>31.2</c:v>
                </c:pt>
                <c:pt idx="9">
                  <c:v>34.5</c:v>
                </c:pt>
                <c:pt idx="10">
                  <c:v>37.799999999999997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FE-49FC-845D-6BCF89B7A285}"/>
            </c:ext>
          </c:extLst>
        </c:ser>
        <c:ser>
          <c:idx val="3"/>
          <c:order val="3"/>
          <c:tx>
            <c:strRef>
              <c:f>List1!$D$1</c:f>
              <c:strCache>
                <c:ptCount val="1"/>
                <c:pt idx="0">
                  <c:v>IŽ </c:v>
                </c:pt>
              </c:strCache>
            </c:strRef>
          </c:tx>
          <c:spPr>
            <a:ln w="28575" cap="rnd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List1!$A$2:$A$12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List1!$D$2:$D$12</c:f>
              <c:numCache>
                <c:formatCode>General</c:formatCode>
                <c:ptCount val="11"/>
                <c:pt idx="0">
                  <c:v>0</c:v>
                </c:pt>
                <c:pt idx="1">
                  <c:v>8.1999999999999993</c:v>
                </c:pt>
                <c:pt idx="2">
                  <c:v>12.75</c:v>
                </c:pt>
                <c:pt idx="3">
                  <c:v>16.399999999999999</c:v>
                </c:pt>
                <c:pt idx="4">
                  <c:v>20.100000000000001</c:v>
                </c:pt>
                <c:pt idx="5">
                  <c:v>23.4</c:v>
                </c:pt>
                <c:pt idx="6">
                  <c:v>25.1</c:v>
                </c:pt>
                <c:pt idx="7">
                  <c:v>28.3</c:v>
                </c:pt>
                <c:pt idx="8">
                  <c:v>30.4</c:v>
                </c:pt>
                <c:pt idx="9">
                  <c:v>32.200000000000003</c:v>
                </c:pt>
                <c:pt idx="10">
                  <c:v>33.799999999999997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FE-49FC-845D-6BCF89B7A2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419760"/>
        <c:axId val="4344193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List1!$A$1</c15:sqref>
                        </c15:formulaRef>
                      </c:ext>
                    </c:extLst>
                    <c:strCache>
                      <c:ptCount val="1"/>
                      <c:pt idx="0">
                        <c:v>U(V)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List1!$A$2:$A$12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  <c:pt idx="9">
                        <c:v>18</c:v>
                      </c:pt>
                      <c:pt idx="10">
                        <c:v>20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List1!$A$2:$A$12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  <c:pt idx="9">
                        <c:v>18</c:v>
                      </c:pt>
                      <c:pt idx="10">
                        <c:v>20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1DFE-49FC-845D-6BCF89B7A285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List1!$C$1</c15:sqref>
                        </c15:formulaRef>
                      </c:ext>
                    </c:extLst>
                    <c:strCache>
                      <c:ptCount val="1"/>
                      <c:pt idx="0">
                        <c:v>pa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List1!$A$2:$A$12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  <c:pt idx="9">
                        <c:v>18</c:v>
                      </c:pt>
                      <c:pt idx="10">
                        <c:v>20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List1!$C$2:$C$12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2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2</c:v>
                      </c:pt>
                      <c:pt idx="5">
                        <c:v>2</c:v>
                      </c:pt>
                      <c:pt idx="6">
                        <c:v>2</c:v>
                      </c:pt>
                      <c:pt idx="7">
                        <c:v>2</c:v>
                      </c:pt>
                      <c:pt idx="8">
                        <c:v>2</c:v>
                      </c:pt>
                      <c:pt idx="9">
                        <c:v>2</c:v>
                      </c:pt>
                      <c:pt idx="10">
                        <c:v>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DFE-49FC-845D-6BCF89B7A285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List1!$E$1</c15:sqref>
                        </c15:formulaRef>
                      </c:ext>
                    </c:extLst>
                    <c:strCache>
                      <c:ptCount val="1"/>
                      <c:pt idx="0">
                        <c:v>pa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List1!$A$2:$A$12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  <c:pt idx="9">
                        <c:v>18</c:v>
                      </c:pt>
                      <c:pt idx="10">
                        <c:v>20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List1!$E$2:$E$12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2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2</c:v>
                      </c:pt>
                      <c:pt idx="5">
                        <c:v>2</c:v>
                      </c:pt>
                      <c:pt idx="6">
                        <c:v>2</c:v>
                      </c:pt>
                      <c:pt idx="7">
                        <c:v>2</c:v>
                      </c:pt>
                      <c:pt idx="8">
                        <c:v>2</c:v>
                      </c:pt>
                      <c:pt idx="9">
                        <c:v>2</c:v>
                      </c:pt>
                      <c:pt idx="10">
                        <c:v>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DFE-49FC-845D-6BCF89B7A285}"/>
                  </c:ext>
                </c:extLst>
              </c15:ser>
            </c15:filteredLineSeries>
          </c:ext>
        </c:extLst>
      </c:lineChart>
      <c:catAx>
        <c:axId val="434419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U (V)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8221391076115483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34419344"/>
        <c:crosses val="autoZero"/>
        <c:auto val="1"/>
        <c:lblAlgn val="ctr"/>
        <c:lblOffset val="100"/>
        <c:noMultiLvlLbl val="0"/>
      </c:catAx>
      <c:valAx>
        <c:axId val="43441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I (mA)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3441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013B6-D401-46E6-BDE6-39B43A7E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Arnolt Bajde (G2B)</dc:creator>
  <cp:keywords/>
  <dc:description/>
  <cp:lastModifiedBy>Andrej Vencelj (G2B)</cp:lastModifiedBy>
  <cp:revision>9</cp:revision>
  <dcterms:created xsi:type="dcterms:W3CDTF">2022-10-18T14:57:00Z</dcterms:created>
  <dcterms:modified xsi:type="dcterms:W3CDTF">2022-11-27T17:56:00Z</dcterms:modified>
</cp:coreProperties>
</file>