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/></w:pPr></w:p><w:p><w:pPr><w:spacing w:after="200"/></w:pPr></w:p><w:p><w:pPr><w:spacing w:after="200"/></w:pPr></w:p><w:p><w:pPr><w:spacing w:after="200"/></w:pPr></w:p><w:p><w:pPr><w:spacing w:after="200"/></w:pPr></w:p><w:p><w:pPr><w:spacing w:after="100"/><w:jc w:val="center"/></w:pPr><w:r><w:rPr><w:rFonts w:ascii="Arial" w:cs="Arial" w:eastAsia="Arial" w:hAnsi="Arial"/><w:b/><w:bCs/><w:color w:val="1A73E8"/><w:spacing w:val="200"/><w:sz w:val="24"/><w:szCs w:val="24"/></w:rPr><w:t xml:space="preserve">PRODUCT REQUIREMENTS DOCUMENT</w:t></w:r></w:p><w:p><w:pPr><w:spacing w:after="200"/><w:jc w:val="center"/></w:pPr><w:r><w:rPr><w:rFonts w:ascii="Arial" w:cs="Arial" w:eastAsia="Arial" w:hAnsi="Arial"/><w:b/><w:bCs/><w:color w:val="202124"/><w:sz w:val="56"/><w:szCs w:val="56"/></w:rPr><w:t xml:space="preserve">MotoWise</w:t></w:r></w:p><w:p><w:pPr><w:spacing w:after="80"/><w:jc w:val="center"/></w:pPr><w:r><w:rPr><w:rFonts w:ascii="Arial" w:cs="Arial" w:eastAsia="Arial" w:hAnsi="Arial"/><w:color w:val="5F6368"/><w:sz w:val="32"/><w:szCs w:val="32"/></w:rPr><w:t xml:space="preserve">Onboarding Redesign, Paywall &amp; Monetization</w:t></w:r></w:p><w:p><w:pPr><w:pBdr><w:top w:val="single" w:color="1A73E8" w:sz="2" w:space="12"/></w:pBdr><w:spacing w:after="100" w:before="400"/><w:jc w:val="center"/></w:pPr><w:r><w:rPr><w:rFonts w:ascii="Arial" w:cs="Arial" w:eastAsia="Arial" w:hAnsi="Arial"/><w:color w:val="5F6368"/><w:sz w:val="22"/><w:szCs w:val="22"/></w:rPr><w:t xml:space="preserve">Final Unified  |  March 2026</w:t></w:r></w:p><w:p><w:pPr><w:jc w:val="center"/></w:pPr><w:r><w:rPr><w:rFonts w:ascii="Arial" w:cs="Arial" w:eastAsia="Arial" w:hAnsi="Arial"/><w:color w:val="80868B"/><w:sz w:val="20"/><w:szCs w:val="20"/></w:rPr><w:t xml:space="preserve">Prepared by: Andrej Kanuch  |  Product &amp; Engineering</w:t></w:r></w:p><w:p><w:pPr><w:spacing w:after="200"/></w:pPr></w:p><w:p><w:pPr><w:spacing w:after="200"/></w:pPr></w:p><w:p><w:pPr><w:spacing w:after="200"/></w:pPr></w:p><w:tbl><w:tblPr><w:tblW w:type="dxa" w:w="66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4200"/></w:tblGrid><w:tr><w:tc><w:tcPr><w:tcW w:type="dxa" w:w="24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Field</w:t></w:r></w:p></w:tc><w:tc><w:tcPr><w:tcW w:type="dxa" w:w="42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Value</w:t></w:r></w:p></w:tc></w:tr><w:tr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Status</w:t></w:r></w:p></w:tc><w:tc><w:tcPr><w:tcW w:type="dxa" w:w="4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Draft — Pending Review</w:t></w:r></w:p></w:tc></w:tr><w:tr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Target</w:t></w:r></w:p></w:tc><w:tc><w:tcPr><w:tcW w:type="dxa" w:w="4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Q2 2026</w:t></w:r></w:p></w:tc></w:tr><w:tr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Platform</w:t></w:r></w:p></w:tc><w:tc><w:tcPr><w:tcW w:type="dxa" w:w="4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iOS &amp; Android (Expo 55, React Native 0.83)</w:t></w:r></w:p></w:tc></w:tr><w:tr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Stack</w:t></w:r></w:p></w:tc><w:tc><w:tcPr><w:tcW w:type="dxa" w:w="4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NestJS 11, Next.js 16, Supabase, RevenueCat</w:t></w:r></w:p></w:tc></w:tr><w:tr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Sources</w:t></w:r></w:p></w:tc><w:tc><w:tcPr><w:tcW w:type="dxa" w:w="4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Puff Count ($40K MRR), Mobbin, Airbridge, codebase audit</w:t></w:r></w:p></w:tc></w:tr></w:tbl><w:p><w:pPr><w:sectPr><w:pgSz w:w="12240" w:h="15840" w:orient="portrait"/><w:pgMar w:top="1440" w:right="1440" w:bottom="1440" w:left="1440" w:header="708" w:footer="708" w:gutter="0"/><w:pgNumType/><w:docGrid w:linePitch="360"/></w:sectPr></w:pPr></w:p><w:p><w:pPr><w:pStyle w:val="Heading1"/></w:pPr><w:r><w:t xml:space="preserve">1. Problem Statement</w:t></w:r></w:p><w:p><w:pPr><w:spacing w:after="200"/></w:pPr></w:p><w:p><w:pPr><w:pStyle w:val="Heading2"/></w:pPr><w:r><w:t xml:space="preserve">1.1 Current State Audit</w:t></w:r></w:p><w:p><w:pPr><w:spacing w:after="120"/></w:pPr><w:r><w:rPr><w:rFonts w:ascii="Arial" w:cs="Arial" w:eastAsia="Arial" w:hAnsi="Arial"/><w:sz w:val="22"/><w:szCs w:val="22"/></w:rPr><w:t xml:space="preserve">The existing MotoWise onboarding is a 7-step flow: Welcome → Add Bike → Riding Habits → Learning Prefs → AI Insights → Paywall → Personalizing. After a thorough code and UX audit, the following critical issues have been identified:</w:t></w:r></w:p><w:p><w:pPr><w:spacing w:after="2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EA4335" w:sz="6"/><w:left w:val="single" w:color="DADCE0" w:sz="1"/><w:bottom w:val="single" w:color="DADCE0" w:sz="1"/><w:right w:val="single" w:color="DADCE0" w:sz="1"/></w:tcBorders><w:shd w:fill="FCE8E6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EA4335"/><w:sz w:val="22"/><w:szCs w:val="22"/></w:rPr><w:t xml:space="preserve">Issue #1: Overloaded Screens — Too Much Per Step</w:t></w:r></w:p><w:p><w:pPr><w:spacing w:after="60"/></w:pPr><w:r><w:rPr><w:rFonts w:ascii="Arial" w:cs="Arial" w:eastAsia="Arial" w:hAnsi="Arial"/><w:sz w:val="20"/><w:szCs w:val="20"/></w:rPr><w:t xml:space="preserve">The “Add Your First Bike” screen (Step 2) crams 6 inputs onto a single scrollable page: Year, Make, Model, Nickname, Motorcycle Type (8 options in a 2-col grid), and Mileage Slider.</w:t></w:r></w:p><w:p><w:pPr><w:spacing w:after="60"/></w:pPr><w:r><w:rPr><w:rFonts w:ascii="Arial" w:cs="Arial" w:eastAsia="Arial" w:hAnsi="Arial"/><w:sz w:val="20"/><w:szCs w:val="20"/></w:rPr><w:t xml:space="preserve">The “Riding Habits” screen (Step 3) combines 3 distinct questions: riding frequency (4 options), riding goals (8 options in a 2-col grid), and maintenance style (3 options).</w:t></w:r></w:p><w:p><w:pPr><w:spacing w:after="60"/></w:pPr><w:r><w:rPr><w:rFonts w:ascii="Arial" w:cs="Arial" w:eastAsia="Arial" w:hAnsi="Arial"/><w:sz w:val="20"/><w:szCs w:val="20"/></w:rPr><w:t xml:space="preserve">This violates the one-information-per-step principle that high-converting onboarding flows follow. Puff Count achieves 93% completion with one question per screen.</w:t></w:r></w:p></w:tc></w:tr></w:tbl><w:p><w:pPr><w:spacing w:after="2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EA4335" w:sz="6"/><w:left w:val="single" w:color="DADCE0" w:sz="1"/><w:bottom w:val="single" w:color="DADCE0" w:sz="1"/><w:right w:val="single" w:color="DADCE0" w:sz="1"/></w:tcBorders><w:shd w:fill="FCE8E6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EA4335"/><w:sz w:val="22"/><w:szCs w:val="22"/></w:rPr><w:t xml:space="preserve">Issue #2: Broken Card Layouts</w:t></w:r></w:p><w:p><w:pPr><w:spacing w:after="60"/></w:pPr><w:r><w:rPr><w:rFonts w:ascii="Arial" w:cs="Arial" w:eastAsia="Arial" w:hAnsi="Arial"/><w:sz w:val="20"/><w:szCs w:val="20"/></w:rPr><w:t xml:space="preserve">The motorcycle type selector uses a 2-column grid with 48% width cards. Labels like “Dual Sport” and “Standard” wrap vertically inside the cards, creating an unreadable layout (visible in screenshot: “D u a l S p o r t” stacked vertically).</w:t></w:r></w:p><w:p><w:pPr><w:spacing w:after="60"/></w:pPr><w:r><w:rPr><w:rFonts w:ascii="Arial" w:cs="Arial" w:eastAsia="Arial" w:hAnsi="Arial"/><w:sz w:val="20"/><w:szCs w:val="20"/></w:rPr><w:t xml:space="preserve">The riding goals grid has the identical problem: “Learn Maintenance” and “Improve Riding” text wraps vertically, making them nearly impossible to read.</w:t></w:r></w:p><w:p><w:pPr><w:spacing w:after="60"/></w:pPr><w:r><w:rPr><w:rFonts w:ascii="Arial" w:cs="Arial" w:eastAsia="Arial" w:hAnsi="Arial"/><w:sz w:val="20"/><w:szCs w:val="20"/></w:rPr><w:t xml:space="preserve">Root cause: OptionCard component uses flex: 1 for text with the icon taking fixed space, but cards are too narrow for multi-word labels.</w:t></w:r></w:p></w:tc></w:tr></w:tbl><w:p><w:pPr><w:spacing w:after="2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EA4335" w:sz="6"/><w:left w:val="single" w:color="DADCE0" w:sz="1"/><w:bottom w:val="single" w:color="DADCE0" w:sz="1"/><w:right w:val="single" w:color="DADCE0" w:sz="1"/></w:tcBorders><w:shd w:fill="FCE8E6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EA4335"/><w:sz w:val="22"/><w:szCs w:val="22"/></w:rPr><w:t xml:space="preserve">Issue #3: Mileage Unit Problem</w:t></w:r></w:p><w:p><w:pPr><w:spacing w:after="60"/></w:pPr><w:r><w:rPr><w:rFonts w:ascii="Arial" w:cs="Arial" w:eastAsia="Arial" w:hAnsi="Arial"/><w:sz w:val="20"/><w:szCs w:val="20"/></w:rPr><w:t xml:space="preserve">The mileage slider is hardcoded to miles (0–50,000 mi, step 1,000).</w:t></w:r></w:p><w:p><w:pPr><w:spacing w:after="60"/></w:pPr><w:r><w:rPr><w:rFonts w:ascii="Arial" w:cs="Arial" w:eastAsia="Arial" w:hAnsi="Arial"/><w:sz w:val="20"/><w:szCs w:val="20"/></w:rPr><w:t xml:space="preserve">The database has a mileage_unit column (VARCHAR 2, CHECK IN (‘mi’, ‘km’)) but the onboarding NEVER asks the user which unit they use.</w:t></w:r></w:p><w:p><w:pPr><w:spacing w:after="60"/></w:pPr><w:r><w:rPr><w:rFonts w:ascii="Arial" w:cs="Arial" w:eastAsia="Arial" w:hAnsi="Arial"/><w:sz w:val="20"/><w:szCs w:val="20"/></w:rPr><w:t xml:space="preserve">Users in metric countries (most of the world) will enter incorrect mileage data, corrupting all maintenance predictions and AI insights.</w:t></w:r></w:p><w:p><w:pPr><w:spacing w:after="60"/></w:pPr><w:r><w:rPr><w:rFonts w:ascii="Arial" w:cs="Arial" w:eastAsia="Arial" w:hAnsi="Arial"/><w:sz w:val="20"/><w:szCs w:val="20"/></w:rPr><w:t xml:space="preserve">The DB default is ‘mi’ — metric users have no way to change this during onboarding.</w:t></w:r></w:p></w:tc></w:tr></w:tbl><w:p><w:pPr><w:spacing w:after="200"/></w:pPr></w:p><w:p><w:pPr><w:pStyle w:val="Heading2"/></w:pPr><w:r><w:t xml:space="preserve">1.2 Additional Problems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No value demonstration before the paywall: The AI insights screen exists but users haven’t invested enough emotionally by that point.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No motorcycle photo upload: Users can’t see their actual bike in the app, reducing emotional connection.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No maintenance opt-in: Smart maintenance reminders (a key premium feature) aren’t introduced during onboarding.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No self-reflection questions: The survey collects data but doesn’t make users think about WHY they need MotoWise (per Puff Count’s behavioral science approach).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Skip is too easy: The bike entry skip button is prominent, leading to poor personalization.</w:t></w:r></w:p><w:p><w:pPr><w:spacing w:after="200"/></w:pPr></w:p><w:p><w:pPr><w:pStyle w:val="Heading2"/></w:pPr><w:r><w:t xml:space="preserve">1.3 Industry Context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25% of users churn within the first 3 minutes (Airbridge, 2025).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77% churn within 3 days. Day-30 retention averages 5–6%.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Puff Count achieves 93% onboarding completion with $40K MRR using one-question-per-screen and behavioral science survey design.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Apps with personalized onboarding see 35% higher completion (UserGuiding, 2026).</w:t></w:r></w:p><w:p><w:pPr><w:spacing w:after="200"/></w:pPr></w:p><w:p><w:pPr><w:pStyle w:val="Heading1"/></w:pPr><w:r><w:t xml:space="preserve">2. Goals</w:t></w:r></w:p><w:p><w:pPr><w:spacing w:after="200"/></w:pPr></w:p><w:p><w:pPr><w:pStyle w:val="Heading3"/></w:pPr><w:r><w:t xml:space="preserve">User Goals</w:t></w:r></w:p><0/><w:p><w:pPr><w:spacing w:after="200"/></w:pPr></w:p><w:p><w:pPr><w:pStyle w:val="Heading3"/></w:pPr><w:r><w:t xml:space="preserve">Business Goals</w:t></w:r></w:p><0/><w:p><w:pPr><w:spacing w:after="200"/></w:pPr></w:p><w:p><w:pPr><w:pStyle w:val="Heading1"/></w:pPr><w:r><w:t xml:space="preserve">3. Non-Goals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Non-Goal</w:t></w:r></w:p></w:tc><w:tc><w:tcPr><w:tcW w:type="dxa" w:w="624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Rationale</w:t></w:r></w:p></w:tc></w:tr><w:tr><w:tc><w:tcPr><w:tcW w:type="dxa" w:w="312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Web/desktop paywall</w:t></w:r></w:p></w:tc><w:tc><w:tcPr><w:tcW w:type="dxa" w:w="62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Mobile-first; web monetization is Q3+.</w:t></w:r></w:p></w:tc></w:tr><w:tr><w:tc><w:tcPr><w:tcW w:type="dxa" w:w="312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Family/team plans</w:t></w:r></w:p></w:tc><w:tc><w:tcPr><w:tcW w:type="dxa" w:w="62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Validate individual pricing first.</w:t></w:r></w:p></w:tc></w:tr><w:tr><w:tc><w:tcPr><w:tcW w:type="dxa" w:w="312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Ad-supported free tier</w:t></w:r></w:p></w:tc><w:tc><w:tcPr><w:tcW w:type="dxa" w:w="62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Ads degrade premium feel.</w:t></w:r></w:p></w:tc></w:tr><w:tr><w:tc><w:tcPr><w:tcW w:type="dxa" w:w="312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Hard paywall (no free tier)</w:t></w:r></w:p></w:tc><w:tc><w:tcPr><w:tcW w:type="dxa" w:w="62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MotoWise needs free tier for word-of-mouth.</w:t></w:r></w:p></w:tc></w:tr><w:tr><w:tc><w:tcPr><w:tcW w:type="dxa" w:w="312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Social/community in onboarding</w:t></w:r></w:p></w:tc><w:tc><w:tcPr><w:tcW w:type="dxa" w:w="62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Focus on personal value.</w:t></w:r></w:p></w:tc></w:tr><w:tr><w:tc><w:tcPr><w:tcW w:type="dxa" w:w="312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OBD-II hardware integration</w:t></w:r></w:p></w:tc><w:tc><w:tcPr><w:tcW w:type="dxa" w:w="62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Separate hardware partnerships needed.</w:t></w:r></w:p></w:tc></w:tr></w:tbl><w:p><w:pPr><w:spacing w:after="200"/></w:pPr></w:p><w:p><w:pPr><w:pStyle w:val="Heading1"/></w:pPr><w:r><w:t xml:space="preserve">4. Psychological Framework</w:t></w:r></w:p><w:p><w:pPr><w:spacing w:after="120"/></w:pPr><w:r><w:rPr><w:rFonts w:ascii="Arial" w:cs="Arial" w:eastAsia="Arial" w:hAnsi="Arial"/><w:sz w:val="22"/><w:szCs w:val="22"/></w:rPr><w:t xml:space="preserve">Nine principles applied to make every screen feel worth completing:</w:t></w:r></w:p><w:p><w:pPr><w:spacing w:after="200"/></w:pPr></w:p><w:p><w:pPr><w:pStyle w:val="Heading3"/></w:pPr><w:r><w:t xml:space="preserve">4.1 Reaffirmation</w:t></w:r></w:p><w:p><w:pPr><w:spacing w:after="120"/></w:pPr><w:r><w:rPr><w:rFonts w:ascii="Arial" w:cs="Arial" w:eastAsia="Arial" w:hAnsi="Arial"/><w:sz w:val="22"/><w:szCs w:val="22"/></w:rPr><w:t xml:space="preserve">The first screen validates the user’s decision to download. “Your motorcycle just got smarter” — positive framing before any input is requested.</w:t></w:r></w:p><w:p><w:pPr><w:spacing w:after="200"/></w:pPr></w:p><w:p><w:pPr><w:pStyle w:val="Heading3"/></w:pPr><w:r><w:t xml:space="preserve">4.2 Endowed Progress</w:t></w:r></w:p><w:p><w:pPr><w:spacing w:after="120"/></w:pPr><w:r><w:rPr><w:rFonts w:ascii="Arial" w:cs="Arial" w:eastAsia="Arial" w:hAnsi="Arial"/><w:sz w:val="22"/><w:szCs w:val="22"/></w:rPr><w:t xml:space="preserve">Progress bar starts at ~10% on arrival, acknowledging signup as a step. Research shows this increases completion by up to 30%.</w:t></w:r></w:p><w:p><w:pPr><w:spacing w:after="200"/></w:pPr></w:p><w:p><w:pPr><w:pStyle w:val="Heading3"/></w:pPr><w:r><w:t xml:space="preserve">4.3 One Thing Per Screen (Cognitive Load Reduction)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4A853" w:sz="6"/><w:left w:val="single" w:color="DADCE0" w:sz="1"/><w:bottom w:val="single" w:color="DADCE0" w:sz="1"/><w:right w:val="single" w:color="DADCE0" w:sz="1"/></w:tcBorders><w:shd w:fill="E6F4EA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34A853"/><w:sz w:val="22"/><w:szCs w:val="22"/></w:rPr><w:t xml:space="preserve">Core Design Principle</w:t></w:r></w:p><w:p><w:pPr><w:spacing w:after="60"/></w:pPr><w:r><w:rPr><w:rFonts w:ascii="Arial" w:cs="Arial" w:eastAsia="Arial" w:hAnsi="Arial"/><w:sz w:val="20"/><w:szCs w:val="20"/></w:rPr><w:t xml:space="preserve">Each screen asks for exactly ONE piece of information or ONE decision.</w:t></w:r></w:p><w:p><w:pPr><w:spacing w:after="60"/></w:pPr><w:r><w:rPr><w:rFonts w:ascii="Arial" w:cs="Arial" w:eastAsia="Arial" w:hAnsi="Arial"/><w:sz w:val="20"/><w:szCs w:val="20"/></w:rPr><w:t xml:space="preserve">This is the single most impactful change. Puff Count, Duolingo, Noom, and Headspace all use this pattern.</w:t></w:r></w:p><w:p><w:pPr><w:spacing w:after="60"/></w:pPr><w:r><w:rPr><w:rFonts w:ascii="Arial" w:cs="Arial" w:eastAsia="Arial" w:hAnsi="Arial"/><w:sz w:val="20"/><w:szCs w:val="20"/></w:rPr><w:t xml:space="preserve">The current bike screen asks for 6 things at once. The new flow splits this across 5 dedicated screens.</w:t></w:r></w:p><w:p><w:pPr><w:spacing w:after="60"/></w:pPr><w:r><w:rPr><w:rFonts w:ascii="Arial" w:cs="Arial" w:eastAsia="Arial" w:hAnsi="Arial"/><w:sz w:val="20"/><w:szCs w:val="20"/></w:rPr><w:t xml:space="preserve">More screens =/= more friction. Each individual screen is trivially easy, creating a flow state.</w:t></w:r></w:p></w:tc></w:tr></w:tbl><w:p><w:pPr><w:spacing w:after="200"/></w:pPr></w:p><w:p><w:pPr><w:pStyle w:val="Heading3"/></w:pPr><w:r><w:t xml:space="preserve">4.4 Foot-in-the-Door (Commitment)</w:t></w:r></w:p><w:p><w:pPr><w:spacing w:after="120"/></w:pPr><w:r><w:rPr><w:rFonts w:ascii="Arial" w:cs="Arial" w:eastAsia="Arial" w:hAnsi="Arial"/><w:sz w:val="22"/><w:szCs w:val="22"/></w:rPr><w:t xml:space="preserve">Start with the easiest question (rider type). Each micro-commitment makes the next feel natural.</w:t></w:r></w:p><w:p><w:pPr><w:spacing w:after="200"/></w:pPr></w:p><w:p><w:pPr><w:pStyle w:val="Heading3"/></w:pPr><w:r><w:t xml:space="preserve">4.5 IKEA Effect + Photo Ownership</w:t></w:r></w:p><w:p><w:pPr><w:spacing w:after="120"/></w:pPr><w:r><w:rPr><w:rFonts w:ascii="Arial" w:cs="Arial" w:eastAsia="Arial" w:hAnsi="Arial"/><w:sz w:val="22"/><w:szCs w:val="22"/></w:rPr><w:t xml:space="preserve">Users who upload their motorcycle photo value the app 3–5x more. The photo appears on dashboard, garage, and diagnostics, making MotoWise feel like THEIR app.</w:t></w:r></w:p><w:p><w:pPr><w:spacing w:after="200"/></w:pPr></w:p><w:p><w:pPr><w:pStyle w:val="Heading3"/></w:pPr><w:r><w:t xml:space="preserve">4.6 Survey as Self-Reflection</w:t></w:r></w:p><w:p><w:pPr><w:spacing w:after="120"/></w:pPr><w:r><w:rPr><w:rFonts w:ascii="Arial" w:cs="Arial" w:eastAsia="Arial" w:hAnsi="Arial"/><w:sz w:val="22"/><w:szCs w:val="22"/></w:rPr><w:t xml:space="preserve">Questions like “How much did you spend on repairs?” and “Have you been unsure if your bike was safe?” aren’t just data collection — they force the user to confront why they need MotoWise (per Puff Count’s behavioral scientist approach).</w:t></w:r></w:p><w:p><w:pPr><w:spacing w:after="200"/></w:pPr></w:p><w:p><w:pPr><w:pStyle w:val="Heading3"/></w:pPr><w:r><w:t xml:space="preserve">4.7 Loss Aversion + Sunk Cost</w:t></w:r></w:p><w:p><w:pPr><w:spacing w:after="120"/></w:pPr><w:r><w:rPr><w:rFonts w:ascii="Arial" w:cs="Arial" w:eastAsia="Arial" w:hAnsi="Arial"/><w:sz w:val="22"/><w:szCs w:val="22"/></w:rPr><w:t xml:space="preserve">By the paywall, users have invested 3+ minutes AND uploaded their bike’s photo. The paywall shows their personalized dashboard blurred behind a translucent overlay.</w:t></w:r></w:p><w:p><w:pPr><w:spacing w:after="200"/></w:pPr></w:p><w:p><w:pPr><w:pStyle w:val="Heading3"/></w:pPr><w:r><w:t xml:space="preserve">4.8 Social Proof (Mid-Flow)</w:t></w:r></w:p><w:p><w:pPr><w:spacing w:after="120"/></w:pPr><w:r><w:rPr><w:rFonts w:ascii="Arial" w:cs="Arial" w:eastAsia="Arial" w:hAnsi="Arial"/><w:sz w:val="22"/><w:szCs w:val="22"/></w:rPr><w:t xml:space="preserve">Appears AFTER engagement (Step 11), not at the start. More persuasive when user is already invested.</w:t></w:r></w:p><w:p><w:pPr><w:spacing w:after="200"/></w:pPr></w:p><w:p><w:pPr><w:pStyle w:val="Heading3"/></w:pPr><w:r><w:t xml:space="preserve">4.9 Peak-End Rule</w:t></w:r></w:p><w:p><w:pPr><w:spacing w:after="120"/></w:pPr><w:r><w:rPr><w:rFonts w:ascii="Arial" w:cs="Arial" w:eastAsia="Arial" w:hAnsi="Arial"/><w:sz w:val="22"/><w:szCs w:val="22"/></w:rPr><w:t xml:space="preserve">The PEAK is the AI insight reveal. The END is the personalized dashboard with their motorcycle photo.</w:t></w:r></w:p><w:p><w:pPr><w:spacing w:after="200"/></w:pPr></w:p><w:p><w:pPr><w:pStyle w:val="Heading1"/></w:pPr><w:r><w:t xml:space="preserve">5. Redesigned Onboarding Flow</w:t></w:r></w:p><w:p><w:pPr><w:spacing w:after="120"/></w:pPr><w:r><w:rPr><w:rFonts w:ascii="Arial" w:cs="Arial" w:eastAsia="Arial" w:hAnsi="Arial"/><w:sz w:val="22"/><w:szCs w:val="22"/></w:rPr><w:t xml:space="preserve">The flow is organized into 5 logical sections with 16 total screens. Each screen has exactly ONE focus. Target: 3–4 minutes, &gt;90% completion.</w:t></w:r></w:p><w:p><w:pPr><w:spacing w:after="200"/></w:pPr></w:p><w:p><w:pPr><w:pStyle w:val="Heading2"/></w:pPr><w:r><w:t xml:space="preserve">Section A: Welcome &amp; Identity (Screens 1–2)</w:t></w:r></w:p><w:p><w:pPr><w:spacing w:after="120"/></w:pPr><w:r><w:rPr><w:rFonts w:ascii="Arial" w:cs="Arial" w:eastAsia="Arial" w:hAnsi="Arial"/><w:sz w:val="22"/><w:szCs w:val="22"/></w:rPr><w:t xml:space="preserve">Purpose: Emotional hook + first micro-commitment. Time: ~15 sec.</w:t></w:r></w:p><w:p><w:pPr><w:spacing w:after="200"/></w:pPr></w:p><w:p><w:pPr><w:pStyle w:val="Heading3"/></w:pPr><w:r><w:t xml:space="preserve">Screen 1: Welcome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Full-screen hero: “Your motorcycle just got smarter.”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Subtext: “AI-powered learning, diagnostics &amp; maintenance — personalized to your ride.”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CTA: “Let’s get started”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Progress starts at 10%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none (emotional priming only)</w:t></w:r></w:p><w:p><w:pPr><w:spacing w:after="200"/></w:pPr></w:p><w:p><w:pPr><w:pStyle w:val="Heading3"/></w:pPr><w:r><w:t xml:space="preserve">Screen 2: Rider Experience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“What kind of rider are you?”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3 large vertical cards (full width, stacked): Beginner / Intermediate / Advanced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Each card: icon + title + one-line description. No wrapping issues because cards are full-width.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Auto-advance on tap (no “Continue” button)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experienceLevel</w:t></w:r></w:p><w:p><w:pPr><w:spacing w:after="200"/></w:pPr></w:p><w:p><w:pPr><w:pStyle w:val="Heading2"/></w:pPr><w:r><w:t xml:space="preserve">Section B: Your Motorcycle (Screens 3–8)</w:t></w:r></w:p><w:p><w:pPr><w:spacing w:after="120"/></w:pPr><w:r><w:rPr><w:rFonts w:ascii="Arial" w:cs="Arial" w:eastAsia="Arial" w:hAnsi="Arial"/><w:sz w:val="22"/><w:szCs w:val="22"/></w:rPr><w:t xml:space="preserve">Purpose: Build the user’s garage. This is where emotional investment begins. Each bike attribute gets its own screen. Time: ~60–90 sec.</w:t></w:r></w:p><w:p><w:pPr><w:spacing w:after="2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4A853" w:sz="6"/><w:left w:val="single" w:color="DADCE0" w:sz="1"/><w:bottom w:val="single" w:color="DADCE0" w:sz="1"/><w:right w:val="single" w:color="DADCE0" w:sz="1"/></w:tcBorders><w:shd w:fill="E6F4EA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34A853"/><w:sz w:val="22"/><w:szCs w:val="22"/></w:rPr><w:t xml:space="preserve">Why Split the Bike Entry Into 6 Screens?</w:t></w:r></w:p><w:p><w:pPr><w:spacing w:after="60"/></w:pPr><w:r><w:rPr><w:rFonts w:ascii="Arial" w:cs="Arial" w:eastAsia="Arial" w:hAnsi="Arial"/><w:sz w:val="20"/><w:szCs w:val="20"/></w:rPr><w:t xml:space="preserve">The current single screen with 6 inputs has the worst drop-off in the flow.</w:t></w:r></w:p><w:p><w:pPr><w:spacing w:after="60"/></w:pPr><w:r><w:rPr><w:rFonts w:ascii="Arial" w:cs="Arial" w:eastAsia="Arial" w:hAnsi="Arial"/><w:sz w:val="20"/><w:szCs w:val="20"/></w:rPr><w:t xml:space="preserve">Motorcycle type cards wrap text vertically (“Dual Sport” becomes unreadable) because the 2-col grid cards are too narrow.</w:t></w:r></w:p><w:p><w:pPr><w:spacing w:after="60"/></w:pPr><w:r><w:rPr><w:rFonts w:ascii="Arial" w:cs="Arial" w:eastAsia="Arial" w:hAnsi="Arial"/><w:sz w:val="20"/><w:szCs w:val="20"/></w:rPr><w:t xml:space="preserve">Splitting into individual screens means each UI element can be full-width and beautifully designed.</w:t></w:r></w:p><w:p><w:pPr><w:spacing w:after="60"/></w:pPr><w:r><w:rPr><w:rFonts w:ascii="Arial" w:cs="Arial" w:eastAsia="Arial" w:hAnsi="Arial"/><w:sz w:val="20"/><w:szCs w:val="20"/></w:rPr><w:t xml:space="preserve">Users feel each step is “trivially easy” (just pick your year, just pick your make, etc.).</w:t></w:r></w:p><w:p><w:pPr><w:spacing w:after="60"/></w:pPr><w:r><w:rPr><w:rFonts w:ascii="Arial" w:cs="Arial" w:eastAsia="Arial" w:hAnsi="Arial"/><w:sz w:val="20"/><w:szCs w:val="20"/></w:rPr><w:t xml:space="preserve">Per Puff Count: more screens with less per screen = higher completion.</w:t></w:r></w:p></w:tc></w:tr></w:tbl><w:p><w:pPr><w:spacing w:after="200"/></w:pPr></w:p><w:p><w:pPr><w:pStyle w:val="Heading3"/></w:pPr><w:r><w:t xml:space="preserve">Screen 3: Bike Year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“What year is your motorcycle?”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Large numeric input or scrollable year picker (current year+1 down to 1970)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Suggested default: current year − 3 (most common used bike age)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bikeData.year</w:t></w:r></w:p><w:p><w:pPr><w:spacing w:after="200"/></w:pPr></w:p><w:p><w:pPr><w:pStyle w:val="Heading3"/></w:pPr><w:r><w:t xml:space="preserve">Screen 4: Bike Make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“Who makes your motorcycle?”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Search input with filtered dropdown (existing NHTSA API integration)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Show popular makes first: Honda, Yamaha, Kawasaki, Harley-Davidson, Suzuki, BMW, Ducati, KTM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Full-width list items (no grid, no wrapping issues)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bikeData.make, bikeData.makeId</w:t></w:r></w:p><w:p><w:pPr><w:spacing w:after="200"/></w:pPr></w:p><w:p><w:pPr><w:pStyle w:val="Heading3"/></w:pPr><w:r><w:t xml:space="preserve">Screen 5: Bike Model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“What’s your model?”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Conditional on make + year (existing API query)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Full-width list items, scrollable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If no results: allow free-text entry with note “We’ll add your model to our database”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bikeData.model</w:t></w:r></w:p><w:p><w:pPr><w:spacing w:after="200"/></w:pPr></w:p><w:p><w:pPr><w:pStyle w:val="Heading3"/></w:pPr><w:r><w:t xml:space="preserve">Screen 6: Motorcycle Type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“What type of motorcycle is it?”</w:t></w:r></w:p><w:p><w:pPr><w:spacing w:after="120"/></w:pPr><w:r><w:rPr><w:rFonts w:ascii="Arial" w:cs="Arial" w:eastAsia="Arial" w:hAnsi="Arial"/><w:i/><w:iCs/><w:color w:val="5F6368"/><w:sz w:val="20"/><w:szCs w:val="20"/></w:rPr><w:t xml:space="preserve">Fix: Replace current broken 2-col grid with full-width horizontal cards (icon + label on one line).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Auto-detected from model name (existing regex), but shown for confirmation/override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8 options as full-width single-row cards: Cruiser, Sportbike, Standard, Touring, Dual Sport, Dirt Bike, Scooter, Other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Each card: icon on left + label on right. No text wrapping possible.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Pre-selected if auto-detected (with subtle “We guessed this based on your model” text)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bikeData.type</w:t></w:r></w:p><w:p><w:pPr><w:spacing w:after="200"/></w:pPr></w:p><w:p><w:pPr><w:pStyle w:val="Heading3"/></w:pPr><w:r><w:t xml:space="preserve">Screen 7: Current Mileage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“How many miles (or km) is on your bike?”</w:t></w:r></w:p><w:p><w:pPr><w:spacing w:after="2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E8710A" w:sz="6"/><w:left w:val="single" w:color="DADCE0" w:sz="1"/><w:bottom w:val="single" w:color="DADCE0" w:sz="1"/><w:right w:val="single" w:color="DADCE0" w:sz="1"/></w:tcBorders><w:shd w:fill="FEF7E0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E8710A"/><w:sz w:val="22"/><w:szCs w:val="22"/></w:rPr><w:t xml:space="preserve">Mileage Unit Solution</w:t></w:r></w:p><w:p><w:pPr><w:spacing w:after="60"/></w:pPr><w:r><w:rPr><w:rFonts w:ascii="Arial" w:cs="Arial" w:eastAsia="Arial" w:hAnsi="Arial"/><w:sz w:val="20"/><w:szCs w:val="20"/></w:rPr><w:t xml:space="preserve">Show a unit toggle at top of screen: [mi] [km] — defaulting based on device locale (Intl API or expo-localization).</w:t></w:r></w:p><w:p><w:pPr><w:spacing w:after="60"/></w:pPr><w:r><w:rPr><w:rFonts w:ascii="Arial" w:cs="Arial" w:eastAsia="Arial" w:hAnsi="Arial"/><w:sz w:val="20"/><w:szCs w:val="20"/></w:rPr><w:t xml:space="preserve">If locale is US/UK/Myanmar: default mi. All others: default km.</w:t></w:r></w:p><w:p><w:pPr><w:spacing w:after="60"/></w:pPr><w:r><w:rPr><w:rFonts w:ascii="Arial" w:cs="Arial" w:eastAsia="Arial" w:hAnsi="Arial"/><w:sz w:val="20"/><w:szCs w:val="20"/></w:rPr><w:t xml:space="preserve">Slider range adjusts: 0–80,000 mi (step 1,000) or 0–130,000 km (step 1,500).</w:t></w:r></w:p><w:p><w:pPr><w:spacing w:after="60"/></w:pPr><w:r><w:rPr><w:rFonts w:ascii="Arial" w:cs="Arial" w:eastAsia="Arial" w:hAnsi="Arial"/><w:sz w:val="20"/><w:szCs w:val="20"/></w:rPr><w:t xml:space="preserve">Display format: “15,000 mi” or “24,000 km” with locale-appropriate number formatting.</w:t></w:r></w:p><w:p><w:pPr><w:spacing w:after="60"/></w:pPr><w:r><w:rPr><w:rFonts w:ascii="Arial" w:cs="Arial" w:eastAsia="Arial" w:hAnsi="Arial"/><w:sz w:val="20"/><w:szCs w:val="20"/></w:rPr><w:t xml:space="preserve">Store BOTH values in DB: current_mileage (integer) + mileage_unit (‘mi’ or ‘km’).</w:t></w:r></w:p><w:p><w:pPr><w:spacing w:after="60"/></w:pPr><w:r><w:rPr><w:rFonts w:ascii="Arial" w:cs="Arial" w:eastAsia="Arial" w:hAnsi="Arial"/><w:sz w:val="20"/><w:szCs w:val="20"/></w:rPr><w:t xml:space="preserve">API/AI layer normalizes to km internally for all calculations. Display converts back to user’s preference.</w:t></w:r></w:p><w:p><w:pPr><w:spacing w:after="60"/></w:pPr><w:r><w:rPr><w:rFonts w:ascii="Arial" w:cs="Arial" w:eastAsia="Arial" w:hAnsi="Arial"/><w:sz w:val="20"/><w:szCs w:val="20"/></w:rPr><w:t xml:space="preserve">User can change unit in settings post-onboarding.</w:t></w:r></w:p></w:tc></w:tr></w:tbl><w:p><w:pPr><w:spacing w:after="200"/></w:pP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Large slider with haptic feedback every 5K increment (existing pattern)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“Not sure?” link below slider — sets to null, AI uses make/model/year average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bikeData.currentMileage, bikeData.mileageUnit</w:t></w:r></w:p><w:p><w:pPr><w:spacing w:after="200"/></w:pPr></w:p><w:p><w:pPr><w:pStyle w:val="Heading3"/></w:pPr><w:r><w:t xml:space="preserve">Screen 8: Nickname &amp; Photo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“Give your bike a name” (optional nickname input)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Below: “Add a photo of your ride” with camera/library picker (expo-image-picker)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After upload: bike photo animates into card with nickname + year + make/model overlay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Both are optional but the screen makes them feel fun, not mandatory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“Looks great!” / “Retake” buttons for photo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Skip option: “I’ll add these later” (small muted text)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bikeData.nickname, bikeData.primaryPhotoUrl</w:t></w:r></w:p><w:p><w:pPr><w:spacing w:after="200"/></w:pPr></w:p><w:p><w:pPr><w:spacing w:after="120"/></w:pPr><w:r><w:rPr><w:rFonts w:ascii="Arial" w:cs="Arial" w:eastAsia="Arial" w:hAnsi="Arial"/><w:i/><w:iCs/><w:color w:val="5F6368"/><w:sz w:val="20"/><w:szCs w:val="20"/></w:rPr><w:t xml:space="preserve">Section B also has a “Skip bike setup” option that appears on Screen 3 only (small text). If tapped, user jumps directly to Section C. The skip is NOT shown on individual screens 4–8 (once committed, keep going).</w:t></w:r></w:p><w:p><w:pPr><w:spacing w:after="200"/></w:pPr></w:p><w:p><w:pPr><w:pStyle w:val="Heading2"/></w:pPr><w:r><w:t xml:space="preserve">Section C: About Your Riding (Screens 9–12)</w:t></w:r></w:p><w:p><w:pPr><w:spacing w:after="120"/></w:pPr><w:r><w:rPr><w:rFonts w:ascii="Arial" w:cs="Arial" w:eastAsia="Arial" w:hAnsi="Arial"/><w:sz w:val="22"/><w:szCs w:val="22"/></w:rPr><w:t xml:space="preserve">Purpose: Understand the rider + trigger self-reflection. One question per screen. Time: ~45–75 sec.</w:t></w:r></w:p><w:p><w:pPr><w:spacing w:after="200"/></w:pPr></w:p><w:p><w:pPr><w:pStyle w:val="Heading3"/></w:pPr><w:r><w:t xml:space="preserve">Screen 9: Riding Frequency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“How often do you ride?”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4 full-width cards (stacked): Daily / Weekly / Monthly / Seasonally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Each with icon + title + subtitle (e.g., “Weekly — A few times a week, usually weekends”)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ridingFrequency</w:t></w:r></w:p><w:p><w:pPr><w:spacing w:after="200"/></w:pPr></w:p><w:p><w:pPr><w:pStyle w:val="Heading3"/></w:pPr><w:r><w:t xml:space="preserve">Screen 10: Riding Goals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“What would you like to achieve?” (multi-select)</w:t></w:r></w:p><w:p><w:pPr><w:spacing w:after="120"/></w:pPr><w:r><w:rPr><w:rFonts w:ascii="Arial" w:cs="Arial" w:eastAsia="Arial" w:hAnsi="Arial"/><w:i/><w:iCs/><w:color w:val="5F6368"/><w:sz w:val="20"/><w:szCs w:val="20"/></w:rPr><w:t xml:space="preserve">Fix: Replace current broken 2-col grid. Use full-width horizontal cards with icon + single-line label.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8 options (full-width stacked): Learn Maintenance, Improve Riding Skills, Track Maintenance History, Save Money on Repairs, Find Riding Community, Ride Safer, Save on Maintenance Costs, Monitor Bike Health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Each card is a single row: [icon] [label] [checkmark]. No wrapping.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Min 1 selection required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ridingGoals[]</w:t></w:r></w:p><w:p><w:pPr><w:spacing w:after="200"/></w:pPr></w:p><w:p><w:pPr><w:pStyle w:val="Heading3"/></w:pPr><w:r><w:t xml:space="preserve">Screen 11: Maintenance Style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“Do you work on your own bike?”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3 full-width cards with subtitles: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“Yes — I handle most repairs and maintenance myself”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“Sometimes — Oil changes and basics, but leave the hard stuff to a mechanic”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“No — I use a mechanic for everything”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maintenanceStyle</w:t></w:r></w:p><w:p><w:pPr><w:spacing w:after="200"/></w:pPr></w:p><w:p><w:pPr><w:pStyle w:val="Heading3"/></w:pPr><w:r><w:t xml:space="preserve">Screen 12: Repair Spending (Self-Reflection Trigger)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“How much did you spend on motorcycle maintenance or repairs last year?”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5 options: Under $200 / $200–500 / $500–1,000 / $1,000+ / I’m not sure</w:t></w:r></w:p><w:p><w:pPr><w:spacing w:after="120"/></w:pPr><w:r><w:rPr><w:rFonts w:ascii="Arial" w:cs="Arial" w:eastAsia="Arial" w:hAnsi="Arial"/><w:i/><w:iCs/><w:color w:val="5F6368"/><w:sz w:val="20"/><w:szCs w:val="20"/></w:rPr><w:t xml:space="preserve">Psychology: Forces the user to confront the COST of maintenance. “Not sure” itself is a pain point — MotoWise tracks this for you. Placed later in the flow per Puff Count’s ordering strategy.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annualRepairSpend</w:t></w:r></w:p><w:p><w:pPr><w:spacing w:after="200"/></w:pPr></w:p><w:p><w:pPr><w:pStyle w:val="Heading2"/></w:pPr><w:r><w:t xml:space="preserve">Section D: Smart Features Setup (Screens 13–14)</w:t></w:r></w:p><w:p><w:pPr><w:spacing w:after="120"/></w:pPr><w:r><w:rPr><w:rFonts w:ascii="Arial" w:cs="Arial" w:eastAsia="Arial" w:hAnsi="Arial"/><w:sz w:val="22"/><w:szCs w:val="22"/></w:rPr><w:t xml:space="preserve">Purpose: Opt into proactive features + learning preferences. Converts passive interest into active commitment. Time: ~30–45 sec.</w:t></w:r></w:p><w:p><w:pPr><w:spacing w:after="200"/></w:pPr></w:p><w:p><w:pPr><w:pStyle w:val="Heading3"/></w:pPr><w:r><w:t xml:space="preserve">Screen 13: Learning Preferences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“How do you like to learn?” (multi-select)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4 full-width cards: Quick Tips (2–3 min reads) / Deep Dives (10+ min guides) / Video Walkthroughs / Hands-On Quizzes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Min 1 selection required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learningFormats[]</w:t></w:r></w:p><w:p><w:pPr><w:spacing w:after="200"/></w:pPr></w:p><w:p><w:pPr><w:pStyle w:val="Heading3"/></w:pPr><w:r><w:t xml:space="preserve">Screen 14: Smart Maintenance Setup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“Set up smart care for your [bike nickname or Make Model]”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4 toggles (default ON except weekly summary):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Maintenance reminders — “We’ll remind you when service is due based on your mileage”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Seasonal riding tips — “Prep guides for winter storage, spring startup, and more”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Recall &amp; safety alerts — “Instant alerts if a recall affects your bike”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Weekly riding summary — “Your maintenance status and learning progress” (default OFF)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Bonus: “When did you last service your motorcycle?” (5 options including “Not sure”)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If maintenance reminders ON: follow-up “How would you like reminders?” (Push / Email / Both)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Data: maintenanceReminders, reminderChannel, seasonalTips, recallAlerts, weeklySummary, lastServiceDate</w:t></w:r></w:p><w:p><w:pPr><w:spacing w:after="200"/></w:pPr></w:p><w:p><w:pPr><w:pStyle w:val="Heading2"/></w:pPr><w:r><w:t xml:space="preserve">Section E: Value Reveal &amp; Conversion (Screens 15–17)</w:t></w:r></w:p><w:p><w:pPr><w:spacing w:after="120"/></w:pPr><w:r><w:rPr><w:rFonts w:ascii="Arial" w:cs="Arial" w:eastAsia="Arial" w:hAnsi="Arial"/><w:sz w:val="22"/><w:szCs w:val="22"/></w:rPr><w:t xml:space="preserve">Purpose: Demonstrate value, convert to paid, deliver the promise. Time: ~45–60 sec.</w:t></w:r></w:p><w:p><w:pPr><w:spacing w:after="200"/></w:pPr></w:p><w:p><w:pPr><w:pStyle w:val="Heading3"/></w:pPr><w:r><w:t xml:space="preserve">Screen 15: AI Insight Reveal (PEAK MOMENT)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EA4335" w:sz="6"/><w:left w:val="single" w:color="DADCE0" w:sz="1"/><w:bottom w:val="single" w:color="DADCE0" w:sz="1"/><w:right w:val="single" w:color="DADCE0" w:sz="1"/></w:tcBorders><w:shd w:fill="FCE8E6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EA4335"/><w:sz w:val="22"/><w:szCs w:val="22"/></w:rPr><w:t xml:space="preserve">This is the most important screen in the entire onboarding</w:t></w:r></w:p><w:p><w:pPr><w:spacing w:after="60"/></w:pPr><w:r><w:rPr><w:rFonts w:ascii="Arial" w:cs="Arial" w:eastAsia="Arial" w:hAnsi="Arial"/><w:sz w:val="20"/><w:szCs w:val="20"/></w:rPr><w:t xml:space="preserve">The user has invested ~3 minutes. Now the app MUST reward that investment.</w:t></w:r></w:p><w:p><w:pPr><w:spacing w:after="60"/></w:pPr><w:r><w:rPr><w:rFonts w:ascii="Arial" w:cs="Arial" w:eastAsia="Arial" w:hAnsi="Arial"/><w:sz w:val="20"/><w:szCs w:val="20"/></w:rPr><w:t xml:space="preserve">Show 3–4 personalized AI insights specific to their bike and profile.</w:t></w:r></w:p><w:p><w:pPr><w:spacing w:after="60"/></w:pPr><w:r><w:rPr><w:rFonts w:ascii="Arial" w:cs="Arial" w:eastAsia="Arial" w:hAnsi="Arial"/><w:sz w:val="20"/><w:szCs w:val="20"/></w:rPr><w:t xml:space="preserve">If they uploaded a photo, show it at the top. This is the emotional payoff.</w:t></w:r></w:p></w:tc></w:tr></w:tbl><w:p><w:pPr><w:spacing w:after="200"/></w:pP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Personalized insights based on bike + profile: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“3 common issues [Make Model] owners report after [Mileage]” (teaser)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“Your next recommended maintenance: [task] (est. [X] mi/km away)”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If lastService &gt;3mo: “Your bike may be overdue for a service”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“[N] articles matched to your experience level and learning style”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Social proof: “Join [N]+ riders who use MotoWise for their [bike type]”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If maintenance reminders ON: “Your first maintenance reminder is set”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CTA: “See your full dashboard →”</w:t></w:r></w:p><w:p><w:pPr><w:spacing w:after="200"/></w:pPr></w:p><w:p><w:pPr><w:pStyle w:val="Heading3"/></w:pPr><w:r><w:t xml:space="preserve">Screen 16: Soft Paywall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Background: blurred preview of their dashboard (with bike photo visible through blur)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Headline: “Your MotoWise experience is ready”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3 dynamic value props adapted to survey answers: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If maintenance reminders: “Smart alerts for your [Make Model]”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If safety concern: “AI diagnostics to keep rides safe”</w:t></w:r></w:p><w:p><w:pPr><w:pStyle w:val="ListParagraph"/><w:numPr><w:ilvl w:val="1"/><w:numId w:val="2"/></w:numPr><w:spacing w:after="60"/></w:pPr><w:r><w:rPr><w:rFonts w:ascii="Arial" w:cs="Arial" w:eastAsia="Arial" w:hAnsi="Arial"/><w:sz w:val="22"/><w:szCs w:val="22"/></w:rPr><w:t xml:space="preserve">If high repair spend: “Save on repairs with predictive maintenance”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Pricing: Monthly $6.99/mo (3-day trial) / Annual $39.99/yr (7-day trial, 52% savings)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Free tier: 1 bike, 3 articles/wk, basic diagnostics, no maintenance reminders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Trust: “Cancel anytime” / “No charge during trial”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“Continue with Free” at bottom (muted text)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Optional: “Subscribe on web &amp; save” for US users (Epic v. Apple, ~3–4% fee)</w:t></w:r></w:p><w:p><w:pPr><w:spacing w:after="200"/></w:pPr></w:p><w:p><w:pPr><w:pStyle w:val="Heading3"/></w:pPr><w:r><w:t xml:space="preserve">Screen 17: Dashboard Landing (END)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Personalized dashboard: bike photo + nickname, today’s action, first matched article, maintenance countdown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Free users: premium features visible with lock icon + “Upgrade” badge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First-session tooltip: “Tap any locked feature to start your free trial”</w:t></w:r></w:p><w:p><w:pPr><w:spacing w:after="200"/></w:pPr></w:p><w:p><w:pPr><w:pStyle w:val="Heading1"/></w:pPr><w:r><w:t xml:space="preserve">6. Flow Summary</w:t></w:r></w:p><w:p><w:pPr><w:spacing w:after="2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1200"/><w:gridCol w:w="2400"/><w:gridCol w:w="3160"/><w:gridCol w:w="2200"/></w:tblGrid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#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Section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Screen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Data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Psychology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A: Welcome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Welcome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Reaffirmation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A: Welcome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Rider Experience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experienceLevel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Foot-in-door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B: Motorcycle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Bike Year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year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Investment begins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B: Motorcycle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Bike Make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make, makeId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Commitment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5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B: Motorcycle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Bike Model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model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Consistency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6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B: Motorcycle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Motorcycle Type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type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Full-width cards fix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7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B: Motorcycle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Mileage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mileage, unit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mi/km toggle fix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8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B: Motorcycle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Nickname &amp; Photo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nickname, photo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IKEA Effect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9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C: Riding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Frequency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ridingFrequency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Easy question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10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C: Riding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Goals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ridingGoals[]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Full-width fix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11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C: Riding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Maintenance Style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maintenanceStyle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Self-reflection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12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C: Riding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Repair Spending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annualRepairSpend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Cost confrontation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13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D: Features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Learning Prefs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learningFormats[]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Personalization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14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D: Features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Smart Maintenance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reminders, alerts, etc.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Opt-in commitment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15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E: Convert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AI Insights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PEAK moment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16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E: Convert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Paywall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subscription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Loss aversion</w:t></w:r></w:p></w:tc></w:tr><w:tr><w:tc><w:tcPr><w:tcW w:type="dxa" w:w="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17</w:t></w:r></w:p></w:tc><w:tc><w:tcPr><w:tcW w:type="dxa" w:w="1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E: Convert</w:t></w:r></w:p></w:tc><w:tc><w:tcPr><w:tcW w:type="dxa" w:w="2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Dashboard</w:t></w:r></w:p></w:tc><w:tc><w:tcPr><w:tcW w:type="dxa" w:w="31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2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Peak-End rule</w:t></w:r></w:p></w:tc></w:tr></w:tbl><w:p><w:pPr><w:spacing w:after="200"/></w:pPr></w:p><w:p><w:pPr><w:spacing w:after="120"/></w:pPr><w:r><w:rPr><w:rFonts w:ascii="Arial" w:cs="Arial" w:eastAsia="Arial" w:hAnsi="Arial"/><w:sz w:val="22"/><w:szCs w:val="22"/></w:rPr><w:t xml:space="preserve">Total: 17 screens across 5 sections. ~15+ data points. ~3–4 minutes.</w:t></w:r></w:p><w:p><w:pPr><w:spacing w:after="120"/></w:pPr><w:r><w:rPr><w:rFonts w:ascii="Arial" w:cs="Arial" w:eastAsia="Arial" w:hAnsi="Arial"/><w:i/><w:iCs/><w:color w:val="5F6368"/><w:sz w:val="22"/><w:szCs w:val="22"/></w:rPr><w:t xml:space="preserve">vs. Current: 7 screens with overloaded inputs. ~3–6 data points. ~90 sec but poor completion.</w:t></w:r></w:p><w:p><w:pPr><w:spacing w:after="200"/></w:pPr></w:p><w:p><w:pPr><w:pStyle w:val="Heading1"/></w:pPr><w:r><w:t xml:space="preserve">7. Specific UI/UX Fixes</w:t></w:r></w:p><w:p><w:pPr><w:spacing w:after="200"/></w:pPr></w:p><w:p><w:pPr><w:pStyle w:val="Heading2"/></w:pPr><w:r><w:t xml:space="preserve">7.1 Card Text Wrapping Fix</w:t></w:r></w:p><w:p><w:pPr><w:spacing w:after="120"/></w:pPr><w:r><w:rPr><w:rFonts w:ascii="Arial" w:cs="Arial" w:eastAsia="Arial" w:hAnsi="Arial"/><w:sz w:val="22"/><w:szCs w:val="22"/></w:rPr><w:t xml:space="preserve">Problem: OptionCard uses a 2-column grid (48% width) with flex:1 text. Multi-word labels like “Dual Sport” and “Learn Maintenance” wrap vertically because the card is too narrow.</w:t></w:r></w:p><w:p><w:pPr><w:spacing w:after="200"/></w:pPr></w:p><w:p><w:pPr><w:spacing w:after="120"/></w:pPr><w:r><w:rPr><w:rFonts w:ascii="Arial" w:cs="Arial" w:eastAsia="Arial" w:hAnsi="Arial"/><w:sz w:val="22"/><w:szCs w:val="22"/></w:rPr><w:t xml:space="preserve">Solution: On ALL onboarding screens, replace 2-column grid cards with full-width horizontal cards: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Each card spans 100% width (not 48%)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Layout: [Icon 44px] [gap 12px] [Label flex:1] [Checkmark if selected]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All text stays on one line. No vertical wrapping possible.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Cards are stacked vertically with 8px gap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This matches the pattern used by Headspace, Noom, Duolingo, and Puff Count</w:t></w:r></w:p><w:p><w:pPr><w:spacing w:after="200"/></w:pPr></w:p><w:p><w:pPr><w:pStyle w:val="Heading2"/></w:pPr><w:r><w:t xml:space="preserve">7.2 Mileage Unit Solution</w:t></w:r></w:p><w:p><w:pPr><w:spacing w:after="120"/></w:pPr><w:r><w:rPr><w:rFonts w:ascii="Arial" w:cs="Arial" w:eastAsia="Arial" w:hAnsi="Arial"/><w:sz w:val="22"/><w:szCs w:val="22"/></w:rPr><w:t xml:space="preserve">Problem: Slider is hardcoded to miles. DB supports km but onboarding never asks.</w:t></w:r></w:p><w:p><w:pPr><w:spacing w:after="200"/></w:pPr></w:p><w:p><w:pPr><w:spacing w:after="120"/></w:pPr><w:r><w:rPr><w:rFonts w:ascii="Arial" w:cs="Arial" w:eastAsia="Arial" w:hAnsi="Arial"/><w:sz w:val="22"/><w:szCs w:val="22"/></w:rPr><w:t xml:space="preserve">Solution:</w:t></w:r></w:p><0/><w:p><w:pPr><w:spacing w:after="200"/></w:pPr></w:p><w:p><w:pPr><w:pStyle w:val="Heading2"/></w:pPr><w:r><w:t xml:space="preserve">7.3 Skip Button Strategy</w:t></w:r></w:p><w:p><w:pPr><w:spacing w:after="120"/></w:pPr><w:r><w:rPr><w:rFonts w:ascii="Arial" w:cs="Arial" w:eastAsia="Arial" w:hAnsi="Arial"/><w:sz w:val="22"/><w:szCs w:val="22"/></w:rPr><w:t xml:space="preserve">Problem: Current skip button on bike screen is too prominent, leading to poor personalization.</w:t></w:r></w:p><w:p><w:pPr><w:spacing w:after="200"/></w:pPr></w:p><w:p><w:pPr><w:spacing w:after="120"/></w:pPr><w:r><w:rPr><w:rFonts w:ascii="Arial" w:cs="Arial" w:eastAsia="Arial" w:hAnsi="Arial"/><w:sz w:val="22"/><w:szCs w:val="22"/></w:rPr><w:t xml:space="preserve">Solution: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Show “Skip bike setup” ONLY on Screen 3 (Bike Year) as small muted text at bottom.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Screens 4–8 do NOT show skip — once user enters year, they’re committed to completing the bike.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If skipped: user jumps to Section C (Screen 9). AI insights (Screen 15) use generic, experience-level-based content.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Post-onboarding: persistent “Add your motorcycle” card on dashboard until bike is added.</w:t></w:r></w:p><w:p><w:pPr><w:spacing w:after="200"/></w:pPr></w:p><w:p><w:pPr><w:pStyle w:val="Heading1"/></w:pPr><w:r><w:t xml:space="preserve">8. User Stories</w:t></w:r></w:p><w:p><w:pPr><w:spacing w:after="200"/></w:pP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As a new user, I want each onboarding step to ask only one thing so I’m never overwhelmed.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As a rider in Germany, I want to enter my mileage in kilometers so my maintenance predictions are accurate.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As a Dual Sport rider, I want to read the motorcycle type label clearly on my phone screen.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As a motorcycle owner, I want to upload a photo of my bike so the app feels personal.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As a user, I want to opt into maintenance reminders during onboarding so they’re ready when I start using the app.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As a cost-conscious rider, I want to be prompted to think about my repair spending so I understand MotoWise’s value.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As a user who skipped bike setup, I want a reminder on my dashboard to add my bike later.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As a metric-system user, I want the mileage slider to show km with appropriate ranges.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As a user on the paywall, I want to see my personalized dashboard blurred behind the pricing so I know what I’m unlocking.</w:t></w:r></w:p><w:p><w:pPr><w:pStyle w:val="ListParagraph"/><w:numPr><w:ilvl w:val="0"/><w:numId w:val="2"/></w:numPr><w:spacing w:after="60"/></w:pPr><w:r><w:rPr><w:rFonts w:ascii="Arial" w:cs="Arial" w:eastAsia="Arial" w:hAnsi="Arial"/><w:sz w:val="22"/><w:szCs w:val="22"/></w:rPr><w:t xml:space="preserve">As a subscriber, I want web checkout to save money vs. in-app purchase.</w:t></w:r></w:p><w:p><w:pPr><w:spacing w:after="200"/></w:pPr></w:p><w:p><w:pPr><w:pStyle w:val="Heading1"/></w:pPr><w:r><w:t xml:space="preserve">9. Requirements</w:t></w:r></w:p><w:p><w:pPr><w:spacing w:after="200"/></w:pPr></w:p><w:p><w:pPr><w:pStyle w:val="Heading2"/></w:pPr><w:r><w:t xml:space="preserve">P0 — Must-Have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"/><w:gridCol w:w="3560"/><w:gridCol w:w="5200"/></w:tblGrid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#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Requirement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Acceptance Criteria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P0.1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One-question-per-screen redesign (17 screens, 5 sections)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Each screen has exactly 1 primary input. No scrolling required to see all options. &gt;90% completion rate.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P0.2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Full-width horizontal card layout (replace 2-col grid)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All OptionCards span 100% width. No vertical text wrapping on any screen size. Labels on one line.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P0.3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Mileage unit toggle with locale auto-detection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Default unit from device locale. Toggle on mileage screen. Both value + unit stored in DB. Slider range adapts.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P0.4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Motorcycle photo upload (Screen 8)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Camera + library picker. Upload to Supabase Storage. Photo shows on dashboard, garage, diagnostics.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P0.5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Smart maintenance opt-in (Screen 14)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 toggles + last service date. Default ON (except weekly). Channel preference. Persisted to preferences.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P0.6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Repair spending self-reflection (Screen 12)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5 options including “Not sure.” Data stored in preferences.annualRepairSpend.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P0.7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AI Insight Reveal with bike photo (Screen 15)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3+ insights within 5 sec. Fallback content. Shows bike photo if uploaded.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P0.8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Soft paywall with dynamic copy (Screen 16)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Blurred dashboard preview. Copy adapts to survey answers. Free trial. “Continue Free” option.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P0.9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RevenueCat integration (iOS + Android)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Purchase, restore, status check. Handles edge cases.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P0.10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Free tier gating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 bike, 3 articles/wk, basic diagnostics. Premium visible but locked.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P0.11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RevenueCat → Supabase webhook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Updates subscription_status. API validates for premium endpoints.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P0.12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Trial management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7-day annual, 3-day monthly. Countdown in app. Grace period.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P0.13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Per-screen analytics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Drop-off, time, skip rates per screen. Mixpanel or PostHog.</w:t></w:r></w:p></w:tc></w:tr></w:tbl><w:p><w:pPr><w:spacing w:after="200"/></w:pPr></w:p><w:p><w:pPr><w:pStyle w:val="Heading2"/></w:pPr><w:r><w:t xml:space="preserve">P1 — Should-Have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"/><w:gridCol w:w="3560"/><w:gridCol w:w="5200"/></w:tblGrid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#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Requirement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Acceptance Criteria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P1.1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Web checkout (Epic v. Apple)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Stripe + RevenueCat Web Billing. No Apple commission on US web purchases.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P1.2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Superwall / RevenueCat paywall A/B testing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Test designs, pricing, copy without app updates.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P1.3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Animated transitions between screens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Reanimated v4. Under 300ms. Smooth left-to-right flow.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P1.4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Social proof pipeline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Real-time rider count by bike type.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P1.5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Safety confidence question (Screen 12b)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“Have you been unsure if your bike was safe?” as optional follow-up.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P1.6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Value recap screen (pre-paywall)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Dynamic summary from all survey answers.</w:t></w:r></w:p></w:tc></w:tr></w:tbl><w:p><w:pPr><w:spacing w:after="200"/></w:pPr></w:p><w:p><w:pPr><w:pStyle w:val="Heading2"/></w:pPr><w:r><w:t xml:space="preserve">P2 — Future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"/><w:gridCol w:w="3560"/><w:gridCol w:w="5200"/></w:tblGrid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#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Requirement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Notes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P2.1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Promotional pricing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RevenueCat Offerings.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P2.2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Referral program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Invite code for free month.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P2.3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Win-back campaigns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Push + email for churned subscribers.</w:t></w:r></w:p></w:tc></w:tr><w:tr><w:tc><w:tcPr><w:tcW w:type="dxa" w:w="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P2.4</w:t></w:r></w:p></w:tc><w:tc><w:tcPr><w:tcW w:type="dxa" w:w="3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Multi-bike free tier</w:t></w:r></w:p></w:tc><w:tc><w:tcPr><w:tcW w:type="dxa" w:w="52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 bikes free for stickiness.</w:t></w:r></w:p></w:tc></w:tr></w:tbl><w:p><w:pPr><w:spacing w:after="200"/></w:pPr></w:p><w:p><w:pPr><w:pStyle w:val="Heading1"/></w:pPr><w:r><w:t xml:space="preserve">10. Data Model Changes</w:t></w:r></w:p><w:p><w:pPr><w:spacing w:after="200"/></w:pPr></w:p><w:p><w:pPr><w:pStyle w:val="Heading3"/></w:pPr><w:r><w:t xml:space="preserve">Users Table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4560"/></w:tblGrid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Column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Type</w:t></w:r></w:p></w:tc><w:tc><w:tcPr><w:tcW w:type="dxa" w:w="456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Description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subscription_status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enum</w:t></w:r></w:p></w:tc><w:tc><w:tcPr><w:tcW w:type="dxa" w:w="4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free | trialing | active | past_due | cancelled | expired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subscription_tier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enum</w:t></w:r></w:p></w:tc><w:tc><w:tcPr><w:tcW w:type="dxa" w:w="4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free | monthly | annual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subscription_expires_at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TIMESTAMPTZ</w:t></w:r></w:p></w:tc><w:tc><w:tcPr><w:tcW w:type="dxa" w:w="4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Current period end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trial_ends_at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TIMESTAMPTZ</w:t></w:r></w:p></w:tc><w:tc><w:tcPr><w:tcW w:type="dxa" w:w="4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Trial end (null if not on trial)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revenuecat_id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TEXT</w:t></w:r></w:p></w:tc><w:tc><w:tcPr><w:tcW w:type="dxa" w:w="4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RevenueCat app user ID</w:t></w:r></w:p></w:tc></w:tr></w:tbl><w:p><w:pPr><w:spacing w:after="200"/></w:pPr></w:p><w:p><w:pPr><w:pStyle w:val="Heading3"/></w:pPr><w:r><w:t xml:space="preserve">Preferences JSONB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1600"/><w:gridCol w:w="4960"/></w:tblGrid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Key</w:t></w:r></w:p></w:tc><w:tc><w:tcPr><w:tcW w:type="dxa" w:w="16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Type</w:t></w:r></w:p></w:tc><w:tc><w:tcPr><w:tcW w:type="dxa" w:w="496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Description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ridingFrequency</w:t></w:r></w:p></w:tc><w:tc><w:tcPr><w:tcW w:type="dxa" w:w="1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string</w:t></w:r></w:p></w:tc><w:tc><w:tcPr><w:tcW w:type="dxa" w:w="49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daily | weekly | monthly | seasonal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maintenanceStyle</w:t></w:r></w:p></w:tc><w:tc><w:tcPr><w:tcW w:type="dxa" w:w="1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string</w:t></w:r></w:p></w:tc><w:tc><w:tcPr><w:tcW w:type="dxa" w:w="49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diy | sometimes | mechanic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learningFormats</w:t></w:r></w:p></w:tc><w:tc><w:tcPr><w:tcW w:type="dxa" w:w="1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string[]</w:t></w:r></w:p></w:tc><w:tc><w:tcPr><w:tcW w:type="dxa" w:w="49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quick_tips | deep_dives | video | quizzes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annualRepairSpend</w:t></w:r></w:p></w:tc><w:tc><w:tcPr><w:tcW w:type="dxa" w:w="1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string</w:t></w:r></w:p></w:tc><w:tc><w:tcPr><w:tcW w:type="dxa" w:w="49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under_200 | 200_500 | 500_1000 | 1000_plus | unsure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maintenanceReminders</w:t></w:r></w:p></w:tc><w:tc><w:tcPr><w:tcW w:type="dxa" w:w="1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boolean</w:t></w:r></w:p></w:tc><w:tc><w:tcPr><w:tcW w:type="dxa" w:w="49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Opted into reminders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reminderChannel</w:t></w:r></w:p></w:tc><w:tc><w:tcPr><w:tcW w:type="dxa" w:w="1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string</w:t></w:r></w:p></w:tc><w:tc><w:tcPr><w:tcW w:type="dxa" w:w="49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push | email | both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seasonalTips</w:t></w:r></w:p></w:tc><w:tc><w:tcPr><w:tcW w:type="dxa" w:w="1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boolean</w:t></w:r></w:p></w:tc><w:tc><w:tcPr><w:tcW w:type="dxa" w:w="49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Seasonal tips opt-in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recallAlerts</w:t></w:r></w:p></w:tc><w:tc><w:tcPr><w:tcW w:type="dxa" w:w="1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boolean</w:t></w:r></w:p></w:tc><w:tc><w:tcPr><w:tcW w:type="dxa" w:w="49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Recall alerts opt-in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weeklySummary</w:t></w:r></w:p></w:tc><w:tc><w:tcPr><w:tcW w:type="dxa" w:w="1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boolean</w:t></w:r></w:p></w:tc><w:tc><w:tcPr><w:tcW w:type="dxa" w:w="49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Weekly digest opt-in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lastServiceDate</w:t></w:r></w:p></w:tc><w:tc><w:tcPr><w:tcW w:type="dxa" w:w="1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string</w:t></w:r></w:p></w:tc><w:tc><w:tcPr><w:tcW w:type="dxa" w:w="49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under_1mo | 1_3mo | 3_6mo | 6mo_plus | unsure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mileageUnit</w:t></w:r></w:p></w:tc><w:tc><w:tcPr><w:tcW w:type="dxa" w:w="16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string</w:t></w:r></w:p></w:tc><w:tc><w:tcPr><w:tcW w:type="dxa" w:w="49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 | km (user preference, applied app-wide)</w:t></w:r></w:p></w:tc></w:tr></w:tbl><w:p><w:pPr><w:spacing w:after="200"/></w:pPr></w:p><w:p><w:pPr><w:pStyle w:val="Heading1"/></w:pPr><w:r><w:t xml:space="preserve">11. Technology &amp; Payment</w:t></w:r></w:p><w:p><w:pPr><w:spacing w:after="2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860"/></w:tblGrid><w:tr><w:tc><w:tcPr><w:tcW w:type="dxa" w:w="25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Component</w:t></w:r></w:p></w:tc><w:tc><w:tcPr><w:tcW w:type="dxa" w:w="686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Implementation</w:t></w:r></w:p></w:tc></w:tr><w:tr><w:tc><w:tcPr><w:tcW w:type="dxa" w:w="2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Subscriptions</w:t></w:r></w:p></w:tc><w:tc><w:tcPr><w:tcW w:type="dxa" w:w="68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RevenueCat react-native-purchases (Expo dev build). Free &lt;$2,500 MTR, then 1%.</w:t></w:r></w:p></w:tc></w:tr><w:tr><w:tc><w:tcPr><w:tcW w:type="dxa" w:w="2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Paywall A/B</w:t></w:r></w:p></w:tc><w:tc><w:tcPr><w:tcW w:type="dxa" w:w="68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RevenueCat Paywalls (v1) → Superwall (v2 if needed)</w:t></w:r></w:p></w:tc></w:tr><w:tr><w:tc><w:tcPr><w:tcW w:type="dxa" w:w="2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Web Checkout</w:t></w:r></w:p></w:tc><w:tc><w:tcPr><w:tcW w:type="dxa" w:w="68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Next.js (apps/web) + Stripe + RevenueCat Web Billing. 0% Apple fee (Epic ruling).</w:t></w:r></w:p></w:tc></w:tr><w:tr><w:tc><w:tcPr><w:tcW w:type="dxa" w:w="2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Photo Upload</w:t></w:r></w:p></w:tc><w:tc><w:tcPr><w:tcW w:type="dxa" w:w="68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expo-image-picker → Supabase Storage. Resize to 800px max client-side.</w:t></w:r></w:p></w:tc></w:tr><w:tr><w:tc><w:tcPr><w:tcW w:type="dxa" w:w="2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Locale Detection</w:t></w:r></w:p></w:tc><w:tc><w:tcPr><w:tcW w:type="dxa" w:w="68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expo-localization for mileage unit default.</w:t></w:r></w:p></w:tc></w:tr><w:tr><w:tc><w:tcPr><w:tcW w:type="dxa" w:w="2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Analytics</w:t></w:r></w:p></w:tc><w:tc><w:tcPr><w:tcW w:type="dxa" w:w="68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Mixpanel or PostHog for per-screen funnel tracking.</w:t></w:r></w:p></w:tc></w:tr><w:tr><w:tc><w:tcPr><w:tcW w:type="dxa" w:w="2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Backend</w:t></w:r></w:p></w:tc><w:tc><w:tcPr><w:tcW w:type="dxa" w:w="68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RevenueCat webhook → NestJS → Supabase (subscription sync).</w:t></w:r></w:p></w:tc></w:tr></w:tbl><w:p><w:pPr><w:spacing w:after="200"/></w:pPr></w:p><w:p><w:pPr><w:pStyle w:val="Heading3"/></w:pPr><w:r><w:t xml:space="preserve">Fee Comparison</w:t></w:r></w:p><w:tbl><w:tblPr><w:tblW w:type="dxa" w:w="89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1400"/><w:gridCol w:w="1400"/><w:gridCol w:w="1100"/><w:gridCol w:w="2720"/></w:tblGrid><w:tr><w:tc><w:tcPr><w:tcW w:type="dxa" w:w="234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Path</w:t></w:r></w:p></w:tc><w:tc><w:tcPr><w:tcW w:type="dxa" w:w="14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Platform</w:t></w:r></w:p></w:tc><w:tc><w:tcPr><w:tcW w:type="dxa" w:w="14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Processing</w:t></w:r></w:p></w:tc><w:tc><w:tcPr><w:tcW w:type="dxa" w:w="11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RC</w:t></w:r></w:p></w:tc><w:tc><w:tcPr><w:tcW w:type="dxa" w:w="272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Total</w:t></w:r></w:p></w:tc></w:tr><w:tr><w:tc><w:tcPr><w:tcW w:type="dxa" w:w="23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Apple IAP (small biz)</w:t></w:r></w:p></w:tc><w:tc><w:tcPr><w:tcW w:type="dxa" w:w="1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15%</w:t></w:r></w:p></w:tc><w:tc><w:tcPr><w:tcW w:type="dxa" w:w="1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Included</w:t></w:r></w:p></w:tc><w:tc><w:tcPr><w:tcW w:type="dxa" w:w="11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0–1%</w:t></w:r></w:p></w:tc><w:tc><w:tcPr><w:tcW w:type="dxa" w:w="272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15–16%</w:t></w:r></w:p></w:tc></w:tr><w:tr><w:tc><w:tcPr><w:tcW w:type="dxa" w:w="2340"/><w:tcBorders><w:top w:val="single" w:color="DADCE0" w:sz="1"/><w:left w:val="single" w:color="DADCE0" w:sz="1"/><w:bottom w:val="single" w:color="DADCE0" w:sz="1"/><w:right w:val="single" w:color="DADCE0" w:sz="1"/></w:tcBorders><w:shd w:fill="E6F4E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2"/><w:szCs w:val="22"/></w:rPr><w:t xml:space="preserve">Web checkout (US)</w:t></w:r></w:p></w:tc><w:tc><w:tcPr><w:tcW w:type="dxa" w:w="1400"/><w:tcBorders><w:top w:val="single" w:color="DADCE0" w:sz="1"/><w:left w:val="single" w:color="DADCE0" w:sz="1"/><w:bottom w:val="single" w:color="DADCE0" w:sz="1"/><w:right w:val="single" w:color="DADCE0" w:sz="1"/></w:tcBorders><w:shd w:fill="E6F4E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0%*</w:t></w:r></w:p></w:tc><w:tc><w:tcPr><w:tcW w:type="dxa" w:w="1400"/><w:tcBorders><w:top w:val="single" w:color="DADCE0" w:sz="1"/><w:left w:val="single" w:color="DADCE0" w:sz="1"/><w:bottom w:val="single" w:color="DADCE0" w:sz="1"/><w:right w:val="single" w:color="DADCE0" w:sz="1"/></w:tcBorders><w:shd w:fill="E6F4E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~2.9%+30¢</w:t></w:r></w:p></w:tc><w:tc><w:tcPr><w:tcW w:type="dxa" w:w="1100"/><w:tcBorders><w:top w:val="single" w:color="DADCE0" w:sz="1"/><w:left w:val="single" w:color="DADCE0" w:sz="1"/><w:bottom w:val="single" w:color="DADCE0" w:sz="1"/><w:right w:val="single" w:color="DADCE0" w:sz="1"/></w:tcBorders><w:shd w:fill="E6F4E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0–1%</w:t></w:r></w:p></w:tc><w:tc><w:tcPr><w:tcW w:type="dxa" w:w="2720"/><w:tcBorders><w:top w:val="single" w:color="DADCE0" w:sz="1"/><w:left w:val="single" w:color="DADCE0" w:sz="1"/><w:bottom w:val="single" w:color="DADCE0" w:sz="1"/><w:right w:val="single" w:color="DADCE0" w:sz="1"/></w:tcBorders><w:shd w:fill="E6F4E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2"/><w:szCs w:val="22"/></w:rPr><w:t xml:space="preserve">~3–4%</w:t></w:r></w:p></w:tc></w:tr><w:tr><w:tc><w:tcPr><w:tcW w:type="dxa" w:w="23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Google Play</w:t></w:r></w:p></w:tc><w:tc><w:tcPr><w:tcW w:type="dxa" w:w="1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15%</w:t></w:r></w:p></w:tc><w:tc><w:tcPr><w:tcW w:type="dxa" w:w="1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Included</w:t></w:r></w:p></w:tc><w:tc><w:tcPr><w:tcW w:type="dxa" w:w="11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0–1%</w:t></w:r></w:p></w:tc><w:tc><w:tcPr><w:tcW w:type="dxa" w:w="272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15–16%</w:t></w:r></w:p></w:tc></w:tr><w:tr><w:tc><w:tcPr><w:tcW w:type="dxa" w:w="23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Google User Choice</w:t></w:r></w:p></w:tc><w:tc><w:tcPr><w:tcW w:type="dxa" w:w="1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11–12%</w:t></w:r></w:p></w:tc><w:tc><w:tcPr><w:tcW w:type="dxa" w:w="14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Varies</w:t></w:r></w:p></w:tc><w:tc><w:tcPr><w:tcW w:type="dxa" w:w="11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0–1%</w:t></w:r></w:p></w:tc><w:tc><w:tcPr><w:tcW w:type="dxa" w:w="272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12–14%</w:t></w:r></w:p></w:tc></w:tr></w:tbl><w:p><w:pPr><w:spacing w:after="120"/></w:pPr><w:r><w:rPr><w:rFonts w:ascii="Arial" w:cs="Arial" w:eastAsia="Arial" w:hAnsi="Arial"/><w:i/><w:iCs/><w:color w:val="5F6368"/><w:sz w:val="18"/><w:szCs w:val="18"/></w:rPr><w:t xml:space="preserve">*Epic v. Apple ruling (2025). Subject to change.</w:t></w:r></w:p><w:p><w:pPr><w:spacing w:after="200"/></w:pPr></w:p><w:p><w:pPr><w:pStyle w:val="Heading1"/></w:pPr><w:r><w:t xml:space="preserve">12. Success Metrics</w:t></w:r></w:p><w:p><w:pPr><w:spacing w:after="2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1560"/><w:gridCol w:w="1560"/><w:gridCol w:w="3440"/></w:tblGrid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Metric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Target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Stretch</w:t></w:r></w:p></w:tc><w:tc><w:tcPr><w:tcW w:type="dxa" w:w="344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Benchmark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Onboarding completion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&gt;90%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&gt;93%</w:t></w:r></w:p></w:tc><w:tc><w:tcPr><w:tcW w:type="dxa" w:w="34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Puff Count: 93%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Per-screen drop-off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&lt;2%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&lt;1%</w:t></w:r></w:p></w:tc><w:tc><w:tcPr><w:tcW w:type="dxa" w:w="34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Puff Count: ~1%/step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Avg. onboarding time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&lt;4 min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&lt;3.5 min</w:t></w:r></w:p></w:tc><w:tc><w:tcPr><w:tcW w:type="dxa" w:w="34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17 screens × ~15s avg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Photo upload rate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&gt;50%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&gt;70%</w:t></w:r></w:p></w:tc><w:tc><w:tcPr><w:tcW w:type="dxa" w:w="34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High retention impact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Maint. reminders opt-in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&gt;70%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&gt;85%</w:t></w:r></w:p></w:tc><w:tc><w:tcPr><w:tcW w:type="dxa" w:w="34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Default ON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Bike skip rate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&lt;15%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&lt;8%</w:t></w:r></w:p></w:tc><w:tc><w:tcPr><w:tcW w:type="dxa" w:w="34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Current: ~30%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Trial start rate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&gt;25%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&gt;35%</w:t></w:r></w:p></w:tc><w:tc><w:tcPr><w:tcW w:type="dxa" w:w="34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Industry: 15–25%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Free-to-paid (60 days)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&gt;6%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&gt;10%</w:t></w:r></w:p></w:tc><w:tc><w:tcPr><w:tcW w:type="dxa" w:w="34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Niche app avg: 3–5%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Day-7 retention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&gt;40%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&gt;55%</w:t></w:r></w:p></w:tc><w:tc><w:tcPr><w:tcW w:type="dxa" w:w="34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Industry avg: 25%</w:t></w:r></w:p></w:tc></w:tr><w:tr><w:tc><w:tcPr><w:tcW w:type="dxa" w:w="2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Web checkout (US)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&gt;15%</w:t></w:r></w:p></w:tc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&gt;30%</w:t></w:r></w:p></w:tc><w:tc><w:tcPr><w:tcW w:type="dxa" w:w="344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Fee savings metric</w:t></w:r></w:p></w:tc></w:tr></w:tbl><w:p><w:pPr><w:spacing w:after="200"/></w:pPr></w:p><w:p><w:pPr><w:pStyle w:val="Heading1"/></w:pPr><w:r><w:t xml:space="preserve">13. Open Questions</w:t></w:r></w:p><w:p><w:pPr><w:spacing w:after="2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5060"/><w:gridCol w:w="2000"/><w:gridCol w:w="1800"/></w:tblGrid><w:tr><w:tc><w:tcPr><w:tcW w:type="dxa" w:w="5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#</w:t></w:r></w:p></w:tc><w:tc><w:tcPr><w:tcW w:type="dxa" w:w="506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Question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Owner</w:t></w:r></w:p></w:tc><w:tc><w:tcPr><w:tcW w:type="dxa" w:w="18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Priority</w:t></w:r></w:p></w:tc></w:tr><w:tr><w:tc><w:tcPr><w:tcW w:type="dxa" w:w="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Q1</w:t></w:r></w:p></w:tc><w:tc><w:tcPr><w:tcW w:type="dxa" w:w="50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Should bike entry be required or keep skip? Mandatory = better AI but risks drop-off.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Product</w:t></w:r></w:p></w:tc><w:tc><w:tcPr><w:tcW w:type="dxa" w:w="1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Blocking</w:t></w:r></w:p></w:tc></w:tr><w:tr><w:tc><w:tcPr><w:tcW w:type="dxa" w:w="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Q2</w:t></w:r></w:p></w:tc><w:tc><w:tcPr><w:tcW w:type="dxa" w:w="50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Free tier limits: 3 articles/wk proposal. Validate with data.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Product</w:t></w:r></w:p></w:tc><w:tc><w:tcPr><w:tcW w:type="dxa" w:w="1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Blocking</w:t></w:r></w:p></w:tc></w:tr><w:tr><w:tc><w:tcPr><w:tcW w:type="dxa" w:w="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Q3</w:t></w:r></w:p></w:tc><w:tc><w:tcPr><w:tcW w:type="dxa" w:w="50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Legal review for external payment links (Epic v. Apple)?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Legal</w:t></w:r></w:p></w:tc><w:tc><w:tcPr><w:tcW w:type="dxa" w:w="1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Blocking</w:t></w:r></w:p></w:tc></w:tr><w:tr><w:tc><w:tcPr><w:tcW w:type="dxa" w:w="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Q4</w:t></w:r></w:p></w:tc><w:tc><w:tcPr><w:tcW w:type="dxa" w:w="50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Pricing A/B test from launch or survey first?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Growth</w:t></w:r></w:p></w:tc><w:tc><w:tcPr><w:tcW w:type="dxa" w:w="1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Blocking</w:t></w:r></w:p></w:tc></w:tr><w:tr><w:tc><w:tcPr><w:tcW w:type="dxa" w:w="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Q5</w:t></w:r></w:p></w:tc><w:tc><w:tcPr><w:tcW w:type="dxa" w:w="50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Photo: Supabase Storage public bucket or signed URLs?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Engineering</w:t></w:r></w:p></w:tc><w:tc><w:tcPr><w:tcW w:type="dxa" w:w="1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Non-blocking</w:t></w:r></w:p></w:tc></w:tr><w:tr><w:tc><w:tcPr><w:tcW w:type="dxa" w:w="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Q6</w:t></w:r></w:p></w:tc><w:tc><w:tcPr><w:tcW w:type="dxa" w:w="50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RevenueCat Paywalls vs. Superwall vs. custom?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Engineering</w:t></w:r></w:p></w:tc><w:tc><w:tcPr><w:tcW w:type="dxa" w:w="1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Non-blocking</w:t></w:r></w:p></w:tc></w:tr><w:tr><w:tc><w:tcPr><w:tcW w:type="dxa" w:w="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Q7</w:t></w:r></w:p></w:tc><w:tc><w:tcPr><w:tcW w:type="dxa" w:w="50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Analytics: Mixpanel vs. PostHog vs. Amplitude?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Engineering</w:t></w:r></w:p></w:tc><w:tc><w:tcPr><w:tcW w:type="dxa" w:w="1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Non-blocking</w:t></w:r></w:p></w:tc></w:tr><w:tr><w:tc><w:tcPr><w:tcW w:type="dxa" w:w="5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Q8</w:t></w:r></w:p></w:tc><w:tc><w:tcPr><w:tcW w:type="dxa" w:w="50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AI insights: pre-generate during survey or on-demand?</w:t></w:r></w:p></w:tc><w:tc><w:tcPr><w:tcW w:type="dxa" w:w="2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Engineering</w:t></w:r></w:p></w:tc><w:tc><w:tcPr><w:tcW w:type="dxa" w:w="18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Non-blocking</w:t></w:r></w:p></w:tc></w:tr></w:tbl><w:p><w:pPr><w:spacing w:after="200"/></w:pPr></w:p><w:p><w:pPr><w:pStyle w:val="Heading1"/></w:pPr><w:r><w:t xml:space="preserve">14. Timeline</w:t></w:r></w:p><w:p><w:pPr><w:spacing w:after="2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0"/><w:gridCol w:w="5360"/><w:gridCol w:w="3000"/></w:tblGrid><w:tr><w:tc><w:tcPr><w:tcW w:type="dxa" w:w="10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Phase</w:t></w:r></w:p></w:tc><w:tc><w:tcPr><w:tcW w:type="dxa" w:w="536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Scope</w:t></w:r></w:p></w:tc><w:tc><w:tcPr><w:tcW w:type="dxa" w:w="30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Duration</w:t></w:r></w:p></w:tc></w:tr><w:tr><w:tc><w:tcPr><w:tcW w:type="dxa" w:w="1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0</w:t></w:r></w:p></w:tc><w:tc><w:tcPr><w:tcW w:type="dxa" w:w="53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Competitive research (Mobbin), wireframes, design</w:t></w:r></w:p></w:tc><w:tc><w:tcPr><w:tcW w:type="dxa" w:w="3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1–2 weeks</w:t></w:r></w:p></w:tc></w:tr><w:tr><w:tc><w:tcPr><w:tcW w:type="dxa" w:w="1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</w:t></w:r></w:p></w:tc><w:tc><w:tcPr><w:tcW w:type="dxa" w:w="53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Sections A–D: 14 onboarding screens + photo upload + mileage fix + analytics</w:t></w:r></w:p></w:tc><w:tc><w:tcPr><w:tcW w:type="dxa" w:w="3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3–4 weeks</w:t></w:r></w:p></w:tc></w:tr><w:tr><w:tc><w:tcPr><w:tcW w:type="dxa" w:w="1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</w:t></w:r></w:p></w:tc><w:tc><w:tcPr><w:tcW w:type="dxa" w:w="53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Section E: RevenueCat + paywall + feature gating + DB migrations</w:t></w:r></w:p></w:tc><w:tc><w:tcPr><w:tcW w:type="dxa" w:w="3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2–3 weeks</w:t></w:r></w:p></w:tc></w:tr><w:tr><w:tc><w:tcPr><w:tcW w:type="dxa" w:w="1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</w:t></w:r></w:p></w:tc><w:tc><w:tcPr><w:tcW w:type="dxa" w:w="53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Web checkout: Stripe + RevenueCat Web Billing on Next.js</w:t></w:r></w:p></w:tc><w:tc><w:tcPr><w:tcW w:type="dxa" w:w="3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 weeks</w:t></w:r></w:p></w:tc></w:tr><w:tr><w:tc><w:tcPr><w:tcW w:type="dxa" w:w="1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</w:t></w:r></w:p></w:tc><w:tc><w:tcPr><w:tcW w:type="dxa" w:w="53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A/B testing, animations, social proof, polish</w:t></w:r></w:p></w:tc><w:tc><w:tcPr><w:tcW w:type="dxa" w:w="30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1–2 weeks</w:t></w:r></w:p></w:tc></w:tr></w:tbl><w:p><w:pPr><w:spacing w:after="120"/></w:pPr><w:r><w:rPr><w:rFonts w:ascii="Arial" w:cs="Arial" w:eastAsia="Arial" w:hAnsi="Arial"/><w:sz w:val="22"/><w:szCs w:val="22"/></w:rPr><w:t xml:space="preserve">Total: 9–13 weeks. Apple review may add 1–2 extra weeks.</w:t></w:r></w:p><w:p><w:pPr><w:spacing w:after="200"/></w:pPr></w:p><w:p><w:pPr><w:pStyle w:val="Heading1"/></w:pPr><w:r><w:t xml:space="preserve">Appendix: Current vs. Proposed</w:t></w:r></w:p><w:p><w:pPr><w:spacing w:after="2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60"/><w:gridCol w:w="3900"/><w:gridCol w:w="3900"/></w:tblGrid><w:tr><w:tc><w:tcPr><w:tcW w:type="dxa" w:w="156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Aspect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Current (7 screens)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shd w:fill="1A73E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Proposed (17 screens)</w:t></w:r></w:p></w:tc></w:tr><w:tr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Screens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7 (overloaded)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17 (one question each)</w:t></w:r></w:p></w:tc></w:tr><w:tr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Card layout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2-col grid, broken text wrapping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Full-width horizontal, no wrapping</w:t></w:r></w:p></w:tc></w:tr><w:tr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Mileage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Hardcoded miles, no unit choice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Locale-detected mi/km toggle</w:t></w:r></w:p></w:tc></w:tr><w:tr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Bike photo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None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Camera + library upload</w:t></w:r></w:p></w:tc></w:tr><w:tr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Data points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3–6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15+</w:t></w:r></w:p></w:tc></w:tr><w:tr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Self-reflection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None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Repair spending, maintenance habits</w:t></w:r></w:p></w:tc></w:tr><w:tr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Smart care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None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 opt-in toggles + last service date</w:t></w:r></w:p></w:tc></w:tr><w:tr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Value demo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AI insights (generic feel)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Insights + photo + personalized recap</w:t></w:r></w:p></w:tc></w:tr><w:tr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Monetization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Paywall exists but weak conversion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Soft paywall + web checkout + A/B tests</w:t></w:r></w:p></w:tc></w:tr><w:tr><w:tc><w:tcPr><w:tcW w:type="dxa" w:w="156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Psychology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Basic progress bar</w:t></w:r></w:p></w:tc><w:tc><w:tcPr><w:tcW w:type="dxa" w:w="3900"/><w:tcBorders><w:top w:val="single" w:color="DADCE0" w:sz="1"/><w:left w:val="single" w:color="DADCE0" w:sz="1"/><w:bottom w:val="single" w:color="DADCE0" w:sz="1"/><w:right w:val="single" w:color="DADCE0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9 principles across 5 sections</w:t></w:r></w:p></w:tc></w:tr></w:tbl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68B"/>
        <w:sz w:val="18"/>
        <w:szCs w:val="18"/>
      </w:rPr>
      <w:t xml:space="preserve">Page </w:t>
    </w:r>
    <w:r>
      <w:rPr>
        <w:rFonts w:ascii="Arial" w:cs="Arial" w:eastAsia="Arial" w:hAnsi="Arial"/>
        <w:color w:val="8086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2" w:space="4"/>
      </w:pBdr>
    </w:pPr>
    <w:r>
      <w:rPr>
        <w:rFonts w:ascii="Arial" w:cs="Arial" w:eastAsia="Arial" w:hAnsi="Arial"/>
        <w:color w:val="80868B"/>
        <w:sz w:val="18"/>
        <w:szCs w:val="18"/>
      </w:rPr>
      <w:t xml:space="preserve">MotoWise PRD — Onboarding Redesign (Final Unified)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021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F63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2026-03-09T08:59:58.879Z</dcterms:created>
  <dcterms:modified xsi:type="dcterms:W3CDTF">2026-03-09T08:59:58.880Z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