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at3tnlvtl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2.1 Homework: Data Wrangling and Cleaning with Glassdoor Dataset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qg3m282fi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 Use the </w:t>
      </w: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Glassdoor dataset</w:t>
        </w:r>
      </w:hyperlink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practice data cleaning and wrangling techniques in Excel.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m8qlrizu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Data Cleaning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gz9xcvvm8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Handle Missing Data: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for missing values in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 Estimate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 Title</w:t>
      </w:r>
      <w:r w:rsidDel="00000000" w:rsidR="00000000" w:rsidRPr="00000000">
        <w:rPr>
          <w:rtl w:val="0"/>
        </w:rPr>
        <w:t xml:space="preserve"> using conditional formatting (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Conditional Formatting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Highlight Cell Rules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Blanks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missing values: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numerical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 Estimate</w:t>
      </w:r>
      <w:r w:rsidDel="00000000" w:rsidR="00000000" w:rsidRPr="00000000">
        <w:rPr>
          <w:rtl w:val="0"/>
        </w:rPr>
        <w:t xml:space="preserve">: Replace with the average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=AVERAGE(range)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categorical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Replace with the most frequent value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=MODE(range)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c4ih60hqv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Remove Duplicates: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Excel’s </w:t>
      </w:r>
      <w:r w:rsidDel="00000000" w:rsidR="00000000" w:rsidRPr="00000000">
        <w:rPr>
          <w:b w:val="1"/>
          <w:rtl w:val="0"/>
        </w:rPr>
        <w:t xml:space="preserve">Remove Duplicates</w:t>
      </w:r>
      <w:r w:rsidDel="00000000" w:rsidR="00000000" w:rsidRPr="00000000">
        <w:rPr>
          <w:rtl w:val="0"/>
        </w:rPr>
        <w:t xml:space="preserve"> feature (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Remove Duplicates</w:t>
      </w:r>
      <w:r w:rsidDel="00000000" w:rsidR="00000000" w:rsidRPr="00000000">
        <w:rPr>
          <w:rtl w:val="0"/>
        </w:rPr>
        <w:t xml:space="preserve">) to identify and remove duplicate rows.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rnzeu5zd04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Standardize Text: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 Title</w:t>
      </w:r>
      <w:r w:rsidDel="00000000" w:rsidR="00000000" w:rsidRPr="00000000">
        <w:rPr>
          <w:rtl w:val="0"/>
        </w:rPr>
        <w:t xml:space="preserve">, standardize text: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=PROPER(range)</w:t>
      </w:r>
      <w:r w:rsidDel="00000000" w:rsidR="00000000" w:rsidRPr="00000000">
        <w:rPr>
          <w:rtl w:val="0"/>
        </w:rPr>
        <w:t xml:space="preserve"> to capitalize company names properly.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=LOWER(range)</w:t>
      </w:r>
      <w:r w:rsidDel="00000000" w:rsidR="00000000" w:rsidRPr="00000000">
        <w:rPr>
          <w:rtl w:val="0"/>
        </w:rPr>
        <w:t xml:space="preserve"> to convert text to lowercase.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sjs313uc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Data Wrangling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719xrozu5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Organize Columns: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columns are clearly labeled and irrelevant ones are removed (e.g., any unnecessary metadata or empty fields).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72yow5kwq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Verify Data Quality: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for unique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 Title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Company Name</w:t>
      </w:r>
      <w:r w:rsidDel="00000000" w:rsidR="00000000" w:rsidRPr="00000000">
        <w:rPr>
          <w:rtl w:val="0"/>
        </w:rPr>
        <w:t xml:space="preserve"> columns using: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=COUNTIF(range, value)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wab7dmag6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Data Visualization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tl2mk785r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Bar Chart: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bar chart showing the frequency of the top 5 job titles.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nsq2dl0d2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Advanced Analysis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gjfa333ko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Conditional Formatting: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Highlight rows where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 Estimate</w:t>
      </w:r>
      <w:r w:rsidDel="00000000" w:rsidR="00000000" w:rsidRPr="00000000">
        <w:rPr>
          <w:rtl w:val="0"/>
        </w:rPr>
        <w:t xml:space="preserve"> exceeds $100,000 using Conditional Formatting.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7fxzro1ib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10 Analysis: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Excel’s </w:t>
      </w: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function to identify the top 10 companies offering the highest salary ranges.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h87sdy1b4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Questions: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percentage of job postings are missing salary estimates?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job title appears most frequently?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location has the highest number of postings?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ashikrahmanpritom/data-science-job-posting-on-glassdoor?select=Uncleaned_DS_jobs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