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svi prozori staju na izmjereni ekran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229/229 + test „svi prozori × 4 ekrana“; živo na ovom Dellu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r3_screen_fit_dell.png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 je našla </w:t>
            </w:r>
            <w:r>
              <w:rPr>
                <w:b/>
                <w:bCs/>
                <w:sz w:val="19"/>
                <w:szCs w:val="19"/>
              </w:rPr>
              <w:t xml:space="preserve">staru grešku</w:t>
            </w:r>
            <w:r>
              <w:rPr>
                <w:sz w:val="19"/>
                <w:szCs w:val="19"/>
              </w:rPr>
              <w:t xml:space="preserve">: gornja traka (sve pilule u jednom redu) tražila je najmanje 4309 px širine na Surfaceu / 2378 px na Dellu → glavni prozor širi od ekrana, desni dio (i „Čeka tvoju odluku“) van ekrana; čarobnjak visok 1628 px; Podešavanje najmanje 1000×640 (Acer ima ~738 px visine). Popravljeno: traka se lomi u redove (FlowLayout); svaki tab je u klizaču; trake dugmadi u Misijama i Idejama se lome; padajući meniji sa dugim nazivima misija skraćeni; Pregled 4 → 2 → 1 kolona po širini; čarobnjak sa klizačem; čarobnjak/Podešavanje/paleta/opasno upozorenje veličinu uzimaju iz izmjerenog ekrana (najmanje pola ekrana, najviše 92 %). Živo: dva monitora — Qt je mjerio „primarni“ DP-2 (1280×1024), a prozor se otvarao na HDMI-1 → sada se mjeri ekran pod mišem (HDMI-1, 101,6 DPI → 12,7 pt, prozor 1766×993). Rezultat: 0 prekoračenja na Surface / Dell / Acer / nemjereni 1366 ekran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1/6: računsko jezgro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16 novih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pse_r/graphs/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fexpr</w:t>
            </w:r>
            <w:r>
              <w:rPr>
                <w:sz w:val="19"/>
                <w:szCs w:val="19"/>
              </w:rPr>
              <w:t xml:space="preserve"> (siguran izraz kao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methods/expr.py</w:t>
            </w:r>
            <w:r>
              <w:rPr>
                <w:sz w:val="19"/>
                <w:szCs w:val="19"/>
              </w:rPr>
              <w:t xml:space="preserve">, ali sa sin/ζ/Z/Γ/Re/Im/arg; svaki literal postaje float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10**10**10</w:t>
            </w:r>
            <w:r>
              <w:rPr>
                <w:sz w:val="19"/>
                <w:szCs w:val="19"/>
              </w:rPr>
              <w:t xml:space="preserve"> je NaN, nikad veliki cijeli broj; tri pozadine: numpy, mpmath, mpmath.iv);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functions</w:t>
            </w:r>
            <w:r>
              <w:rPr>
                <w:sz w:val="19"/>
                <w:szCs w:val="19"/>
              </w:rPr>
              <w:t xml:space="preserve"> (realne, kompleksne, površi, parametarske, polarne + ugrađene B(ℓ), E_Liu(δ), E_XS(δ), max_δ E(ℓ), 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 sa nivoom RAD / NAŠE-NERECENZIRANO / KORISNIK i karticom; klizači ℓ, b, κ, t, w, d, niska strana, Δ);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compute</w:t>
            </w:r>
            <w:r>
              <w:rPr>
                <w:sz w:val="19"/>
                <w:szCs w:val="19"/>
              </w:rPr>
              <w:t xml:space="preserve"> („sve o tački“: cilj i udaljenost, presjek, zid, nula, E≤0 prolazi; najviše 4 ponude po vrsti tačke sa procjenom trajanja, skuplje od 0,3 s se samo nudi; izvod/tangenta, 2. izvod, Taylor, tačan korijen (sympy) + strogi interval-certifikat (postojanje + jedinstvenost), pomak do cilja ili dokaz da ga domen/zid sprečava, površina između funkcija, smjer proširenja za misiju; red u pozadini sa „prekini“, poštuje „→ ∞“ pauzu i RAM, keš, zapis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graph_runs</w:t>
            </w:r>
            <w:r>
              <w:rPr>
                <w:sz w:val="19"/>
                <w:szCs w:val="19"/>
              </w:rPr>
              <w:t xml:space="preserve"> sa NAŠE-NERECENZIRANO). Liuov kubni polinom: korijen = B* = 0.874957019420 tačno, certifikovan. Izmjereno: B*(t) ≈ 4,6 s po tački na Dellu (Acer procjena ×1,8) → samo u pozadini. Nađeno testom: Taylor preko mpmath „step“ na float funkciji davao 2,76 umjesto 3 → upisane funkcije idu kroz mpmath na 40 cifara, ugrađene kroz fit (označeno kao procjena)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2/6: tab Grafovi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251/251;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r3_grafovi_{dell,acer,surface}.png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gui/grafovi.py</w:t>
            </w:r>
            <w:r>
              <w:rPr>
                <w:sz w:val="19"/>
                <w:szCs w:val="19"/>
              </w:rPr>
              <w:t xml:space="preserve">: tri panela Funkcije · Graf · Kalkulacije (uzor Calculus Tools), tamno, neograničeno funkcija u boji (upis, uređivanje, boja, kvačica, ugrađene sa nivoom), 8 klizača (ℓ, b, κ, t, w, d, niska strana → σ</w:t>
            </w:r>
            <w:r>
              <w:rPr>
                <w:i/>
                <w:iCs/>
                <w:sz w:val="19"/>
                <w:szCs w:val="19"/>
              </w:rPr>
              <w:t xml:space="preserve">, Δ); kretanje: prevlačenje, strelice (Shift = 40 %), ◀ ▲ ▼ ▶, točkić/+/−, ⌂; pod mišem funkcija, tačka, nivo, najbliži cilj; klik = „sve o tački“ + ≤ 4 ponude (+ „više…“), skupo samo „Želiš li da izračunam … (~N s)?“, red u pozadini + „Prekini“; dvoklik = kartica; ciljevi i zidovi; nivo u naslovu; izvoz PNG/SVG/CSV; </w:t>
            </w:r>
            <w:r>
              <w:rPr>
                <w:i/>
                <w:iCs/>
                <w:sz w:val="19"/>
                <w:szCs w:val="19"/>
              </w:rPr>
              <w:t xml:space="preserve">svaki panel ima svoje ⤢</w:t>
            </w:r>
            <w:r>
              <w:rPr>
                <w:sz w:val="19"/>
                <w:szCs w:val="19"/>
              </w:rPr>
              <w:t xml:space="preserve">* (Andrej) — raširi ga preko taba, ⤡ vraća. Skupe ugrađene (B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(w)) crtaju se u pozadini iz 9 tačaka uz „računam…“. Vodič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docs/VODIC-GRAFOVI-SR.md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-EN.md</w:t>
            </w:r>
            <w:r>
              <w:rPr>
                <w:sz w:val="19"/>
                <w:szCs w:val="19"/>
              </w:rPr>
              <w:t xml:space="preserve"> (dugme „?“). Nađeno snimcima: dugmad ponuda sa dugim tekstom i red klizača forsirali širinu → graf uzak; klizači nevidljivi (bez stila); oznake osa odsječene → ponude u listi koja prelama, bočni paneli u klizaču, stil klizača,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constrained</w:t>
            </w:r>
            <w:r>
              <w:rPr>
                <w:sz w:val="19"/>
                <w:szCs w:val="19"/>
              </w:rPr>
              <w:t xml:space="preserve"> raspored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3/6: parametarski, polarni, vektorsko polje, rezerva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254/254;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r3_grafovi_{polje,putanja,polarni,rezerva}.png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Meni „prikaz“: Kartezijanski · Parametarski · Polarni · Vektorsko polje. Nove ugrađene: putanje (ℓ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(t)) i (ℓ</w:t>
            </w:r>
            <w:r>
              <w:rPr>
                <w:i/>
                <w:iCs/>
                <w:sz w:val="19"/>
                <w:szCs w:val="19"/>
              </w:rPr>
              <w:t xml:space="preserve">(w), B</w:t>
            </w:r>
            <w:r>
              <w:rPr>
                <w:sz w:val="19"/>
                <w:szCs w:val="19"/>
              </w:rPr>
              <w:t xml:space="preserve">(w)) (u pozadini, ~7 tačaka, strelica = smjer parametra) i površ max_δ E_Liu nad (ℓ, κ) (~0,1 ms po tački → polje 40×40 odmah). Polje: boja = vrijednost, žuta linija E = 0 = granica ℓ*(κ) (leži na ℓ ≈ 0,1668, skoro nezavisno od κ — test), strelice −∇f prema prolazu metode; klik = vrijednost, gradijent, Hesijan (min/max/sedlo), „ako je ovo granica: B“. Putanja proširenja w leži tačno na pravoj B(ℓ) (kako i mora). Rezultat računa „površina između“ ostaje osjenčan na grafu (E_Liu vs E_XS). Vodič dopunjen (§5 Prikazi)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4/6: kompleksni, presjek, povezani prikazi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257/257;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r3_grafovi_{kompleksni,presjek,povezani}.png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Fazni portret (boja = arg, svjetlina = modul f, Re f = 0 bijelo, Im f = 0 crno; kritična traka, prava 1/2, poluravan bez nula Re s &gt; σ</w:t>
            </w:r>
            <w:r>
              <w:rPr>
                <w:i/>
                <w:iCs/>
                <w:sz w:val="19"/>
                <w:szCs w:val="19"/>
              </w:rPr>
              <w:t xml:space="preserve">, poznate nule ζ); presjek duž Re s = 1/2 (modul f, Re, Im, Hardy Z); povezani prikaz ravan (ℓ, σ) ↔ ℂ sa istom σ</w:t>
            </w:r>
            <w:r>
              <w:rPr>
                <w:sz w:val="19"/>
                <w:szCs w:val="19"/>
              </w:rPr>
              <w:t xml:space="preserve">; klizač niska strana + Δ: σ* = 11/16 + niska strana + Δ (početno 3/16 → 7/8; 7/8 podnosi Δ do 1/8; σ* ≥ 1 = oblast nestala). Računi: kompleksni izvod, broj nula u pravougaoniku (princip argumenta, profinjenje gdje faza skače, „NESIGURNO“ kad ne konvergira) — ζ u [0,1·0,9]×[1·30] = 3 nule; rezidua (ζ u 1 = 1). ζ na mreži preko mpmath.fp (0,09 ms/tačka, 8× brže) → 160×160 ≈ 2 s u pozadini (Acer 100×100). Andrej je dodao 29b (snimak ekrana, F12) — u planu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29b (snimak ekrana), pa 29 korak 5/6 (3D, više dimenzija), 6/6 (Lab grafovi), pa 30–33; izdanje 34–38 (38 = .deb + .exe) posljednje.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30–70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spacing w:after="100"/>
        <w:ind w:left="820"/>
      </w:pPr>
      <w:r>
        <w:rPr>
          <w:b/>
          <w:bCs/>
        </w:rPr>
        <w:t xml:space="preserve">Kretanje po grafu i vodič (Andrej, 2026-10-26):</w:t>
      </w:r>
      <w:r>
        <w:t xml:space="preserve"> pomjeranje gore/dolje/lijevo/desno prevlačenjem mišem, strelicama na tastaturi (Shift = veći korak) i dugmićima ◀ ▲ ▼ ▶ na ekranu; zum točkićem, „+ / −“ i „⌂“ (vrati pogled). Uz tab ide </w:t>
      </w:r>
      <w:r>
        <w:rPr>
          <w:b/>
          <w:bCs/>
        </w:rPr>
        <w:t xml:space="preserve">detaljan vodič</w:t>
      </w:r>
      <w:r>
        <w:t xml:space="preserve"> </w:t>
      </w:r>
      <w:r>
        <w:rPr>
          <w:rFonts w:ascii="Consolas" w:cs="Consolas" w:eastAsia="Consolas" w:hAnsi="Consolas"/>
          <w:color w:val="6B4A12"/>
        </w:rPr>
        <w:t xml:space="preserve">docs/VODIC-GRAFOVI-SR.md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-EN.md</w:t>
      </w:r>
      <w:r>
        <w:t xml:space="preserve"> (otvara se iz taba dugmetom „?“ i iz Pomoći): tri panela, upis funkcija sa primjerima, klizači, kretanje, „sve o tački“, računi na zahtjev i šta znači procjena trajanja, nivoi (RAD / NAŠE-NERECENZIRANO / KORISNIK), kompleksni i 3D prikazi, izvoz; ulazi u paket.</w:t>
      </w:r>
    </w:p>
    <w:p>
      <w:pPr>
        <w:spacing w:after="100"/>
        <w:ind w:left="0"/>
      </w:pPr>
      <w:r>
        <w:t xml:space="preserve">29b. </w:t>
      </w:r>
      <w:r>
        <w:rPr>
          <w:b/>
          <w:bCs/>
        </w:rPr>
        <w:t xml:space="preserve">Snimak ekrana u bilo kom trenutku</w:t>
      </w:r>
      <w:r>
        <w:t xml:space="preserve"> (Andrej, 2026-10-26): dugme 📷 u gornjoj traci i prečica </w:t>
      </w:r>
      <w:r>
        <w:rPr>
          <w:b/>
          <w:bCs/>
        </w:rPr>
        <w:t xml:space="preserve">F12</w:t>
      </w:r>
      <w:r>
        <w:t xml:space="preserve"> (cijeli prozor) / </w:t>
      </w:r>
      <w:r>
        <w:rPr>
          <w:b/>
          <w:bCs/>
        </w:rPr>
        <w:t xml:space="preserve">Shift+F12</w:t>
      </w:r>
      <w:r>
        <w:t xml:space="preserve"> (samo aktivni tab ili panel); PNG sa datumom i vremenom u imenu ide u </w:t>
      </w:r>
      <w:r>
        <w:rPr>
          <w:rFonts w:ascii="Consolas" w:cs="Consolas" w:eastAsia="Consolas" w:hAnsi="Consolas"/>
          <w:color w:val="6B4A12"/>
        </w:rPr>
        <w:t xml:space="preserve">~/Pictures/PSE-Riemann/</w:t>
      </w:r>
      <w:r>
        <w:t xml:space="preserve"> (folder mijenja operater u Podešavanju); poruka u statusnoj traci sa putanjom i „Otvori folder“, bez iskačućih prozora; zapis u dnevniku (ime fajla, ne sadržaj). Radi u svakom tabu i dijalogu glavnog prozora. Ide u vodič.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pStyle w:val="Heading2"/>
      </w:pPr>
      <w:bookmarkStart w:name="_Toc30" w:id="30"/>
      <w:r>
        <w:t xml:space="preserve">Faza 7 · Dokumentacija i izdanje</w:t>
      </w:r>
      <w:bookmarkEnd w:id="30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2026-10-26T05:03:16.018Z</dcterms:created>
  <dcterms:modified xsi:type="dcterms:W3CDTF">2026-10-26T05:03:16.018Z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