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B5" w:rsidRDefault="00EB18B5">
      <w:pPr>
        <w:pStyle w:val="Standard"/>
      </w:pPr>
      <w:bookmarkStart w:id="0" w:name="_GoBack"/>
      <w:bookmarkEnd w:id="0"/>
    </w:p>
    <w:p w:rsidR="00EB18B5" w:rsidRDefault="00EB18B5">
      <w:pPr>
        <w:pStyle w:val="Standard"/>
      </w:pPr>
    </w:p>
    <w:p w:rsidR="00EB18B5" w:rsidRDefault="00EB18B5">
      <w:pPr>
        <w:pStyle w:val="Standard"/>
      </w:pPr>
    </w:p>
    <w:p w:rsidR="00EB18B5" w:rsidRDefault="0014362A">
      <w:pPr>
        <w:pStyle w:val="Standard"/>
        <w:rPr>
          <w:lang w:val="mk-MK"/>
        </w:rPr>
      </w:pPr>
      <w:r>
        <w:rPr>
          <w:lang w:val="mk-MK"/>
        </w:rPr>
        <w:t>Врз основа на член 4 од Правилникот за попис, Управителот на Друштвото на својата седница, одржана на ден _____________ година, ја донесе следната:</w:t>
      </w:r>
    </w:p>
    <w:p w:rsidR="00EB18B5" w:rsidRDefault="00EB18B5">
      <w:pPr>
        <w:pStyle w:val="Standard"/>
        <w:rPr>
          <w:lang w:val="mk-MK"/>
        </w:rPr>
      </w:pP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О  Д  Л  У  К  А</w:t>
      </w:r>
    </w:p>
    <w:p w:rsidR="00EB18B5" w:rsidRDefault="0014362A">
      <w:pPr>
        <w:pStyle w:val="Standard"/>
        <w:jc w:val="center"/>
        <w:rPr>
          <w:lang w:val="mk-MK"/>
        </w:rPr>
      </w:pPr>
      <w:r>
        <w:rPr>
          <w:lang w:val="mk-MK"/>
        </w:rPr>
        <w:t xml:space="preserve">За формирање </w:t>
      </w:r>
      <w:r>
        <w:rPr>
          <w:lang w:val="mk-MK"/>
        </w:rPr>
        <w:t>комисии за попис со состојба на 31.12.2014 година</w:t>
      </w:r>
    </w:p>
    <w:p w:rsidR="00EB18B5" w:rsidRDefault="00EB18B5">
      <w:pPr>
        <w:pStyle w:val="Standard"/>
        <w:jc w:val="center"/>
        <w:rPr>
          <w:lang w:val="mk-MK"/>
        </w:rPr>
      </w:pP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1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Предмет на Одлуката преставува формирање пописни комисии за спроведување на пописот со состојба на 31.12.2014 година.</w:t>
      </w: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2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>Со организацијата на пописот раководи __________________________________</w:t>
      </w:r>
      <w:r>
        <w:rPr>
          <w:lang w:val="mk-MK"/>
        </w:rPr>
        <w:t>__</w:t>
      </w: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3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>За извршување на редовниот попис на крајот на годината се формираат следните пописни комисии: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1.Комисија за попис на трговска стока: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претседател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2.Ком</w:t>
      </w:r>
      <w:r>
        <w:rPr>
          <w:lang w:val="mk-MK"/>
        </w:rPr>
        <w:t>исија за попис на основните средства во употреба: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претседател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3.Комисија за попис на ситниот инвентар и амбалажа во употреба: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 xml:space="preserve">__________________________ </w:t>
      </w:r>
      <w:r>
        <w:rPr>
          <w:lang w:val="mk-MK"/>
        </w:rPr>
        <w:t>претседател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4.Комисија за попис на побарувања и обврски: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претседател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__________________________ член</w:t>
      </w: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4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ab/>
        <w:t>Сите работи врзани</w:t>
      </w:r>
      <w:r>
        <w:rPr>
          <w:lang w:val="mk-MK"/>
        </w:rPr>
        <w:t xml:space="preserve"> за пописот мора да бидат извршени и извештајот за извршениот попис, составен според одредбите од членовите 11,12 и 13 од Правилникот за попис, да се достави до Управителот најкасно до 01 февруари 2015 година. </w:t>
      </w:r>
      <w:r>
        <w:rPr>
          <w:b/>
          <w:bCs/>
          <w:lang w:val="mk-MK"/>
        </w:rPr>
        <w:t>Пописот ќе се изврши во времето</w:t>
      </w:r>
      <w:r>
        <w:rPr>
          <w:lang w:val="mk-MK"/>
        </w:rPr>
        <w:t xml:space="preserve"> </w:t>
      </w:r>
      <w:r>
        <w:rPr>
          <w:b/>
          <w:bCs/>
          <w:lang w:val="mk-MK"/>
        </w:rPr>
        <w:t>од 20 до 31 де</w:t>
      </w:r>
      <w:r>
        <w:rPr>
          <w:b/>
          <w:bCs/>
          <w:lang w:val="mk-MK"/>
        </w:rPr>
        <w:t xml:space="preserve">кември 2014 година. </w:t>
      </w:r>
      <w:r>
        <w:rPr>
          <w:lang w:val="mk-MK"/>
        </w:rPr>
        <w:t>Роковите за извршување на пописот на секоја комисија за попис ќе ги утврди Управителот на Друштвото.</w:t>
      </w: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5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>Комисијата за попис ќе изврши проценка на вредноста на утврдените вишоци, за кои нема книговодствена вредност, врз основа на паз</w:t>
      </w:r>
      <w:r>
        <w:rPr>
          <w:lang w:val="mk-MK"/>
        </w:rPr>
        <w:t>арната вредност.</w:t>
      </w:r>
    </w:p>
    <w:p w:rsidR="00EB18B5" w:rsidRDefault="0014362A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6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>При вршење на пописот ќе се применуваат одредбите од Правилникот за попис на Друштвото, усогласен со Правилникот за начинот за вршење на попис на средствата и обврските и усогласување на сметководствената со фактичката состојба утв</w:t>
      </w:r>
      <w:r>
        <w:rPr>
          <w:lang w:val="mk-MK"/>
        </w:rPr>
        <w:t>рдена со пописот („Службен весник на РМ“ број 107/11).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>31.12.2014                                                                                             У  п  р  а  в  и  т  е  л</w:t>
      </w:r>
    </w:p>
    <w:p w:rsidR="00EB18B5" w:rsidRDefault="0014362A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                                          </w:t>
      </w:r>
      <w:r>
        <w:rPr>
          <w:lang w:val="mk-MK"/>
        </w:rPr>
        <w:t xml:space="preserve">                                   _____________________</w:t>
      </w:r>
    </w:p>
    <w:sectPr w:rsidR="00EB18B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62A" w:rsidRDefault="0014362A">
      <w:r>
        <w:separator/>
      </w:r>
    </w:p>
  </w:endnote>
  <w:endnote w:type="continuationSeparator" w:id="0">
    <w:p w:rsidR="0014362A" w:rsidRDefault="0014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62A" w:rsidRDefault="0014362A">
      <w:r>
        <w:rPr>
          <w:color w:val="000000"/>
        </w:rPr>
        <w:separator/>
      </w:r>
    </w:p>
  </w:footnote>
  <w:footnote w:type="continuationSeparator" w:id="0">
    <w:p w:rsidR="0014362A" w:rsidRDefault="00143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18B5"/>
    <w:rsid w:val="0014362A"/>
    <w:rsid w:val="00B41AD7"/>
    <w:rsid w:val="00E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2015-02-03T15:18:00Z</cp:lastPrinted>
  <dcterms:created xsi:type="dcterms:W3CDTF">2016-11-29T15:14:00Z</dcterms:created>
  <dcterms:modified xsi:type="dcterms:W3CDTF">2016-11-29T15:14:00Z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