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50" w:rsidRDefault="00357550"/>
    <w:p w:rsidR="00357550" w:rsidRDefault="00357550">
      <w:r>
        <w:rPr>
          <w:rFonts w:ascii="Arial" w:hAnsi="Arial" w:cs="Arial"/>
          <w:noProof/>
          <w:color w:val="000000"/>
          <w:sz w:val="23"/>
          <w:szCs w:val="23"/>
          <w:lang w:eastAsia="pt-PT"/>
        </w:rPr>
        <w:drawing>
          <wp:anchor distT="0" distB="0" distL="114300" distR="114300" simplePos="0" relativeHeight="251658240" behindDoc="1" locked="0" layoutInCell="1" allowOverlap="1" wp14:anchorId="2E1DEE08" wp14:editId="4D4186A4">
            <wp:simplePos x="0" y="0"/>
            <wp:positionH relativeFrom="margin">
              <wp:align>center</wp:align>
            </wp:positionH>
            <wp:positionV relativeFrom="paragraph">
              <wp:posOffset>8164</wp:posOffset>
            </wp:positionV>
            <wp:extent cx="4159250" cy="1443355"/>
            <wp:effectExtent l="0" t="0" r="0" b="0"/>
            <wp:wrapTight wrapText="bothSides">
              <wp:wrapPolygon edited="0">
                <wp:start x="198" y="855"/>
                <wp:lineTo x="198" y="17675"/>
                <wp:lineTo x="2374" y="19671"/>
                <wp:lineTo x="5144" y="20526"/>
                <wp:lineTo x="19292" y="20526"/>
                <wp:lineTo x="21171" y="15680"/>
                <wp:lineTo x="21369" y="13684"/>
                <wp:lineTo x="18995" y="13114"/>
                <wp:lineTo x="4749" y="10548"/>
                <wp:lineTo x="14939" y="10548"/>
                <wp:lineTo x="16423" y="9978"/>
                <wp:lineTo x="16423" y="3421"/>
                <wp:lineTo x="15038" y="2851"/>
                <wp:lineTo x="4749" y="855"/>
                <wp:lineTo x="198" y="855"/>
              </wp:wrapPolygon>
            </wp:wrapTight>
            <wp:docPr id="1" name="Imagem 1" descr="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550" w:rsidRDefault="00357550"/>
    <w:p w:rsidR="00357550" w:rsidRDefault="00357550"/>
    <w:p w:rsidR="00C4041F" w:rsidRDefault="00C4041F"/>
    <w:p w:rsidR="00357550" w:rsidRDefault="00357550"/>
    <w:p w:rsidR="00357550" w:rsidRDefault="00357550"/>
    <w:p w:rsidR="00357550" w:rsidRDefault="00357550"/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60"/>
          <w:szCs w:val="60"/>
          <w:lang w:eastAsia="pt-PT"/>
        </w:rPr>
        <w:t>Corretor Ortográfico</w:t>
      </w: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36"/>
          <w:szCs w:val="36"/>
          <w:lang w:eastAsia="pt-PT"/>
        </w:rPr>
        <w:t>Concepção e Análise de Algoritmos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01/06/2015</w:t>
      </w:r>
    </w:p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André Sousa Lago - up201303313@fe.up.pt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Gustavo Rocha da Silva - up201304143@fe.up.pt</w:t>
      </w:r>
    </w:p>
    <w:p w:rsidR="00357550" w:rsidRDefault="00357550">
      <w:pPr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Ricardo Dantas Cerqueira - </w:t>
      </w:r>
      <w:hyperlink r:id="rId7" w:history="1">
        <w:r w:rsidRPr="00413E83">
          <w:rPr>
            <w:rStyle w:val="Hiperligao"/>
            <w:rFonts w:ascii="Arial" w:eastAsia="Times New Roman" w:hAnsi="Arial" w:cs="Arial"/>
            <w:sz w:val="23"/>
            <w:szCs w:val="23"/>
            <w:lang w:eastAsia="pt-PT"/>
          </w:rPr>
          <w:t>up201304000@fe.up.pt</w:t>
        </w:r>
      </w:hyperlink>
    </w:p>
    <w:sdt>
      <w:sdtPr>
        <w:id w:val="-6451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7550" w:rsidRDefault="00357550">
          <w:pPr>
            <w:pStyle w:val="Cabealhodondice"/>
          </w:pPr>
          <w:r>
            <w:t>Índice</w:t>
          </w:r>
        </w:p>
        <w:p w:rsidR="00357550" w:rsidRDefault="0035755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357550" w:rsidRDefault="00357550">
      <w:r>
        <w:br w:type="page"/>
      </w:r>
    </w:p>
    <w:p w:rsidR="00357550" w:rsidRDefault="00357550" w:rsidP="00357550">
      <w:pPr>
        <w:pStyle w:val="Cabealho1"/>
      </w:pPr>
      <w:r>
        <w:lastRenderedPageBreak/>
        <w:t>Formalização do problema</w:t>
      </w:r>
    </w:p>
    <w:p w:rsidR="00357550" w:rsidRPr="00357550" w:rsidRDefault="00357550">
      <w:pPr>
        <w:rPr>
          <w:rFonts w:asciiTheme="majorHAnsi" w:hAnsiTheme="majorHAnsi"/>
        </w:rPr>
      </w:pPr>
    </w:p>
    <w:p w:rsidR="00357550" w:rsidRPr="00357550" w:rsidRDefault="00357550" w:rsidP="00357550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>Dado um texto T pretende-se, para cada palavra P deste, determinar se P pertence a um conjunto de palavras válidas D. Caso tal não se verifique, pretende-se ainda determinar uma palavra ou conjunto de palavras tal que seja minimizada a distância de edição entre elas.</w:t>
      </w:r>
    </w:p>
    <w:p w:rsidR="00357550" w:rsidRPr="00357550" w:rsidRDefault="00357550" w:rsidP="00357550">
      <w:pPr>
        <w:spacing w:after="0" w:line="240" w:lineRule="auto"/>
        <w:rPr>
          <w:rFonts w:eastAsia="Times New Roman" w:cs="Times New Roman"/>
          <w:sz w:val="24"/>
          <w:szCs w:val="24"/>
          <w:lang w:eastAsia="pt-PT"/>
        </w:rPr>
      </w:pPr>
    </w:p>
    <w:p w:rsidR="00357550" w:rsidRPr="00357550" w:rsidRDefault="00357550" w:rsidP="00357550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 xml:space="preserve">Seja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T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o texto de entrada,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P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uma sua palavra e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 xml:space="preserve">D </w:t>
      </w:r>
      <w:r w:rsidRPr="00357550">
        <w:rPr>
          <w:rFonts w:eastAsia="Times New Roman" w:cs="Arial"/>
          <w:color w:val="000000"/>
          <w:szCs w:val="23"/>
          <w:lang w:eastAsia="pt-PT"/>
        </w:rPr>
        <w:t>um dado conjunto de palavras válidas, pretende-se determinar se:</w:t>
      </w:r>
    </w:p>
    <w:p w:rsidR="00357550" w:rsidRPr="003A0CD2" w:rsidRDefault="00357550">
      <w:pPr>
        <w:rPr>
          <w:sz w:val="20"/>
        </w:rPr>
      </w:pPr>
    </w:p>
    <w:p w:rsidR="00357550" w:rsidRPr="003A0CD2" w:rsidRDefault="00357550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P∈D</m:t>
          </m:r>
        </m:oMath>
      </m:oMathPara>
    </w:p>
    <w:p w:rsidR="00357550" w:rsidRPr="003A0CD2" w:rsidRDefault="00357550">
      <w:pPr>
        <w:rPr>
          <w:rFonts w:eastAsiaTheme="minorEastAsia"/>
          <w:sz w:val="20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 xml:space="preserve">Caso tal não se verifique, pretende-se encontrar um subconjunto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szCs w:val="23"/>
            <w:lang w:eastAsia="pt-PT"/>
          </w:rPr>
          <m:t xml:space="preserve"> ⊆</m:t>
        </m:r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D</m:t>
        </m:r>
      </m:oMath>
      <w:r w:rsidRPr="003A0CD2">
        <w:rPr>
          <w:rFonts w:eastAsia="Times New Roman" w:cs="Arial"/>
          <w:color w:val="000000"/>
          <w:szCs w:val="23"/>
          <w:lang w:eastAsia="pt-PT"/>
        </w:rPr>
        <w:t>, tal que:</w:t>
      </w:r>
    </w:p>
    <w:p w:rsidR="00357550" w:rsidRPr="003A0CD2" w:rsidRDefault="00357550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∀X ∀Y(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X∈C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∉C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∈D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→EditDistance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 P</m:t>
              </m:r>
            </m:e>
          </m:d>
          <m:r>
            <w:rPr>
              <w:rFonts w:ascii="Cambria Math" w:hAnsi="Cambria Math"/>
              <w:sz w:val="20"/>
            </w:rPr>
            <m:t>≤EditDistance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Y, P</m:t>
              </m:r>
            </m:e>
          </m:d>
          <m:r>
            <w:rPr>
              <w:rFonts w:ascii="Cambria Math" w:hAnsi="Cambria Math"/>
              <w:sz w:val="20"/>
            </w:rPr>
            <m:t>)</m:t>
          </m:r>
        </m:oMath>
      </m:oMathPara>
    </w:p>
    <w:p w:rsidR="00357550" w:rsidRPr="003A0CD2" w:rsidRDefault="00357550">
      <w:pPr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>Posteriormente, pretende-se ordenar o conjunto:</w:t>
      </w:r>
    </w:p>
    <w:p w:rsidR="00357550" w:rsidRPr="003A0CD2" w:rsidRDefault="00357550">
      <w:pPr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C:{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…,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}</m:t>
          </m:r>
        </m:oMath>
      </m:oMathPara>
    </w:p>
    <w:p w:rsidR="00357550" w:rsidRPr="003A0CD2" w:rsidRDefault="00357550">
      <w:pPr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="Times New Roman" w:cs="Arial"/>
          <w:color w:val="000000"/>
          <w:szCs w:val="23"/>
          <w:lang w:eastAsia="pt-PT"/>
        </w:rPr>
        <w:tab/>
        <w:t>De tal maneira que:</w:t>
      </w:r>
    </w:p>
    <w:p w:rsidR="003A0CD2" w:rsidRPr="003A0CD2" w:rsidRDefault="00357550">
      <w:pPr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∀x, ∀y</m:t>
          </m:r>
          <m:r>
            <m:rPr>
              <m:scr m:val="double-struck"/>
            </m:rP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 ∈ N :</m:t>
          </m:r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x&lt;y→</m:t>
          </m:r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EditDistance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Cs w:val="23"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, P</m:t>
              </m:r>
            </m:e>
          </m:d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≤EditDistance(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y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, P)</m:t>
          </m:r>
        </m:oMath>
      </m:oMathPara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br w:type="page"/>
      </w:r>
    </w:p>
    <w:p w:rsidR="003A0CD2" w:rsidRDefault="003A0CD2" w:rsidP="003A0CD2">
      <w:pPr>
        <w:pStyle w:val="Cabealh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Solução</w:t>
      </w:r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t xml:space="preserve"> 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De  modo a corrigir um dado texto prosseguimos da seguinte forma: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Para cada palavra do texto, verificar se esta se encontra no dicionário. Sendo este implementado com uma tabela de dispersão, esta operação ocorre com complexidade temporal O(1)</w:t>
      </w:r>
      <w:r>
        <w:rPr>
          <w:rFonts w:asciiTheme="minorHAnsi" w:hAnsiTheme="minorHAnsi" w:cs="Arial"/>
          <w:color w:val="000000"/>
          <w:sz w:val="22"/>
          <w:szCs w:val="23"/>
        </w:rPr>
        <w:t>.</w:t>
      </w:r>
    </w:p>
    <w:p w:rsid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Se a palavra não se encontrar no dicionário, são procuradas as palavras do dicionário cuja distância de edição à palavra mal escrita é mínima. Para tal foram implementados três algoritmos</w:t>
      </w:r>
      <w:r>
        <w:rPr>
          <w:rFonts w:asciiTheme="minorHAnsi" w:hAnsiTheme="minorHAnsi" w:cs="Arial"/>
          <w:color w:val="000000"/>
          <w:sz w:val="22"/>
          <w:szCs w:val="23"/>
        </w:rPr>
        <w:t>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Iterar sobre todas as palavras do dicionário e calcular a distância de edição de cada uma à palavra a ser corrigida, não são consideradas palavras cujo tamanho difere significativamente da palavra alvo.</w:t>
      </w: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BK.</w:t>
      </w:r>
    </w:p>
    <w:p w:rsid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Trie.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Ordenar os resultados por critérios que visam aumentar a probabilidade de que a palavra efetivamente pretendida apareça como um dos primeiros resultados. Para isso considerou-se primeiramente a menor distância de edição e, em caso de empate, a maior frequência em textos pré-processados da língua a ser analisada. </w:t>
      </w:r>
    </w:p>
    <w:p w:rsid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Cabealho2"/>
      </w:pPr>
      <w:r w:rsidRPr="003A0CD2">
        <w:t>Análise</w:t>
      </w:r>
    </w:p>
    <w:p w:rsidR="003A0CD2" w:rsidRPr="003A0CD2" w:rsidRDefault="003A0CD2" w:rsidP="003A0CD2"/>
    <w:p w:rsidR="003A0CD2" w:rsidRDefault="003A0CD2" w:rsidP="003A0CD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 xml:space="preserve">Naive: 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Visto que é efetuado o algoritmo de Levenshtein com programação dinâmica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(que tem complexidade temporal O(|T| |P|), sendo T e P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as palavras a serem comparadas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)</w:t>
      </w:r>
      <w:r>
        <w:rPr>
          <w:rFonts w:asciiTheme="minorHAnsi" w:hAnsiTheme="minorHAnsi" w:cs="Arial"/>
          <w:color w:val="000000"/>
          <w:sz w:val="22"/>
          <w:szCs w:val="23"/>
        </w:rPr>
        <w:t>,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3"/>
        </w:rPr>
        <w:t>para cada palavra do dicionário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a complexidade temporal deste método é O(|M| |P| n), sendo n o número de palavras do dicionário e |M| o comprimento médio das palavras do dicionário. Em espaço, a versão do algoritmo utilizada é O(|T| |P|), no entanto, esta pode ser melhorada utilizando </w:t>
      </w:r>
      <w:r>
        <w:rPr>
          <w:rFonts w:asciiTheme="minorHAnsi" w:hAnsiTheme="minorHAnsi" w:cs="Arial"/>
          <w:color w:val="000000"/>
          <w:sz w:val="22"/>
          <w:szCs w:val="23"/>
        </w:rPr>
        <w:t>um dos próximos métodos.</w:t>
      </w:r>
    </w:p>
    <w:p w:rsidR="003A0CD2" w:rsidRPr="003A0CD2" w:rsidRDefault="003A0CD2" w:rsidP="003A0CD2">
      <w:pPr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>2 - BK-tree:</w:t>
      </w:r>
    </w:p>
    <w:p w:rsidR="003A0CD2" w:rsidRPr="003A0CD2" w:rsidRDefault="003A0CD2" w:rsidP="003A0CD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 O( log(n) )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Pesquisa:</w:t>
      </w:r>
    </w:p>
    <w:p w:rsidR="003A0CD2" w:rsidRPr="003A0CD2" w:rsidRDefault="003A0CD2" w:rsidP="003A0C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espacial: O(n)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Existe um nó por cada palavra do dicionário</w:t>
      </w:r>
    </w:p>
    <w:p w:rsidR="003A0CD2" w:rsidRPr="003A0CD2" w:rsidRDefault="003A0CD2" w:rsidP="003A0CD2">
      <w:pPr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>3 - Trie: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Como todas as palavras da árvore com o mesmo prefixo de tamanho 1 se encontram num mesmo ramo, pode-se reutilizar a matriz do cálculo da distância de edição, acrescentando-lhe uma linha ao visitar um filho de um nó e removendo-a ao voltar para esse nó, sendo apenas necessário calcular uma linha da matriz por letra visitada, sendo cada linha do tamanho da palavra a pesquisar. Para além disso a pesquisa de um ramo é terminada quando a distância de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lastRenderedPageBreak/>
        <w:t xml:space="preserve">edição entre a palavra atual na árvore e a substring da palavra alvo de igual tamanho é superior a um determinado limite, o que permite evitar visitar todos os nós da árvore, </w:t>
      </w:r>
    </w:p>
    <w:p w:rsidR="003A0CD2" w:rsidRPr="003A0CD2" w:rsidRDefault="003A0CD2" w:rsidP="003A0CD2">
      <w:pPr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3A0C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 O(|P|.n)  A inserção de cada palavra dá-se em tempo proporcional ao seu comprimento ( O( |P| ) ).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Pesquisa: </w:t>
      </w:r>
      <m:oMath>
        <m:r>
          <w:rPr>
            <w:rFonts w:ascii="Cambria Math" w:hAnsi="Cambria Math" w:cs="Arial"/>
            <w:color w:val="000000"/>
            <w:sz w:val="22"/>
            <w:szCs w:val="23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3"/>
                  </w:rPr>
                  <m:t>k 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3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3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3"/>
                      </w:rPr>
                      <m:t>k</m:t>
                    </m:r>
                  </m:sup>
                </m:sSup>
              </m:e>
            </m:d>
          </m:e>
        </m:d>
      </m:oMath>
      <w:r w:rsidR="00AB3B50">
        <w:rPr>
          <w:rFonts w:asciiTheme="minorHAnsi" w:hAnsiTheme="minorHAnsi" w:cs="Arial"/>
          <w:color w:val="000000"/>
          <w:sz w:val="22"/>
          <w:szCs w:val="23"/>
        </w:rPr>
        <w:t xml:space="preserve"> 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[1] </w:t>
      </w:r>
    </w:p>
    <w:p w:rsidR="003A0CD2" w:rsidRDefault="003A0CD2" w:rsidP="00AB3B50">
      <w:pPr>
        <w:pStyle w:val="PargrafodaLista"/>
        <w:numPr>
          <w:ilvl w:val="0"/>
          <w:numId w:val="5"/>
        </w:numPr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complexidade espacial: O( p ) sendo p o numero de prefixos possíveis do dicionário, no pior caso, em que todas as palavras do dicionário </w:t>
      </w:r>
      <w:r w:rsidR="00AB3B50">
        <w:rPr>
          <w:rFonts w:eastAsia="Times New Roman" w:cs="Arial"/>
          <w:color w:val="000000"/>
          <w:szCs w:val="23"/>
          <w:lang w:eastAsia="pt-PT"/>
        </w:rPr>
        <w:t xml:space="preserve">tem prefixos diferentes, será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Cs w:val="23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)</m:t>
        </m:r>
      </m:oMath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Casos de utilização</w:t>
      </w:r>
    </w:p>
    <w:p w:rsidR="00AB3B50" w:rsidRDefault="00AB3B50" w:rsidP="00AB3B50">
      <w:pPr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AB3B5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dicionário a utilizar na correção das palavras inseridas</w:t>
      </w:r>
      <w:r w:rsidRPr="00AB3B50">
        <w:rPr>
          <w:rFonts w:eastAsia="Times New Roman" w:cs="Arial"/>
          <w:color w:val="000000"/>
          <w:szCs w:val="23"/>
          <w:lang w:eastAsia="pt-PT"/>
        </w:rPr>
        <w:t xml:space="preserve">. Os ficheiros de dicionário (ficheiros de texto com as palavras do dicionário, linha a linha) devem ser colocados na pasta “dictionaries” com o nome da língua que representam e sem o caracter “_” (por exemplo, “eng.txt”). Os ficheiros de dicionários pré processados (que incluem a contagem de ocorrências de cada palavra) devem estar na mesma pasta e com um nome igual ao anterior mas com “_p” no final (por exemplo, “eng_p.txt”). Em ambos os casos a extensão deve ser “.txt”. Para a escolha do dicionário, o programa apresenta apenas os dicionários não processados, optando quando possível pelo processado equivalente à escolha do utilizador. </w:t>
      </w:r>
    </w:p>
    <w:p w:rsidR="00AB3B50" w:rsidRPr="00AB3B50" w:rsidRDefault="00AB3B50" w:rsidP="00AB3B5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ficheiro que contém o texto a ser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Os textos a corrigir devem ser colocados na pasta “texts” e devem ter extensão .txt para que o programa os reconheça e apresente.</w:t>
      </w:r>
    </w:p>
    <w:p w:rsidR="00AB3B50" w:rsidRDefault="00AB3B50" w:rsidP="00AB3B5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Para cada erro encontrado, escolher uma das alternativas apresentadas ou adicionar o erro ao dicionário e continuar</w:t>
      </w:r>
      <w:r w:rsidRPr="00AB3B50">
        <w:rPr>
          <w:rFonts w:eastAsia="Times New Roman" w:cs="Arial"/>
          <w:color w:val="000000"/>
          <w:szCs w:val="23"/>
          <w:lang w:eastAsia="pt-PT"/>
        </w:rPr>
        <w:t>. Para cada erro, o programa apresenta uma série de palavras sugeridas e a possibilidade de adicionar a palavra errada ao dicionário, permitindo que esta palavra seja aceite noutras ocorrências posteriores no texto. As palavras sugeridas estão ordenadas segundo:</w:t>
      </w:r>
    </w:p>
    <w:p w:rsidR="00AB3B50" w:rsidRDefault="00AB3B50" w:rsidP="00AB3B50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Distância de edição;</w:t>
      </w:r>
    </w:p>
    <w:p w:rsidR="00AB3B50" w:rsidRDefault="00AB3B50" w:rsidP="00AB3B50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Frequência de utilização da palavra na língua escolhida (obtida através de texto exemplo).</w:t>
      </w:r>
    </w:p>
    <w:p w:rsidR="00AB3B50" w:rsidRDefault="00AB3B50" w:rsidP="00AB3B5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Analisar texto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Quando tiverem sido percorridos todos os erros encontrados no texto selecionado, é possível visualizar o resultado obtido no ficheiro “corrected_text.txt” que se encontra na pasta do executável. Este texto é produzido partindo do original mas tendo em conta as opções do utilizador. O texto é produzido à medida que os erros vão sendo tratados pelo utilizador, pelo que uma interrupção súbita do programa não “perde” todas as correções feitas até ao momento.</w:t>
      </w:r>
    </w:p>
    <w:p w:rsidR="00FF68F1" w:rsidRDefault="00FF68F1" w:rsidP="00FF68F1">
      <w:p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FF68F1" w:rsidRDefault="00FF68F1" w:rsidP="00FF68F1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Para além disto, no arranque do programa é permitido que o utilizador opte por um modo de benchmark, no qual consegue comparar a duração dos diferentes tipos de algoritmos e estruturas de dados, para um número constante de execuções para cada um.</w:t>
      </w:r>
      <w:bookmarkStart w:id="0" w:name="_GoBack"/>
      <w:bookmarkEnd w:id="0"/>
      <w:r>
        <w:rPr>
          <w:rFonts w:eastAsia="Times New Roman" w:cs="Arial"/>
          <w:color w:val="000000"/>
          <w:szCs w:val="23"/>
          <w:lang w:eastAsia="pt-PT"/>
        </w:rPr>
        <w:t xml:space="preserve"> </w:t>
      </w:r>
    </w:p>
    <w:p w:rsidR="00AB3B50" w:rsidRDefault="00AB3B50" w:rsidP="00AB3B50">
      <w:pPr>
        <w:spacing w:after="0" w:line="240" w:lineRule="auto"/>
        <w:ind w:left="360"/>
        <w:textAlignment w:val="baseline"/>
        <w:rPr>
          <w:rFonts w:eastAsia="Times New Roman" w:cs="Arial"/>
          <w:b/>
          <w:color w:val="000000"/>
          <w:szCs w:val="23"/>
          <w:u w:val="single"/>
          <w:lang w:eastAsia="pt-PT"/>
        </w:rPr>
      </w:pPr>
    </w:p>
    <w:p w:rsidR="00AB3B50" w:rsidRDefault="00AB3B50">
      <w:pPr>
        <w:rPr>
          <w:rFonts w:eastAsia="Times New Roman" w:cs="Arial"/>
          <w:b/>
          <w:color w:val="000000"/>
          <w:szCs w:val="23"/>
          <w:u w:val="single"/>
          <w:lang w:eastAsia="pt-PT"/>
        </w:rPr>
      </w:pPr>
      <w:r>
        <w:rPr>
          <w:rFonts w:eastAsia="Times New Roman" w:cs="Arial"/>
          <w:b/>
          <w:color w:val="000000"/>
          <w:szCs w:val="23"/>
          <w:u w:val="single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Observações</w:t>
      </w:r>
    </w:p>
    <w:p w:rsidR="00AB3B50" w:rsidRDefault="00AB3B50" w:rsidP="00AB3B50">
      <w:p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AB3B50">
      <w:pPr>
        <w:spacing w:after="0" w:line="240" w:lineRule="auto"/>
        <w:ind w:firstLine="708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Um dos principais problemas com que nos deparamos no desenvolvimento deste corretor ortográfico foi a necessidade de adaptar o algoritmo de cálculo da distância de edição entre duas strings para considerar trocas de letras adjacentes como tendo peso de 1 e não de 2, por se tratar de um erro frequente ao escrever texto.</w:t>
      </w:r>
    </w:p>
    <w:p w:rsidR="00AB3B50" w:rsidRPr="00AB3B50" w:rsidRDefault="00AB3B50" w:rsidP="00AB3B50">
      <w:pPr>
        <w:spacing w:after="0" w:line="240" w:lineRule="auto"/>
        <w:ind w:firstLine="708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Além disso, para garantir que as sugestões são apresentadas por ordem decrescente de probabilidade, além da distância de edição foi tida em conta a frequência com que cada palavra sugerida aparece em textos na língua escolhida. Para isso, foi necessário “treinar” o programa com textos-exemplo.</w:t>
      </w:r>
    </w:p>
    <w:p w:rsid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O terceiro grande problema foi a nível de eficiência (no que diz respeito ao tempo mas também ao espaço), tendo sido utilizadas estruturas de dados adequadas, conforme descrito anteriormente neste relatório.</w:t>
      </w:r>
    </w:p>
    <w:p w:rsid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Divisão do trabalho</w:t>
      </w:r>
    </w:p>
    <w:p w:rsid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Cenas</w:t>
      </w:r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Referências</w:t>
      </w:r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Pr="00AB3B50" w:rsidRDefault="00AB3B50" w:rsidP="00AB3B50">
      <w:pPr>
        <w:spacing w:after="0" w:line="240" w:lineRule="auto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[1] H. Shang and T.H. Merrett. Tries for Approximate String Matching. PhD Dissertation, September 8, 1995 </w:t>
      </w:r>
    </w:p>
    <w:p w:rsidR="00AB3B50" w:rsidRP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br/>
      </w:r>
      <w:r w:rsidRPr="00AB3B50">
        <w:rPr>
          <w:rFonts w:eastAsia="Times New Roman" w:cs="Arial"/>
          <w:color w:val="000000"/>
          <w:szCs w:val="23"/>
          <w:lang w:eastAsia="pt-PT"/>
        </w:rPr>
        <w:br/>
        <w:t>http://www.uio.no/studier/emner/matnat/ifi/INF3800/v12/undervisningsmateriale/tries_for_approximate_string_matching.pdf</w:t>
      </w:r>
    </w:p>
    <w:sectPr w:rsidR="00AB3B50" w:rsidRPr="00AB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62C"/>
    <w:multiLevelType w:val="multilevel"/>
    <w:tmpl w:val="CE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A09"/>
    <w:multiLevelType w:val="hybridMultilevel"/>
    <w:tmpl w:val="5CB61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F71"/>
    <w:multiLevelType w:val="multilevel"/>
    <w:tmpl w:val="74F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0710A"/>
    <w:multiLevelType w:val="multilevel"/>
    <w:tmpl w:val="9D0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3642B"/>
    <w:multiLevelType w:val="hybridMultilevel"/>
    <w:tmpl w:val="236C4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EEC6A21"/>
    <w:multiLevelType w:val="multilevel"/>
    <w:tmpl w:val="09B8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0689"/>
    <w:multiLevelType w:val="hybridMultilevel"/>
    <w:tmpl w:val="8EA0150A"/>
    <w:lvl w:ilvl="0" w:tplc="9FECA40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43345"/>
    <w:multiLevelType w:val="hybridMultilevel"/>
    <w:tmpl w:val="994EC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F0EF2"/>
    <w:multiLevelType w:val="hybridMultilevel"/>
    <w:tmpl w:val="48A423E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0"/>
    <w:rsid w:val="00357550"/>
    <w:rsid w:val="003A0CD2"/>
    <w:rsid w:val="00AB3B50"/>
    <w:rsid w:val="00C4041F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5E8F4-5839-4099-9325-00250E4C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5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A0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57550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5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57550"/>
    <w:pPr>
      <w:outlineLvl w:val="9"/>
    </w:pPr>
    <w:rPr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57550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A0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3A0CD2"/>
  </w:style>
  <w:style w:type="paragraph" w:styleId="PargrafodaLista">
    <w:name w:val="List Paragraph"/>
    <w:basedOn w:val="Normal"/>
    <w:uiPriority w:val="34"/>
    <w:qFormat/>
    <w:rsid w:val="00AB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20130400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F2"/>
    <w:rsid w:val="005549F2"/>
    <w:rsid w:val="00E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549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A7B7-E91B-4861-8BE5-1D004C2F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Lago</dc:creator>
  <cp:keywords/>
  <dc:description/>
  <cp:lastModifiedBy>André Lago</cp:lastModifiedBy>
  <cp:revision>2</cp:revision>
  <dcterms:created xsi:type="dcterms:W3CDTF">2015-06-01T03:05:00Z</dcterms:created>
  <dcterms:modified xsi:type="dcterms:W3CDTF">2015-06-01T05:56:00Z</dcterms:modified>
</cp:coreProperties>
</file>