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EC2A8" w14:textId="77777777" w:rsidR="00374CF5" w:rsidRPr="00BE1D17" w:rsidRDefault="00374CF5" w:rsidP="00374CF5">
      <w:pPr>
        <w:rPr>
          <w:rStyle w:val="TtulodoLivro"/>
          <w:lang w:val="en-US"/>
        </w:rPr>
      </w:pPr>
    </w:p>
    <w:p w14:paraId="275BB351" w14:textId="77777777" w:rsidR="00374CF5" w:rsidRDefault="00374CF5" w:rsidP="00374CF5">
      <w:pPr>
        <w:rPr>
          <w:rStyle w:val="TtulodoLivro"/>
        </w:rPr>
      </w:pPr>
    </w:p>
    <w:p w14:paraId="4EA62479" w14:textId="77777777" w:rsidR="00374CF5" w:rsidRDefault="00374CF5" w:rsidP="00374CF5">
      <w:pPr>
        <w:rPr>
          <w:rStyle w:val="TtulodoLivro"/>
        </w:rPr>
      </w:pPr>
    </w:p>
    <w:p w14:paraId="51F74AD3" w14:textId="77777777" w:rsidR="00374CF5" w:rsidRDefault="00374CF5" w:rsidP="00374CF5">
      <w:pPr>
        <w:rPr>
          <w:rStyle w:val="TtulodoLivro"/>
        </w:rPr>
      </w:pPr>
    </w:p>
    <w:p w14:paraId="3A8E5B28" w14:textId="77777777" w:rsidR="00374CF5" w:rsidRDefault="00374CF5" w:rsidP="00374CF5">
      <w:pPr>
        <w:rPr>
          <w:rStyle w:val="TtulodoLivro"/>
        </w:rPr>
      </w:pPr>
    </w:p>
    <w:p w14:paraId="342BE25E" w14:textId="77777777" w:rsidR="00374CF5" w:rsidRDefault="00374CF5" w:rsidP="00374CF5">
      <w:pPr>
        <w:rPr>
          <w:rStyle w:val="TtulodoLivro"/>
        </w:rPr>
      </w:pPr>
    </w:p>
    <w:p w14:paraId="6B8DD10F" w14:textId="77777777" w:rsidR="00374CF5" w:rsidRDefault="00374CF5" w:rsidP="00374CF5">
      <w:pPr>
        <w:pStyle w:val="Ttulo"/>
        <w:rPr>
          <w:rStyle w:val="TtulodoLivro"/>
        </w:rPr>
      </w:pPr>
    </w:p>
    <w:p w14:paraId="47315A1B" w14:textId="67ABA302" w:rsidR="00374CF5" w:rsidRDefault="00374CF5" w:rsidP="00374CF5">
      <w:pPr>
        <w:pStyle w:val="Ttulo"/>
        <w:jc w:val="center"/>
        <w:rPr>
          <w:rStyle w:val="TtulodoLivro"/>
        </w:rPr>
      </w:pPr>
      <w:r>
        <w:rPr>
          <w:rStyle w:val="TtulodoLivro"/>
        </w:rPr>
        <w:t>Projeto GAMA</w:t>
      </w:r>
    </w:p>
    <w:p w14:paraId="3E9970E6" w14:textId="1F8CF3FC" w:rsidR="00374CF5" w:rsidRDefault="00374CF5" w:rsidP="00374CF5"/>
    <w:p w14:paraId="622F21F4" w14:textId="101377E9" w:rsidR="00374CF5" w:rsidRPr="00374CF5" w:rsidRDefault="00374CF5" w:rsidP="00374CF5">
      <w:pPr>
        <w:pStyle w:val="Subttulo"/>
        <w:jc w:val="center"/>
        <w:rPr>
          <w:rStyle w:val="TtulodoLivro"/>
          <w:sz w:val="34"/>
          <w:szCs w:val="34"/>
        </w:rPr>
      </w:pPr>
      <w:r w:rsidRPr="00374CF5">
        <w:rPr>
          <w:rStyle w:val="TtulodoLivro"/>
          <w:sz w:val="34"/>
          <w:szCs w:val="34"/>
        </w:rPr>
        <w:t>Cadastro de Usuários</w:t>
      </w:r>
    </w:p>
    <w:p w14:paraId="30E8166E" w14:textId="77777777" w:rsidR="00374CF5" w:rsidRDefault="00374CF5" w:rsidP="00374CF5">
      <w:pPr>
        <w:jc w:val="center"/>
        <w:rPr>
          <w:rStyle w:val="TtulodoLivro"/>
          <w:sz w:val="32"/>
          <w:szCs w:val="32"/>
        </w:rPr>
      </w:pPr>
      <w:r w:rsidRPr="00374CF5">
        <w:rPr>
          <w:rStyle w:val="TtulodoLivro"/>
          <w:sz w:val="32"/>
          <w:szCs w:val="32"/>
        </w:rPr>
        <w:t xml:space="preserve">Desafio a Vaga de Tech Lead </w:t>
      </w:r>
    </w:p>
    <w:p w14:paraId="55EBDE70" w14:textId="749E7709" w:rsidR="00374CF5" w:rsidRPr="00374CF5" w:rsidRDefault="00374CF5" w:rsidP="00374CF5">
      <w:pPr>
        <w:jc w:val="center"/>
        <w:rPr>
          <w:rStyle w:val="TtulodoLivro"/>
          <w:rFonts w:ascii="Courier New" w:hAnsi="Courier New" w:cs="Courier New"/>
          <w:sz w:val="32"/>
          <w:szCs w:val="32"/>
        </w:rPr>
      </w:pPr>
      <w:r w:rsidRPr="00374CF5">
        <w:rPr>
          <w:rStyle w:val="TtulodoLivro"/>
          <w:rFonts w:ascii="Courier New" w:hAnsi="Courier New" w:cs="Courier New"/>
          <w:sz w:val="32"/>
          <w:szCs w:val="32"/>
        </w:rPr>
        <w:t>Edital 2021/25</w:t>
      </w:r>
    </w:p>
    <w:p w14:paraId="3FD57AFB" w14:textId="7BDBD336" w:rsidR="00374CF5" w:rsidRDefault="00374CF5" w:rsidP="00374CF5">
      <w:pPr>
        <w:jc w:val="center"/>
        <w:rPr>
          <w:rStyle w:val="TtulodoLivro"/>
        </w:rPr>
      </w:pPr>
    </w:p>
    <w:p w14:paraId="3B42AB44" w14:textId="07B111DE" w:rsidR="00374CF5" w:rsidRDefault="00374CF5" w:rsidP="00374CF5">
      <w:pPr>
        <w:jc w:val="center"/>
        <w:rPr>
          <w:rStyle w:val="TtulodoLivro"/>
        </w:rPr>
      </w:pPr>
    </w:p>
    <w:p w14:paraId="2F073409" w14:textId="42641490" w:rsidR="00374CF5" w:rsidRDefault="00374CF5" w:rsidP="00374CF5">
      <w:pPr>
        <w:jc w:val="center"/>
        <w:rPr>
          <w:rStyle w:val="TtulodoLivro"/>
        </w:rPr>
      </w:pPr>
    </w:p>
    <w:p w14:paraId="1475A33E" w14:textId="50AD68FE" w:rsidR="00374CF5" w:rsidRPr="00374CF5" w:rsidRDefault="00374CF5" w:rsidP="00374CF5">
      <w:pPr>
        <w:jc w:val="center"/>
        <w:rPr>
          <w:rStyle w:val="nfase"/>
          <w:sz w:val="30"/>
          <w:szCs w:val="30"/>
        </w:rPr>
      </w:pPr>
      <w:r w:rsidRPr="00374CF5">
        <w:rPr>
          <w:rStyle w:val="nfase"/>
          <w:sz w:val="30"/>
          <w:szCs w:val="30"/>
        </w:rPr>
        <w:t xml:space="preserve">André Luiz Braga, </w:t>
      </w:r>
      <w:proofErr w:type="spellStart"/>
      <w:proofErr w:type="gramStart"/>
      <w:r w:rsidRPr="00374CF5">
        <w:rPr>
          <w:rStyle w:val="nfase"/>
          <w:sz w:val="30"/>
          <w:szCs w:val="30"/>
        </w:rPr>
        <w:t>D.Sc</w:t>
      </w:r>
      <w:proofErr w:type="spellEnd"/>
      <w:proofErr w:type="gramEnd"/>
    </w:p>
    <w:p w14:paraId="7C81D4E4" w14:textId="77777777" w:rsidR="00374CF5" w:rsidRPr="00374CF5" w:rsidRDefault="00374CF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74CF5">
        <w:br w:type="page"/>
      </w:r>
    </w:p>
    <w:p w14:paraId="13AEC605" w14:textId="38311BEA" w:rsidR="00374CF5" w:rsidRDefault="00374CF5" w:rsidP="00374CF5">
      <w:pPr>
        <w:pStyle w:val="Ttulo1"/>
        <w:rPr>
          <w:lang w:val="en-US"/>
        </w:rPr>
      </w:pPr>
      <w:proofErr w:type="spellStart"/>
      <w:r>
        <w:rPr>
          <w:lang w:val="en-US"/>
        </w:rPr>
        <w:lastRenderedPageBreak/>
        <w:t>Definição</w:t>
      </w:r>
      <w:proofErr w:type="spellEnd"/>
      <w:r>
        <w:rPr>
          <w:lang w:val="en-US"/>
        </w:rPr>
        <w:t xml:space="preserve"> </w:t>
      </w:r>
    </w:p>
    <w:p w14:paraId="3026C243" w14:textId="73B06A15" w:rsidR="004F7A21" w:rsidRPr="004F7A21" w:rsidRDefault="004F7A21" w:rsidP="00174A66">
      <w:pPr>
        <w:ind w:firstLine="432"/>
        <w:jc w:val="both"/>
      </w:pPr>
      <w:r w:rsidRPr="004F7A21">
        <w:t>A requisição do cliente c</w:t>
      </w:r>
      <w:r>
        <w:t xml:space="preserve">onsiste na criação de um sistema de cadastro de usuários e seus respectivos perfis e cargos.  Os cargos e os perfis devem poder ser gerenciados com as funcionalidades de edição e listagem. </w:t>
      </w:r>
      <w:r w:rsidR="00D90B55">
        <w:t xml:space="preserve"> Os usuários devem poder ser cadastrados ou editados, armazenando também a data de registro do cadastro. Os usuários devem ter obrigatoriamente Nome, </w:t>
      </w:r>
      <w:r w:rsidR="00CF0BD5">
        <w:t>CPF e</w:t>
      </w:r>
      <w:r w:rsidR="00D90B55">
        <w:t xml:space="preserve"> cargo e opcionalmente, Data de Nascimento e Sexo.</w:t>
      </w:r>
    </w:p>
    <w:p w14:paraId="229E1A5E" w14:textId="562E2083" w:rsidR="00374CF5" w:rsidRDefault="00374CF5" w:rsidP="00174A66">
      <w:pPr>
        <w:pStyle w:val="Ttulo1"/>
        <w:jc w:val="both"/>
        <w:rPr>
          <w:lang w:val="en-US"/>
        </w:rPr>
      </w:pPr>
      <w:proofErr w:type="spellStart"/>
      <w:r>
        <w:rPr>
          <w:lang w:val="en-US"/>
        </w:rPr>
        <w:t>Escopo</w:t>
      </w:r>
      <w:proofErr w:type="spellEnd"/>
    </w:p>
    <w:p w14:paraId="42A21A28" w14:textId="31D39A89" w:rsidR="00D90B55" w:rsidRDefault="00D90B55" w:rsidP="00174A66">
      <w:pPr>
        <w:ind w:firstLine="432"/>
        <w:jc w:val="both"/>
      </w:pPr>
      <w:r w:rsidRPr="00D90B55">
        <w:t>Este projeto irá assum</w:t>
      </w:r>
      <w:r>
        <w:t>ir as seguintes premissas, por razão de tempo para o desenvolvimento do protótipo:</w:t>
      </w:r>
    </w:p>
    <w:p w14:paraId="1DDC47CF" w14:textId="43AD69B9" w:rsidR="00D90B55" w:rsidRDefault="00D90B55" w:rsidP="00174A66">
      <w:pPr>
        <w:pStyle w:val="PargrafodaLista"/>
        <w:numPr>
          <w:ilvl w:val="0"/>
          <w:numId w:val="3"/>
        </w:numPr>
        <w:jc w:val="both"/>
      </w:pPr>
      <w:r>
        <w:t>A interface com o usuário será simples, assim como o banco de dados, desta forma, utilizando apenas tipos de dados básicos de texto e numéricos. Entradas de dados do tipo data, por exemplo, poderão usar componentes sofisticados de entrada, como pequenos cale</w:t>
      </w:r>
      <w:r w:rsidR="00293869">
        <w:t>ndários em uma versão posterior</w:t>
      </w:r>
    </w:p>
    <w:p w14:paraId="6EBDC036" w14:textId="065BF706" w:rsidR="00293869" w:rsidRDefault="00293869" w:rsidP="00174A66">
      <w:pPr>
        <w:pStyle w:val="PargrafodaLista"/>
        <w:numPr>
          <w:ilvl w:val="0"/>
          <w:numId w:val="3"/>
        </w:numPr>
        <w:jc w:val="both"/>
      </w:pPr>
      <w:r>
        <w:t>Da mesma forma, CPFs não serão checados por validade oficial</w:t>
      </w:r>
    </w:p>
    <w:p w14:paraId="11204FCA" w14:textId="7B9E928B" w:rsidR="00293869" w:rsidRDefault="00293869" w:rsidP="00174A66">
      <w:pPr>
        <w:pStyle w:val="PargrafodaLista"/>
        <w:numPr>
          <w:ilvl w:val="0"/>
          <w:numId w:val="3"/>
        </w:numPr>
        <w:jc w:val="both"/>
      </w:pPr>
      <w:r>
        <w:t xml:space="preserve">Utilizaremos o banco de dados </w:t>
      </w:r>
      <w:proofErr w:type="spellStart"/>
      <w:r>
        <w:t>JavaDB</w:t>
      </w:r>
      <w:proofErr w:type="spellEnd"/>
      <w:r>
        <w:t xml:space="preserve"> incorporado ao JDK e a ferramenta NetBeans</w:t>
      </w:r>
      <w:r w:rsidR="00D07807">
        <w:t xml:space="preserve">, contudo, a utilização de um padrão de Objetos de Acesso de Dados (DAO) consistente provê o necessário isolamento e facilidade de incorporação de outros bancos, como o </w:t>
      </w:r>
      <w:r w:rsidR="00CF0BD5">
        <w:t>MySQL, em</w:t>
      </w:r>
      <w:r w:rsidR="00D07807">
        <w:t xml:space="preserve"> próximas versões.</w:t>
      </w:r>
    </w:p>
    <w:p w14:paraId="503C72EE" w14:textId="07C7924C" w:rsidR="00293869" w:rsidRDefault="00293869" w:rsidP="00174A66">
      <w:pPr>
        <w:pStyle w:val="PargrafodaLista"/>
        <w:numPr>
          <w:ilvl w:val="0"/>
          <w:numId w:val="3"/>
        </w:numPr>
        <w:jc w:val="both"/>
      </w:pPr>
      <w:r>
        <w:t xml:space="preserve">A interface com o </w:t>
      </w:r>
      <w:proofErr w:type="spellStart"/>
      <w:r>
        <w:t>usuáro</w:t>
      </w:r>
      <w:proofErr w:type="spellEnd"/>
      <w:r>
        <w:t>, ou o “Front-</w:t>
      </w:r>
      <w:proofErr w:type="spellStart"/>
      <w:r>
        <w:t>End</w:t>
      </w:r>
      <w:proofErr w:type="spellEnd"/>
      <w:r>
        <w:t>” (</w:t>
      </w:r>
      <w:proofErr w:type="spellStart"/>
      <w:r>
        <w:t>View</w:t>
      </w:r>
      <w:proofErr w:type="spellEnd"/>
      <w:r>
        <w:t xml:space="preserve"> do Modelo MVC) será feita em JAVA Swing em uma aplicação DESKTOP, uma vez que a construção de uma aplicação web requer mais tempo e requisitos de configuração e </w:t>
      </w:r>
      <w:r w:rsidR="00CF0BD5">
        <w:t>infraestrutura</w:t>
      </w:r>
      <w:r>
        <w:t xml:space="preserve"> do cliente, o qual nesse ponto são inclusive desconhecidas.</w:t>
      </w:r>
    </w:p>
    <w:p w14:paraId="33B9421E" w14:textId="12DB5AED" w:rsidR="00293869" w:rsidRDefault="00293869" w:rsidP="00174A66">
      <w:pPr>
        <w:pStyle w:val="PargrafodaLista"/>
        <w:numPr>
          <w:ilvl w:val="0"/>
          <w:numId w:val="3"/>
        </w:numPr>
        <w:jc w:val="both"/>
      </w:pPr>
      <w:r>
        <w:t>As funções de “Alteração” de Cargo e Perfil não estarão ativas, dado que tais entidades não possuem atributos a serem alterados, contudo, as interfaces com o usuário e o esqueleto principal estarão disponíveis para tai extensão rápida se necessário.</w:t>
      </w:r>
    </w:p>
    <w:p w14:paraId="043BE24F" w14:textId="5CB8337F" w:rsidR="00293869" w:rsidRDefault="00293869" w:rsidP="00174A66">
      <w:pPr>
        <w:pStyle w:val="PargrafodaLista"/>
        <w:numPr>
          <w:ilvl w:val="0"/>
          <w:numId w:val="3"/>
        </w:numPr>
        <w:jc w:val="both"/>
      </w:pPr>
      <w:r>
        <w:t>Apesar de não requerido, o Usuário, Cargo e Perfil terão funções de “Listar” disponíveis para facilitar o processo de edição</w:t>
      </w:r>
    </w:p>
    <w:p w14:paraId="219C69E1" w14:textId="0E54DFA6" w:rsidR="00293869" w:rsidRDefault="00293869" w:rsidP="00174A66">
      <w:pPr>
        <w:pStyle w:val="PargrafodaLista"/>
        <w:numPr>
          <w:ilvl w:val="0"/>
          <w:numId w:val="3"/>
        </w:numPr>
        <w:jc w:val="both"/>
      </w:pPr>
      <w:r>
        <w:t>Fun</w:t>
      </w:r>
      <w:r w:rsidR="00D07807">
        <w:t>ções de busca não foram requeridas, portanto não serão expostas, a não ser que necessárias internamente.</w:t>
      </w:r>
    </w:p>
    <w:p w14:paraId="6914A6E3" w14:textId="0C869F1A" w:rsidR="00D07807" w:rsidRDefault="00D07807" w:rsidP="00174A66">
      <w:pPr>
        <w:pStyle w:val="PargrafodaLista"/>
        <w:numPr>
          <w:ilvl w:val="0"/>
          <w:numId w:val="3"/>
        </w:numPr>
        <w:jc w:val="both"/>
      </w:pPr>
      <w:r>
        <w:t>Visando possibilitar a incorporação de diversos front-</w:t>
      </w:r>
      <w:proofErr w:type="spellStart"/>
      <w:r>
        <w:t>ends</w:t>
      </w:r>
      <w:proofErr w:type="spellEnd"/>
      <w:r>
        <w:t xml:space="preserve"> em versões futuras, o sistema terá um componente de interface entre o front </w:t>
      </w:r>
      <w:proofErr w:type="spellStart"/>
      <w:r>
        <w:t>end</w:t>
      </w:r>
      <w:proofErr w:type="spellEnd"/>
      <w:r>
        <w:t xml:space="preserve">, ou seja, as interfaces com o usuário do modo Desktop em Swing, e o </w:t>
      </w:r>
      <w:proofErr w:type="spellStart"/>
      <w:r>
        <w:t>backend</w:t>
      </w:r>
      <w:proofErr w:type="spellEnd"/>
      <w:r>
        <w:t xml:space="preserve"> construído puramente em JAVA por requisição do cliente. Em futuras versões, como por exemplo, uma versão WEB JEE, esta camada poderá ser substituída por </w:t>
      </w:r>
      <w:proofErr w:type="spellStart"/>
      <w:r>
        <w:t>servlets</w:t>
      </w:r>
      <w:proofErr w:type="spellEnd"/>
      <w:r>
        <w:t xml:space="preserve"> ou frameworks como </w:t>
      </w:r>
      <w:proofErr w:type="spellStart"/>
      <w:r>
        <w:t>Struts</w:t>
      </w:r>
      <w:proofErr w:type="spellEnd"/>
      <w:r>
        <w:t xml:space="preserve">, JSF, </w:t>
      </w:r>
      <w:proofErr w:type="spellStart"/>
      <w:r>
        <w:t>etc</w:t>
      </w:r>
      <w:proofErr w:type="spellEnd"/>
    </w:p>
    <w:p w14:paraId="23926836" w14:textId="15369DD2" w:rsidR="00D07807" w:rsidRDefault="00D07807" w:rsidP="00174A66">
      <w:pPr>
        <w:pStyle w:val="PargrafodaLista"/>
        <w:numPr>
          <w:ilvl w:val="0"/>
          <w:numId w:val="3"/>
        </w:numPr>
        <w:jc w:val="both"/>
      </w:pPr>
      <w:r>
        <w:t>Decidimos utilizar a persistência através de puro JDBC e suas APIs JTA e JPA, dado que, para um banco de dados tão pequeno e muito poucas chances de modificação, os processos de configuração de frameworks de ORM poderia tomar mais tempo do que a implementação direta.  Consideramos que a utilização de um padrão de Objetos de Acesso de Dados consistente (</w:t>
      </w:r>
      <w:proofErr w:type="spellStart"/>
      <w:r>
        <w:t>DAOs</w:t>
      </w:r>
      <w:proofErr w:type="spellEnd"/>
      <w:r>
        <w:t xml:space="preserve">) já atende a uma boa estrutura de acesso ao banco e permite fácil incorporação de outros frameworks de persistência </w:t>
      </w:r>
    </w:p>
    <w:p w14:paraId="17620CCC" w14:textId="45A5AA22" w:rsidR="00D07807" w:rsidRPr="00174A66" w:rsidRDefault="00174A66" w:rsidP="00174A66">
      <w:pPr>
        <w:pStyle w:val="PargrafodaLista"/>
        <w:numPr>
          <w:ilvl w:val="0"/>
          <w:numId w:val="3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A Classe “Pessoa”, requisitada pelo usuário como sendo classe abstrata não vai ser considerada entidade do modelo de dados, uma vez que decidimos usar o modelo relacional puro, que não contempla herança, e não o modelo Objeto-Relacional, desta forma, permitindo que o sistema possa ser implementado em bancos de dados mais simples que não suportem o modelo Objeto-Relacional.</w:t>
      </w:r>
      <w:r w:rsidR="00D07807" w:rsidRPr="00174A66">
        <w:br w:type="page"/>
      </w:r>
    </w:p>
    <w:p w14:paraId="6FF5EAC8" w14:textId="10B1FDCB" w:rsidR="00374CF5" w:rsidRDefault="00374CF5" w:rsidP="00374CF5">
      <w:pPr>
        <w:pStyle w:val="Ttulo1"/>
        <w:rPr>
          <w:lang w:val="en-US"/>
        </w:rPr>
      </w:pPr>
      <w:proofErr w:type="spellStart"/>
      <w:r>
        <w:rPr>
          <w:lang w:val="en-US"/>
        </w:rPr>
        <w:lastRenderedPageBreak/>
        <w:t>Arquitetura</w:t>
      </w:r>
      <w:proofErr w:type="spellEnd"/>
    </w:p>
    <w:p w14:paraId="38208934" w14:textId="77EEE8D0" w:rsidR="00374CF5" w:rsidRDefault="00374CF5" w:rsidP="00DD6138">
      <w:pPr>
        <w:pStyle w:val="Ttulo2"/>
        <w:jc w:val="both"/>
        <w:rPr>
          <w:lang w:val="en-US"/>
        </w:rPr>
      </w:pPr>
      <w:proofErr w:type="spellStart"/>
      <w:r>
        <w:rPr>
          <w:lang w:val="en-US"/>
        </w:rPr>
        <w:t>Modelo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Componentes</w:t>
      </w:r>
      <w:proofErr w:type="spellEnd"/>
    </w:p>
    <w:p w14:paraId="23666010" w14:textId="154CE74E" w:rsidR="00795C41" w:rsidRDefault="00795C41" w:rsidP="00DD6138">
      <w:pPr>
        <w:ind w:firstLine="576"/>
        <w:jc w:val="both"/>
      </w:pPr>
      <w:r w:rsidRPr="00795C41">
        <w:t>A arquitetura do projeto u</w:t>
      </w:r>
      <w:r>
        <w:t>tiliza o padrão MVC de construção, desta forma, constituído de 3 blocos principais, a parte de “Modelo” onde se encontram o banco de dados, os objetos de dados “POJO”, também utilizados como objetos de transferência de dados por todo o sistema, no padrão TO (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), já que neste caso simples, </w:t>
      </w:r>
      <w:proofErr w:type="gramStart"/>
      <w:r>
        <w:t>ambos tem</w:t>
      </w:r>
      <w:proofErr w:type="gramEnd"/>
      <w:r>
        <w:t xml:space="preserve"> a mesma estrutura e funcionamento.</w:t>
      </w:r>
      <w:r w:rsidR="00DD6138">
        <w:t xml:space="preserve"> A seção de Modelo também inclui os gerenciadores do banco de dados, neste caso, escolhidos para acesso ao </w:t>
      </w:r>
      <w:proofErr w:type="gramStart"/>
      <w:r w:rsidR="00DD6138">
        <w:t>banco  “</w:t>
      </w:r>
      <w:proofErr w:type="gramEnd"/>
      <w:r w:rsidR="00DD6138">
        <w:t>Derby” do Apache (</w:t>
      </w:r>
      <w:proofErr w:type="spellStart"/>
      <w:r w:rsidR="00DD6138">
        <w:t>JavaDB</w:t>
      </w:r>
      <w:proofErr w:type="spellEnd"/>
      <w:r w:rsidR="00DD6138">
        <w:t>).</w:t>
      </w:r>
    </w:p>
    <w:p w14:paraId="42525960" w14:textId="238DF2B4" w:rsidR="00DD6138" w:rsidRPr="00DD6138" w:rsidRDefault="00DD6138" w:rsidP="00DD6138">
      <w:pPr>
        <w:ind w:firstLine="576"/>
        <w:jc w:val="both"/>
        <w:rPr>
          <w:u w:val="single"/>
        </w:rPr>
      </w:pPr>
      <w:r>
        <w:t xml:space="preserve">O bloco de visualização, interface de entrada e saída de dados irá compartilhar um componente com o controlador, componente este isolado da interface gráfica (GUI) e do controlador principal.  Este componente age como um conector entre o controlador e a </w:t>
      </w:r>
      <w:proofErr w:type="spellStart"/>
      <w:r>
        <w:t>view</w:t>
      </w:r>
      <w:proofErr w:type="spellEnd"/>
      <w:r>
        <w:t xml:space="preserve"> na intenção de futura reposição para outras arquiteturas, como WEB ou Plataformas de Aplicativos móveis.  Iremos esclarecer detalhes mais adiante.</w:t>
      </w:r>
    </w:p>
    <w:p w14:paraId="577CF838" w14:textId="704B6E28" w:rsidR="004F7A21" w:rsidRPr="00795C41" w:rsidRDefault="004F7A21" w:rsidP="004F7A21"/>
    <w:p w14:paraId="18CDF15D" w14:textId="1F82C6DB" w:rsidR="004F7A21" w:rsidRDefault="002A1757" w:rsidP="004F7A21">
      <w:pPr>
        <w:rPr>
          <w:lang w:val="en-US"/>
        </w:rPr>
      </w:pPr>
      <w:r>
        <w:object w:dxaOrig="9306" w:dyaOrig="3920" w14:anchorId="2D6363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1pt;height:179.15pt" o:ole="">
            <v:imagedata r:id="rId5" o:title=""/>
          </v:shape>
          <o:OLEObject Type="Embed" ProgID="Visio.Drawing.11" ShapeID="_x0000_i1025" DrawAspect="Content" ObjectID="_1686738842" r:id="rId6"/>
        </w:object>
      </w:r>
    </w:p>
    <w:p w14:paraId="3F21A325" w14:textId="77777777" w:rsidR="004F7A21" w:rsidRPr="004F7A21" w:rsidRDefault="004F7A21" w:rsidP="004F7A21">
      <w:pPr>
        <w:rPr>
          <w:lang w:val="en-US"/>
        </w:rPr>
      </w:pPr>
    </w:p>
    <w:p w14:paraId="24E29EC8" w14:textId="77777777" w:rsidR="00DD6138" w:rsidRDefault="00DD613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24FD124B" w14:textId="17A4B5E4" w:rsidR="004F7A21" w:rsidRDefault="00374CF5" w:rsidP="00374CF5">
      <w:pPr>
        <w:pStyle w:val="Ttulo2"/>
        <w:rPr>
          <w:lang w:val="en-US"/>
        </w:rPr>
      </w:pPr>
      <w:proofErr w:type="spellStart"/>
      <w:r>
        <w:rPr>
          <w:lang w:val="en-US"/>
        </w:rPr>
        <w:lastRenderedPageBreak/>
        <w:t>Modelo</w:t>
      </w:r>
      <w:proofErr w:type="spellEnd"/>
      <w:r>
        <w:rPr>
          <w:lang w:val="en-US"/>
        </w:rPr>
        <w:t xml:space="preserve"> de Classe</w:t>
      </w:r>
      <w:r w:rsidR="004F7A21">
        <w:rPr>
          <w:lang w:val="en-US"/>
        </w:rPr>
        <w:t>s</w:t>
      </w:r>
    </w:p>
    <w:p w14:paraId="51E29971" w14:textId="6310426B" w:rsidR="004F7A21" w:rsidRDefault="004F7A21" w:rsidP="004F7A21">
      <w:pPr>
        <w:pStyle w:val="Ttulo3"/>
        <w:rPr>
          <w:lang w:val="en-US"/>
        </w:rPr>
      </w:pPr>
      <w:proofErr w:type="spellStart"/>
      <w:r>
        <w:rPr>
          <w:lang w:val="en-US"/>
        </w:rPr>
        <w:t>Controlador</w:t>
      </w:r>
      <w:proofErr w:type="spellEnd"/>
      <w:r>
        <w:rPr>
          <w:lang w:val="en-US"/>
        </w:rPr>
        <w:t xml:space="preserve"> Principal</w:t>
      </w:r>
    </w:p>
    <w:p w14:paraId="01D0E0B0" w14:textId="27CE60A7" w:rsidR="00DD6138" w:rsidRDefault="00DD6138" w:rsidP="00DD6138">
      <w:pPr>
        <w:ind w:firstLine="708"/>
        <w:jc w:val="both"/>
      </w:pPr>
      <w:r w:rsidRPr="00DD6138">
        <w:t>O controlador principal</w:t>
      </w:r>
      <w:r w:rsidR="00E226F2">
        <w:t xml:space="preserve"> (</w:t>
      </w:r>
      <w:proofErr w:type="spellStart"/>
      <w:r w:rsidR="00E226F2">
        <w:t>GamaControler</w:t>
      </w:r>
      <w:proofErr w:type="spellEnd"/>
      <w:r w:rsidR="00E226F2">
        <w:t>)</w:t>
      </w:r>
      <w:r w:rsidRPr="00DD6138">
        <w:t>, seguindo o</w:t>
      </w:r>
      <w:r>
        <w:t xml:space="preserve"> padrão MVC, neste caso, sem dependência direta da </w:t>
      </w:r>
      <w:proofErr w:type="spellStart"/>
      <w:r>
        <w:t>view</w:t>
      </w:r>
      <w:proofErr w:type="spellEnd"/>
      <w:r>
        <w:t xml:space="preserve"> e apenas do Modelo, contém os métodos de negócios CRUD para manipulação do cadastro dos usuários, cargos e </w:t>
      </w:r>
      <w:proofErr w:type="spellStart"/>
      <w:r>
        <w:t>perfils</w:t>
      </w:r>
      <w:proofErr w:type="spellEnd"/>
      <w:r>
        <w:t>, podendo ser usado com outras interfaces da VIEW sem nenhuma modificação direta.</w:t>
      </w:r>
    </w:p>
    <w:p w14:paraId="4B637923" w14:textId="775276C0" w:rsidR="00DD6138" w:rsidRDefault="00DD6138" w:rsidP="00DD6138">
      <w:pPr>
        <w:ind w:firstLine="708"/>
        <w:jc w:val="both"/>
      </w:pPr>
      <w:r>
        <w:t>Ele é instanciado no ponto de entrada de programa, a classe de execução principal (</w:t>
      </w:r>
      <w:proofErr w:type="spellStart"/>
      <w:r>
        <w:t>GamaDesktop</w:t>
      </w:r>
      <w:proofErr w:type="spellEnd"/>
      <w:r>
        <w:t xml:space="preserve">)e passado para o conector </w:t>
      </w:r>
      <w:proofErr w:type="spellStart"/>
      <w:r>
        <w:t>FrontEnd-BackEnd</w:t>
      </w:r>
      <w:proofErr w:type="spellEnd"/>
      <w:r>
        <w:t xml:space="preserve"> que inicializa propriamente o sistema. </w:t>
      </w:r>
    </w:p>
    <w:p w14:paraId="76BE52C8" w14:textId="1241C89C" w:rsidR="00DD6138" w:rsidRDefault="00DD6138" w:rsidP="00DD6138">
      <w:pPr>
        <w:ind w:firstLine="708"/>
        <w:jc w:val="both"/>
      </w:pPr>
      <w:proofErr w:type="spellStart"/>
      <w:r>
        <w:t>Construimos</w:t>
      </w:r>
      <w:proofErr w:type="spellEnd"/>
      <w:r>
        <w:t xml:space="preserve"> um SINGLETON de depuração simples (Depurador), dado que as configurações e capacidade mais avançadas dos frameworks de depuração, como Log4j2 iriam requerer mais tempo de instruções e configurações tanto para o desenvolvimento como para o cliente implementar.</w:t>
      </w:r>
    </w:p>
    <w:p w14:paraId="098E486F" w14:textId="77777777" w:rsidR="00DD6138" w:rsidRPr="00DD6138" w:rsidRDefault="00DD6138" w:rsidP="00DD6138">
      <w:pPr>
        <w:ind w:firstLine="708"/>
      </w:pPr>
    </w:p>
    <w:p w14:paraId="07949A48" w14:textId="77777777" w:rsidR="00DD6138" w:rsidRPr="00DD6138" w:rsidRDefault="00DD6138" w:rsidP="00DD6138"/>
    <w:p w14:paraId="74B2ABF8" w14:textId="0F918316" w:rsidR="00795C41" w:rsidRDefault="00795C41" w:rsidP="00795C41">
      <w:pPr>
        <w:rPr>
          <w:lang w:val="en-US"/>
        </w:rPr>
      </w:pPr>
      <w:r w:rsidRPr="00795C41">
        <w:rPr>
          <w:lang w:val="en-US"/>
        </w:rPr>
        <w:drawing>
          <wp:inline distT="0" distB="0" distL="0" distR="0" wp14:anchorId="5C5E9737" wp14:editId="25728D7A">
            <wp:extent cx="5214755" cy="3105150"/>
            <wp:effectExtent l="190500" t="190500" r="195580" b="19050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112" cy="31190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2BB953" w14:textId="0471648C" w:rsidR="00795C41" w:rsidRPr="00E226F2" w:rsidRDefault="00795C41" w:rsidP="00795C41">
      <w:pPr>
        <w:rPr>
          <w:u w:val="single"/>
          <w:lang w:val="en-US"/>
        </w:rPr>
      </w:pPr>
    </w:p>
    <w:p w14:paraId="0D2AF59A" w14:textId="77777777" w:rsidR="00795C41" w:rsidRPr="00795C41" w:rsidRDefault="00795C41" w:rsidP="00795C41">
      <w:pPr>
        <w:rPr>
          <w:lang w:val="en-US"/>
        </w:rPr>
      </w:pPr>
    </w:p>
    <w:p w14:paraId="39893160" w14:textId="77777777" w:rsidR="00E226F2" w:rsidRDefault="00E226F2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3582957E" w14:textId="5F37F794" w:rsidR="004F7A21" w:rsidRDefault="004F7A21" w:rsidP="004F7A21">
      <w:pPr>
        <w:pStyle w:val="Ttulo3"/>
      </w:pPr>
      <w:proofErr w:type="gramStart"/>
      <w:r>
        <w:lastRenderedPageBreak/>
        <w:t>Modelo  -</w:t>
      </w:r>
      <w:proofErr w:type="gramEnd"/>
      <w:r>
        <w:t xml:space="preserve"> Classes de </w:t>
      </w:r>
      <w:r w:rsidRPr="004F7A21">
        <w:t xml:space="preserve">Dados e </w:t>
      </w:r>
      <w:proofErr w:type="spellStart"/>
      <w:r w:rsidRPr="004F7A21">
        <w:t>D</w:t>
      </w:r>
      <w:r>
        <w:t>AOs</w:t>
      </w:r>
      <w:proofErr w:type="spellEnd"/>
    </w:p>
    <w:p w14:paraId="0121E274" w14:textId="6431CD82" w:rsidR="00E226F2" w:rsidRPr="00E226F2" w:rsidRDefault="00E226F2" w:rsidP="00E226F2">
      <w:pPr>
        <w:ind w:firstLine="708"/>
        <w:jc w:val="both"/>
      </w:pPr>
      <w:r>
        <w:t>As classes de dados, usadas também como objetos de transferências de dados assim como seus componentes de acesso a dados estão abaixo organizados e com as devidas heranças de compartilhamento requeridas na especificação do projeto</w:t>
      </w:r>
    </w:p>
    <w:p w14:paraId="111B6954" w14:textId="255FD85C" w:rsidR="00795C41" w:rsidRDefault="00795C41" w:rsidP="00E226F2">
      <w:pPr>
        <w:jc w:val="center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 w:rsidRPr="00795C41">
        <w:drawing>
          <wp:inline distT="0" distB="0" distL="0" distR="0" wp14:anchorId="60FA54D7" wp14:editId="2447A81A">
            <wp:extent cx="4002232" cy="5028892"/>
            <wp:effectExtent l="190500" t="190500" r="189230" b="1911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4031" cy="50437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418529C0" w14:textId="6C08B24D" w:rsidR="004F7A21" w:rsidRDefault="004F7A21" w:rsidP="004F7A21">
      <w:pPr>
        <w:pStyle w:val="Ttulo3"/>
        <w:rPr>
          <w:lang w:val="en-US"/>
        </w:rPr>
      </w:pPr>
      <w:proofErr w:type="spellStart"/>
      <w:r>
        <w:rPr>
          <w:lang w:val="en-US"/>
        </w:rPr>
        <w:lastRenderedPageBreak/>
        <w:t>Objetos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Visualização</w:t>
      </w:r>
      <w:proofErr w:type="spellEnd"/>
    </w:p>
    <w:p w14:paraId="24AD3168" w14:textId="3C2F21FE" w:rsidR="00E226F2" w:rsidRDefault="00E226F2" w:rsidP="00E226F2">
      <w:pPr>
        <w:ind w:firstLine="708"/>
        <w:jc w:val="both"/>
      </w:pPr>
      <w:r w:rsidRPr="00E226F2">
        <w:t>Os objetos de visualização (F</w:t>
      </w:r>
      <w:r>
        <w:t>rames em Swing), cujos layouts podem ser vistos na seção seguinte, estão encapsulados em um único componente (</w:t>
      </w:r>
      <w:proofErr w:type="spellStart"/>
      <w:r>
        <w:t>ViewPrincipal</w:t>
      </w:r>
      <w:proofErr w:type="spellEnd"/>
      <w:r>
        <w:t xml:space="preserve">), responsável pelo direcionamento das diversas funcionalidades de acesso as componentes visuais, possibilitando uma modificação ou incorporação das 3 </w:t>
      </w:r>
      <w:proofErr w:type="spellStart"/>
      <w:r>
        <w:t>views</w:t>
      </w:r>
      <w:proofErr w:type="spellEnd"/>
      <w:r>
        <w:t xml:space="preserve"> de cadastro em uma só, se necessário em subsequentes versões. </w:t>
      </w:r>
    </w:p>
    <w:p w14:paraId="209F527C" w14:textId="6EBE6839" w:rsidR="00795C41" w:rsidRPr="00E226F2" w:rsidRDefault="00E226F2" w:rsidP="00E226F2">
      <w:pPr>
        <w:ind w:firstLine="708"/>
        <w:jc w:val="both"/>
      </w:pPr>
      <w:r>
        <w:t xml:space="preserve">Estes objetos foram construídos com ajuda do editor de design visual da ferramenta NetBeans, POREM, nenhuma das funcionalidades de incorporação direta de resposta a eventos de botões foi usada para manter o isolamento da VIEW e o CONTROLADOR do padrão MVC.  Note, por observação do código, que o padrão e componentes de </w:t>
      </w:r>
      <w:proofErr w:type="spellStart"/>
      <w:r>
        <w:t>Listeners</w:t>
      </w:r>
      <w:proofErr w:type="spellEnd"/>
      <w:r>
        <w:t xml:space="preserve"> foram criados externamente e adicionados aos componentes de resposta de eventos através de novos métodos nestas </w:t>
      </w:r>
      <w:proofErr w:type="spellStart"/>
      <w:r>
        <w:t>views</w:t>
      </w:r>
      <w:proofErr w:type="spellEnd"/>
      <w:r>
        <w:t xml:space="preserve">. Desta forma, apenas os </w:t>
      </w:r>
      <w:proofErr w:type="spellStart"/>
      <w:r>
        <w:t>Listeners</w:t>
      </w:r>
      <w:proofErr w:type="spellEnd"/>
      <w:r>
        <w:t xml:space="preserve"> acessam o controlador, ou neste caso, o conector front-</w:t>
      </w:r>
      <w:proofErr w:type="spellStart"/>
      <w:r>
        <w:t>backEnd</w:t>
      </w:r>
      <w:proofErr w:type="spellEnd"/>
      <w:r>
        <w:t xml:space="preserve">, mantendo estes objetos sem nenhuma </w:t>
      </w:r>
      <w:proofErr w:type="spellStart"/>
      <w:r>
        <w:t>dependecia</w:t>
      </w:r>
      <w:proofErr w:type="spellEnd"/>
      <w:r>
        <w:t xml:space="preserve"> do controlador ou dos </w:t>
      </w:r>
      <w:proofErr w:type="spellStart"/>
      <w:r>
        <w:t>DAOs</w:t>
      </w:r>
      <w:proofErr w:type="spellEnd"/>
      <w:r>
        <w:t>.</w:t>
      </w:r>
    </w:p>
    <w:p w14:paraId="05B28623" w14:textId="464A1FC7" w:rsidR="00795C41" w:rsidRDefault="00795C41" w:rsidP="00795C41">
      <w:pPr>
        <w:jc w:val="center"/>
        <w:rPr>
          <w:lang w:val="en-US"/>
        </w:rPr>
      </w:pPr>
      <w:r w:rsidRPr="00795C41">
        <w:rPr>
          <w:lang w:val="en-US"/>
        </w:rPr>
        <w:drawing>
          <wp:inline distT="0" distB="0" distL="0" distR="0" wp14:anchorId="24B1E7DE" wp14:editId="24EBD47A">
            <wp:extent cx="4607131" cy="4452824"/>
            <wp:effectExtent l="190500" t="190500" r="193675" b="1955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6853" cy="44718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6628AB" w14:textId="77777777" w:rsidR="00795C41" w:rsidRPr="00795C41" w:rsidRDefault="00795C41" w:rsidP="00795C41">
      <w:pPr>
        <w:rPr>
          <w:lang w:val="en-US"/>
        </w:rPr>
      </w:pPr>
    </w:p>
    <w:p w14:paraId="57C2D416" w14:textId="77777777" w:rsidR="00E226F2" w:rsidRDefault="00E226F2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47C7B01A" w14:textId="06431D2C" w:rsidR="00374CF5" w:rsidRPr="004F7A21" w:rsidRDefault="004F7A21" w:rsidP="004F7A21">
      <w:pPr>
        <w:pStyle w:val="Ttulo3"/>
        <w:rPr>
          <w:lang w:val="en-US"/>
        </w:rPr>
      </w:pPr>
      <w:r w:rsidRPr="004F7A21">
        <w:lastRenderedPageBreak/>
        <w:t>Objetos de interface Front-</w:t>
      </w:r>
      <w:proofErr w:type="spellStart"/>
      <w:r w:rsidRPr="004F7A21">
        <w:t>B</w:t>
      </w:r>
      <w:r>
        <w:t>ackEnd</w:t>
      </w:r>
      <w:proofErr w:type="spellEnd"/>
    </w:p>
    <w:p w14:paraId="685BD441" w14:textId="43E14BCA" w:rsidR="004F7A21" w:rsidRPr="00E226F2" w:rsidRDefault="00E226F2" w:rsidP="005B71DB">
      <w:pPr>
        <w:ind w:firstLine="708"/>
        <w:jc w:val="both"/>
      </w:pPr>
      <w:r w:rsidRPr="00E226F2">
        <w:t>Como explicado na subseção a</w:t>
      </w:r>
      <w:r>
        <w:t>nterior, este componente (</w:t>
      </w:r>
      <w:proofErr w:type="spellStart"/>
      <w:r>
        <w:t>GamaDesktopConnector</w:t>
      </w:r>
      <w:proofErr w:type="spellEnd"/>
      <w:r>
        <w:t xml:space="preserve">), recebe o controlador e as </w:t>
      </w:r>
      <w:proofErr w:type="spellStart"/>
      <w:r>
        <w:t>views</w:t>
      </w:r>
      <w:proofErr w:type="spellEnd"/>
      <w:r>
        <w:t xml:space="preserve"> como referencias e após, cria e conecta os </w:t>
      </w:r>
      <w:proofErr w:type="spellStart"/>
      <w:r>
        <w:t>listeners</w:t>
      </w:r>
      <w:proofErr w:type="spellEnd"/>
      <w:r>
        <w:t xml:space="preserve"> que </w:t>
      </w:r>
      <w:proofErr w:type="spellStart"/>
      <w:r>
        <w:t>vao</w:t>
      </w:r>
      <w:proofErr w:type="spellEnd"/>
      <w:r>
        <w:t xml:space="preserve"> receber as ações das </w:t>
      </w:r>
      <w:proofErr w:type="spellStart"/>
      <w:r>
        <w:t>views</w:t>
      </w:r>
      <w:proofErr w:type="spellEnd"/>
      <w:r>
        <w:t xml:space="preserve"> e redirecionar para </w:t>
      </w:r>
      <w:r w:rsidR="005B71DB">
        <w:t>o controlador principal. Ele especializa um conector geral (</w:t>
      </w:r>
      <w:proofErr w:type="spellStart"/>
      <w:r w:rsidR="005B71DB">
        <w:t>GamaBackConnnector</w:t>
      </w:r>
      <w:proofErr w:type="spellEnd"/>
      <w:r w:rsidR="005B71DB">
        <w:t xml:space="preserve">), de forma que múltiplos tipos de conector podem ser especializados mudando os tipos de </w:t>
      </w:r>
      <w:proofErr w:type="spellStart"/>
      <w:r w:rsidR="005B71DB">
        <w:t>view</w:t>
      </w:r>
      <w:proofErr w:type="spellEnd"/>
      <w:r w:rsidR="005B71DB">
        <w:t>, por exemplo, para uma versão WEB.</w:t>
      </w:r>
    </w:p>
    <w:p w14:paraId="675FB308" w14:textId="5345BD2F" w:rsidR="00CF0BD5" w:rsidRDefault="00795C41" w:rsidP="00795C41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795C41">
        <w:rPr>
          <w:lang w:val="en-US"/>
        </w:rPr>
        <w:drawing>
          <wp:inline distT="0" distB="0" distL="0" distR="0" wp14:anchorId="3577A3A5" wp14:editId="2F99C719">
            <wp:extent cx="4396131" cy="5786905"/>
            <wp:effectExtent l="190500" t="190500" r="194945" b="1949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4390" cy="57977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F0BD5">
        <w:rPr>
          <w:lang w:val="en-US"/>
        </w:rPr>
        <w:br w:type="page"/>
      </w:r>
    </w:p>
    <w:p w14:paraId="30263230" w14:textId="3977D34A" w:rsidR="00374CF5" w:rsidRDefault="004F7A21" w:rsidP="00374CF5">
      <w:pPr>
        <w:pStyle w:val="Ttulo1"/>
        <w:rPr>
          <w:lang w:val="en-US"/>
        </w:rPr>
      </w:pPr>
      <w:r>
        <w:rPr>
          <w:lang w:val="en-US"/>
        </w:rPr>
        <w:lastRenderedPageBreak/>
        <w:t>I</w:t>
      </w:r>
      <w:r w:rsidR="00374CF5">
        <w:rPr>
          <w:lang w:val="en-US"/>
        </w:rPr>
        <w:t xml:space="preserve">nterface com o </w:t>
      </w:r>
      <w:proofErr w:type="spellStart"/>
      <w:r w:rsidR="00374CF5">
        <w:rPr>
          <w:lang w:val="en-US"/>
        </w:rPr>
        <w:t>Usuário</w:t>
      </w:r>
      <w:proofErr w:type="spellEnd"/>
    </w:p>
    <w:p w14:paraId="2239FEBC" w14:textId="37F3AC1F" w:rsidR="005B71DB" w:rsidRDefault="005B71DB" w:rsidP="005B71DB">
      <w:pPr>
        <w:ind w:left="432"/>
        <w:jc w:val="both"/>
      </w:pPr>
      <w:r w:rsidRPr="005B71DB">
        <w:t>As figuras abaixo mostram a</w:t>
      </w:r>
      <w:r>
        <w:t xml:space="preserve">s três </w:t>
      </w:r>
      <w:proofErr w:type="spellStart"/>
      <w:r>
        <w:t>Views</w:t>
      </w:r>
      <w:proofErr w:type="spellEnd"/>
      <w:r>
        <w:t xml:space="preserve"> da interface gráfica com o usuário. Podemos acrescentar, remover ou recuperar os usuários já inseridos no banco, </w:t>
      </w:r>
      <w:proofErr w:type="spellStart"/>
      <w:r>
        <w:t>porem</w:t>
      </w:r>
      <w:proofErr w:type="spellEnd"/>
      <w:r>
        <w:t>, ao inicializarmos o sistema, ele já buscará e mostrará a lista de usuários existentes na lista lateral.</w:t>
      </w:r>
    </w:p>
    <w:p w14:paraId="7089A70D" w14:textId="77777777" w:rsidR="00BE1D17" w:rsidRPr="005B71DB" w:rsidRDefault="00BE1D17">
      <w:r w:rsidRPr="00BE1D17">
        <w:rPr>
          <w:lang w:val="en-US"/>
        </w:rPr>
        <w:drawing>
          <wp:inline distT="0" distB="0" distL="0" distR="0" wp14:anchorId="2B4738B1" wp14:editId="154BE4EA">
            <wp:extent cx="5400040" cy="2672080"/>
            <wp:effectExtent l="190500" t="190500" r="181610" b="1854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2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5B71DB">
        <w:t xml:space="preserve"> </w:t>
      </w:r>
    </w:p>
    <w:p w14:paraId="2DFB1A3B" w14:textId="38C8F94C" w:rsidR="005B71DB" w:rsidRDefault="005B71DB" w:rsidP="005B71DB">
      <w:pPr>
        <w:jc w:val="both"/>
      </w:pPr>
      <w:r>
        <w:tab/>
        <w:t>O cargo do usuário é adicionado automaticamente quando o usuário é inserido, contudo, é também possível abrir uma tela adicional para editar estes cargos</w:t>
      </w:r>
    </w:p>
    <w:p w14:paraId="17EDE38E" w14:textId="0C76CB67" w:rsidR="00BE1D17" w:rsidRDefault="00BE1D17" w:rsidP="00BE1D17">
      <w:pPr>
        <w:jc w:val="center"/>
        <w:rPr>
          <w:lang w:val="en-US"/>
        </w:rPr>
      </w:pPr>
      <w:r w:rsidRPr="00BE1D17">
        <w:rPr>
          <w:lang w:val="en-US"/>
        </w:rPr>
        <w:drawing>
          <wp:inline distT="0" distB="0" distL="0" distR="0" wp14:anchorId="40A25970" wp14:editId="7A5970E5">
            <wp:extent cx="4761252" cy="3767023"/>
            <wp:effectExtent l="190500" t="190500" r="191770" b="1955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8085" cy="37724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B0FA24" w14:textId="1110A244" w:rsidR="005B71DB" w:rsidRDefault="005B71DB" w:rsidP="005B71DB">
      <w:pPr>
        <w:ind w:firstLine="708"/>
        <w:jc w:val="both"/>
      </w:pPr>
      <w:r>
        <w:lastRenderedPageBreak/>
        <w:t xml:space="preserve">A interface principal adiciona usuários com múltiplos perfis que são adicionados (Acrescenta Perfil). Se os </w:t>
      </w:r>
      <w:proofErr w:type="spellStart"/>
      <w:r>
        <w:t>perfils</w:t>
      </w:r>
      <w:proofErr w:type="spellEnd"/>
      <w:r>
        <w:t xml:space="preserve"> não existirem, são adicionados automaticamente, contudo, é possível editar os </w:t>
      </w:r>
      <w:proofErr w:type="spellStart"/>
      <w:r>
        <w:t>perfils</w:t>
      </w:r>
      <w:proofErr w:type="spellEnd"/>
      <w:r>
        <w:t xml:space="preserve"> separadamente através do botão de “Editar Perfis” que abre um novo painel</w:t>
      </w:r>
    </w:p>
    <w:p w14:paraId="557534C8" w14:textId="55D805D7" w:rsidR="00BE1D17" w:rsidRDefault="00E65D5F" w:rsidP="00BE1D17">
      <w:pPr>
        <w:jc w:val="center"/>
        <w:rPr>
          <w:lang w:val="en-US"/>
        </w:rPr>
      </w:pPr>
      <w:r w:rsidRPr="00E65D5F">
        <w:rPr>
          <w:lang w:val="en-US"/>
        </w:rPr>
        <w:drawing>
          <wp:inline distT="0" distB="0" distL="0" distR="0" wp14:anchorId="5B64FF57" wp14:editId="033C219B">
            <wp:extent cx="4671970" cy="3481730"/>
            <wp:effectExtent l="190500" t="190500" r="186055" b="1949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7509" cy="34858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18E0B5" w14:textId="77777777" w:rsidR="00BE1D17" w:rsidRDefault="00BE1D17">
      <w:pPr>
        <w:rPr>
          <w:lang w:val="en-US"/>
        </w:rPr>
      </w:pPr>
    </w:p>
    <w:p w14:paraId="443043E7" w14:textId="1C3F7284" w:rsidR="002A1757" w:rsidRDefault="002A175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32A8635" w14:textId="77138DB5" w:rsidR="00374CF5" w:rsidRDefault="00374CF5" w:rsidP="00374CF5">
      <w:pPr>
        <w:pStyle w:val="Ttulo1"/>
        <w:rPr>
          <w:lang w:val="en-US"/>
        </w:rPr>
      </w:pPr>
      <w:proofErr w:type="spellStart"/>
      <w:r>
        <w:rPr>
          <w:lang w:val="en-US"/>
        </w:rPr>
        <w:lastRenderedPageBreak/>
        <w:t>Modelo</w:t>
      </w:r>
      <w:proofErr w:type="spellEnd"/>
      <w:r>
        <w:rPr>
          <w:lang w:val="en-US"/>
        </w:rPr>
        <w:t xml:space="preserve"> de Dados</w:t>
      </w:r>
    </w:p>
    <w:p w14:paraId="1EB73614" w14:textId="27919C7E" w:rsidR="00374CF5" w:rsidRDefault="00374CF5" w:rsidP="00374CF5">
      <w:pPr>
        <w:pStyle w:val="Ttulo2"/>
        <w:rPr>
          <w:lang w:val="en-US"/>
        </w:rPr>
      </w:pPr>
      <w:proofErr w:type="spellStart"/>
      <w:r>
        <w:rPr>
          <w:lang w:val="en-US"/>
        </w:rPr>
        <w:t>Modelo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Conceitual</w:t>
      </w:r>
      <w:proofErr w:type="spellEnd"/>
    </w:p>
    <w:p w14:paraId="182D51F6" w14:textId="0C6389F7" w:rsidR="00D07807" w:rsidRDefault="00D07807" w:rsidP="00174A66">
      <w:pPr>
        <w:ind w:firstLine="360"/>
        <w:jc w:val="both"/>
      </w:pPr>
      <w:r w:rsidRPr="00D07807">
        <w:t>O Sistema se constitui d</w:t>
      </w:r>
      <w:r>
        <w:t>e um cadastro para usuários</w:t>
      </w:r>
      <w:r w:rsidR="00174A66">
        <w:t>, os quais possuem alguns atributos básicos e um relacionamento com duas entidades simples, Cargo e Perfil.  Tais entidades, que de outro modo seriam atributos do Usuário, foram destacadas como entidades, dado a sua necessidade de funções de edição e provavelmente, em futuras versões, possuírem elas mesmas atributos, como por exemplo, salário do cargo.  O sistema descreve a possibilidade de um usuário poder ter mais de um perfil, e desta forma, formando uma relação M:N a ser modelada com uma relação (tabela) além das entidades descritas:</w:t>
      </w:r>
    </w:p>
    <w:p w14:paraId="5FDD5688" w14:textId="6A699779" w:rsidR="00D07807" w:rsidRPr="00174A66" w:rsidRDefault="00D07807" w:rsidP="00CF0BD5">
      <w:pPr>
        <w:pStyle w:val="PargrafodaLista"/>
        <w:numPr>
          <w:ilvl w:val="0"/>
          <w:numId w:val="4"/>
        </w:numPr>
        <w:jc w:val="both"/>
      </w:pPr>
      <w:r w:rsidRPr="00CF0BD5">
        <w:rPr>
          <w:b/>
          <w:bCs/>
        </w:rPr>
        <w:t>Entidade Pessoa</w:t>
      </w:r>
      <w:r w:rsidR="00174A66" w:rsidRPr="00174A66">
        <w:t xml:space="preserve"> – Requisitada dentro d</w:t>
      </w:r>
      <w:r w:rsidR="00174A66">
        <w:t>a modelagem de classes como uma entidade pai abstrata e de outro modo não sendo indicada como tal, nesse caso, indicamos como entidade se olharmos do ponto de vista de um modelo de dados Objeto-Relaciona. Contudo, dado a simplicidade do modelo e a premissa de um banco de dados que não suporte o modelo Objeto-Relacional, não iremos levar essa entidade ao modelo lógico</w:t>
      </w:r>
    </w:p>
    <w:p w14:paraId="50E9E277" w14:textId="422A86D4" w:rsidR="00D07807" w:rsidRPr="00174A66" w:rsidRDefault="00D07807" w:rsidP="00CF0BD5">
      <w:pPr>
        <w:pStyle w:val="PargrafodaLista"/>
        <w:numPr>
          <w:ilvl w:val="0"/>
          <w:numId w:val="4"/>
        </w:numPr>
        <w:jc w:val="both"/>
      </w:pPr>
      <w:r w:rsidRPr="00CF0BD5">
        <w:rPr>
          <w:b/>
          <w:bCs/>
        </w:rPr>
        <w:t>Entidade Usuário</w:t>
      </w:r>
      <w:r w:rsidR="00174A66" w:rsidRPr="00174A66">
        <w:t xml:space="preserve"> – Uma herança d</w:t>
      </w:r>
      <w:r w:rsidR="00174A66">
        <w:t xml:space="preserve">a entidade pessoa e irá conter os campos obrigatórios de Nome, </w:t>
      </w:r>
      <w:r w:rsidR="00744D3F">
        <w:t>CPF e cargo. Sendo este último, um relacionamento com uma outra entidade, uma vez que através de requisitos do usuário, ele poderá vir a ter mais atributos.</w:t>
      </w:r>
    </w:p>
    <w:p w14:paraId="660FB8A9" w14:textId="430EBD9F" w:rsidR="00D07807" w:rsidRPr="00744D3F" w:rsidRDefault="00D07807" w:rsidP="00CF0BD5">
      <w:pPr>
        <w:pStyle w:val="PargrafodaLista"/>
        <w:numPr>
          <w:ilvl w:val="0"/>
          <w:numId w:val="4"/>
        </w:numPr>
        <w:jc w:val="both"/>
      </w:pPr>
      <w:r w:rsidRPr="00CF0BD5">
        <w:rPr>
          <w:b/>
          <w:bCs/>
        </w:rPr>
        <w:t>Entidade Cargo</w:t>
      </w:r>
      <w:r w:rsidR="00744D3F" w:rsidRPr="00744D3F">
        <w:t xml:space="preserve"> – Apesar de t</w:t>
      </w:r>
      <w:r w:rsidR="00744D3F">
        <w:t xml:space="preserve">er apenas um atributo, sua própria chave, deve permitir edição, </w:t>
      </w:r>
      <w:r w:rsidR="00CF0BD5">
        <w:t>sendo, portanto,</w:t>
      </w:r>
      <w:r w:rsidR="00744D3F">
        <w:t xml:space="preserve"> uma entidade a parte e relacionada de 1:N com os usuários (todo usuário deve ter um cargo e mais de um usuário pode ter o mesmo cargo)</w:t>
      </w:r>
    </w:p>
    <w:p w14:paraId="52DBA31D" w14:textId="3699F1F9" w:rsidR="00D07807" w:rsidRPr="00A23292" w:rsidRDefault="00D07807" w:rsidP="00CF0BD5">
      <w:pPr>
        <w:pStyle w:val="PargrafodaLista"/>
        <w:numPr>
          <w:ilvl w:val="0"/>
          <w:numId w:val="4"/>
        </w:numPr>
        <w:jc w:val="both"/>
      </w:pPr>
      <w:r w:rsidRPr="00CF0BD5">
        <w:rPr>
          <w:b/>
          <w:bCs/>
        </w:rPr>
        <w:t>Entidade Perfil</w:t>
      </w:r>
      <w:r w:rsidR="00744D3F" w:rsidRPr="00A23292">
        <w:t xml:space="preserve"> </w:t>
      </w:r>
      <w:r w:rsidR="00A23292" w:rsidRPr="00A23292">
        <w:t>–</w:t>
      </w:r>
      <w:r w:rsidR="00744D3F" w:rsidRPr="00A23292">
        <w:t xml:space="preserve"> </w:t>
      </w:r>
      <w:r w:rsidR="00A23292" w:rsidRPr="00A23292">
        <w:t>Um usuário p</w:t>
      </w:r>
      <w:r w:rsidR="00A23292">
        <w:t>ode ter mais de um perfil e tal perfil pode ser atribuído a mais de um usuário, desta forma</w:t>
      </w:r>
      <w:r w:rsidR="00287058">
        <w:t>, teremos uma relação M:N, o qual vai levar a criação de uma tabela intermediária.</w:t>
      </w:r>
    </w:p>
    <w:p w14:paraId="51C1A398" w14:textId="1E37748F" w:rsidR="00374CF5" w:rsidRDefault="00374CF5" w:rsidP="00374CF5">
      <w:pPr>
        <w:pStyle w:val="Ttulo2"/>
        <w:rPr>
          <w:lang w:val="en-US"/>
        </w:rPr>
      </w:pPr>
      <w:proofErr w:type="spellStart"/>
      <w:r>
        <w:rPr>
          <w:lang w:val="en-US"/>
        </w:rPr>
        <w:t>Modelo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Lógico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Fisico</w:t>
      </w:r>
      <w:proofErr w:type="spellEnd"/>
    </w:p>
    <w:p w14:paraId="507F5C0D" w14:textId="0C0CFE24" w:rsidR="00287058" w:rsidRPr="005B71DB" w:rsidRDefault="005B71DB" w:rsidP="005B71DB">
      <w:pPr>
        <w:ind w:firstLine="576"/>
        <w:jc w:val="both"/>
      </w:pPr>
      <w:r w:rsidRPr="005B71DB">
        <w:t xml:space="preserve">O modelo de dados </w:t>
      </w:r>
      <w:r>
        <w:t xml:space="preserve">é bastante simples e genérico. Utilizamos o </w:t>
      </w:r>
      <w:proofErr w:type="spellStart"/>
      <w:r>
        <w:t>JavaDB</w:t>
      </w:r>
      <w:proofErr w:type="spellEnd"/>
      <w:r>
        <w:t xml:space="preserve"> (Derby) para </w:t>
      </w:r>
      <w:proofErr w:type="gramStart"/>
      <w:r>
        <w:t>implementação</w:t>
      </w:r>
      <w:proofErr w:type="gramEnd"/>
      <w:r>
        <w:t xml:space="preserve"> mas o mesmo modelo pode ser simplesmente aplicado ao MySQL. Testes foram </w:t>
      </w:r>
      <w:proofErr w:type="gramStart"/>
      <w:r>
        <w:t>feitos</w:t>
      </w:r>
      <w:proofErr w:type="gramEnd"/>
      <w:r>
        <w:t xml:space="preserve"> mas não ficaram prontos a tempo para esta versão.</w:t>
      </w:r>
    </w:p>
    <w:p w14:paraId="04677371" w14:textId="00BE4E7C" w:rsidR="00795C41" w:rsidRDefault="00BE1D17" w:rsidP="00CF0BD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042A63" wp14:editId="5DF69E14">
            <wp:extent cx="4152900" cy="3028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59FE0" w14:textId="5D226456" w:rsidR="00795C41" w:rsidRDefault="00795C41" w:rsidP="005B71DB">
      <w:pPr>
        <w:jc w:val="center"/>
        <w:rPr>
          <w:lang w:val="en-US"/>
        </w:rPr>
      </w:pPr>
      <w:r>
        <w:rPr>
          <w:lang w:val="en-US"/>
        </w:rPr>
        <w:br w:type="page"/>
      </w:r>
      <w:r w:rsidRPr="00795C41">
        <w:rPr>
          <w:lang w:val="en-US"/>
        </w:rPr>
        <w:lastRenderedPageBreak/>
        <w:drawing>
          <wp:inline distT="0" distB="0" distL="0" distR="0" wp14:anchorId="0B70144F" wp14:editId="37730F65">
            <wp:extent cx="4337609" cy="6655589"/>
            <wp:effectExtent l="190500" t="190500" r="196850" b="1835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4209" cy="66657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78BB83" w14:textId="77777777" w:rsidR="00287058" w:rsidRPr="00287058" w:rsidRDefault="00287058" w:rsidP="00CF0BD5">
      <w:pPr>
        <w:jc w:val="center"/>
        <w:rPr>
          <w:lang w:val="en-US"/>
        </w:rPr>
      </w:pPr>
    </w:p>
    <w:p w14:paraId="3AD671BB" w14:textId="77777777" w:rsidR="00795C41" w:rsidRDefault="00795C4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3645C04" w14:textId="697E509D" w:rsidR="00374CF5" w:rsidRDefault="00374CF5" w:rsidP="00374CF5">
      <w:pPr>
        <w:pStyle w:val="Ttulo1"/>
        <w:rPr>
          <w:lang w:val="en-US"/>
        </w:rPr>
      </w:pPr>
      <w:r>
        <w:rPr>
          <w:lang w:val="en-US"/>
        </w:rPr>
        <w:lastRenderedPageBreak/>
        <w:t>Ferramentas</w:t>
      </w:r>
    </w:p>
    <w:p w14:paraId="2DE79750" w14:textId="7DCC792A" w:rsidR="005B71DB" w:rsidRPr="005B71DB" w:rsidRDefault="005B71DB" w:rsidP="00FA7B57">
      <w:pPr>
        <w:ind w:firstLine="360"/>
        <w:jc w:val="both"/>
      </w:pPr>
      <w:r w:rsidRPr="005B71DB">
        <w:t>Utilizamos as seguintes ferramentas e</w:t>
      </w:r>
      <w:r>
        <w:t xml:space="preserve"> pacotes de recursos para desenvolvimento do sistema. Para este protótipo inicial, recomendamos a instalação da Ferramenta NetBeans para execução do projeto, assim como os drivers do Derby, que podem ser obtidos diretamente </w:t>
      </w:r>
      <w:r w:rsidR="00FA7B57">
        <w:t xml:space="preserve">através da própria ferramenta.  O Banco de Dados Derby pode ser incorporado utilizando a </w:t>
      </w:r>
      <w:proofErr w:type="spellStart"/>
      <w:r w:rsidR="00FA7B57">
        <w:t>copia</w:t>
      </w:r>
      <w:proofErr w:type="spellEnd"/>
      <w:r w:rsidR="00FA7B57">
        <w:t xml:space="preserve"> do diretório GAMADB no diretório do GitHub do Projeto</w:t>
      </w:r>
    </w:p>
    <w:p w14:paraId="1B37B85F" w14:textId="1DD5B1D7" w:rsidR="005B71DB" w:rsidRDefault="005B71DB" w:rsidP="004F7A21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Java SE 16.1</w:t>
      </w:r>
    </w:p>
    <w:p w14:paraId="012A04CB" w14:textId="40D8AFB2" w:rsidR="004F7A21" w:rsidRDefault="004F7A21" w:rsidP="004F7A21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Netbeans</w:t>
      </w:r>
      <w:proofErr w:type="spellEnd"/>
      <w:r w:rsidR="005B71DB">
        <w:rPr>
          <w:lang w:val="en-US"/>
        </w:rPr>
        <w:t xml:space="preserve"> V.12</w:t>
      </w:r>
    </w:p>
    <w:p w14:paraId="41258485" w14:textId="0B727598" w:rsidR="004F7A21" w:rsidRPr="00FA7B57" w:rsidRDefault="004F7A21" w:rsidP="004F7A21">
      <w:pPr>
        <w:pStyle w:val="PargrafodaLista"/>
        <w:numPr>
          <w:ilvl w:val="0"/>
          <w:numId w:val="2"/>
        </w:numPr>
      </w:pPr>
      <w:proofErr w:type="spellStart"/>
      <w:r w:rsidRPr="00FA7B57">
        <w:t>JavaDB</w:t>
      </w:r>
      <w:proofErr w:type="spellEnd"/>
      <w:r w:rsidR="00FA7B57" w:rsidRPr="00FA7B57">
        <w:t xml:space="preserve"> – Banco de Dados D</w:t>
      </w:r>
      <w:r w:rsidR="00FA7B57">
        <w:t>erby do Apache</w:t>
      </w:r>
    </w:p>
    <w:p w14:paraId="350AA319" w14:textId="1AD4D1C8" w:rsidR="004F7A21" w:rsidRPr="00FA7B57" w:rsidRDefault="004F7A21" w:rsidP="004F7A21">
      <w:pPr>
        <w:pStyle w:val="PargrafodaLista"/>
        <w:numPr>
          <w:ilvl w:val="0"/>
          <w:numId w:val="2"/>
        </w:numPr>
      </w:pPr>
      <w:proofErr w:type="spellStart"/>
      <w:r w:rsidRPr="00FA7B57">
        <w:t>Git</w:t>
      </w:r>
      <w:proofErr w:type="spellEnd"/>
      <w:r w:rsidRPr="00FA7B57">
        <w:t xml:space="preserve"> / GitHub</w:t>
      </w:r>
      <w:r w:rsidR="00FA7B57" w:rsidRPr="00FA7B57">
        <w:t xml:space="preserve"> – </w:t>
      </w:r>
      <w:proofErr w:type="spellStart"/>
      <w:r w:rsidR="00FA7B57" w:rsidRPr="00FA7B57">
        <w:t>GitHubDesktop</w:t>
      </w:r>
      <w:proofErr w:type="spellEnd"/>
      <w:r w:rsidR="00FA7B57" w:rsidRPr="00FA7B57">
        <w:t xml:space="preserve"> com dispo</w:t>
      </w:r>
      <w:r w:rsidR="00FA7B57">
        <w:t xml:space="preserve">nibilidade </w:t>
      </w:r>
      <w:proofErr w:type="spellStart"/>
      <w:r w:rsidR="00FA7B57">
        <w:t>publica</w:t>
      </w:r>
      <w:proofErr w:type="spellEnd"/>
      <w:r w:rsidR="00FA7B57">
        <w:t>.</w:t>
      </w:r>
    </w:p>
    <w:p w14:paraId="62A80C9F" w14:textId="7180A1D2" w:rsidR="008630A3" w:rsidRDefault="00374CF5" w:rsidP="00374CF5">
      <w:pPr>
        <w:pStyle w:val="Ttulo1"/>
        <w:rPr>
          <w:lang w:val="en-US"/>
        </w:rPr>
      </w:pPr>
      <w:proofErr w:type="spellStart"/>
      <w:r>
        <w:rPr>
          <w:lang w:val="en-US"/>
        </w:rPr>
        <w:t>Operação</w:t>
      </w:r>
      <w:proofErr w:type="spellEnd"/>
      <w:r>
        <w:rPr>
          <w:lang w:val="en-US"/>
        </w:rPr>
        <w:t xml:space="preserve"> e Recursos</w:t>
      </w:r>
    </w:p>
    <w:p w14:paraId="6ECCF005" w14:textId="2E38DBC1" w:rsidR="00FA7B57" w:rsidRPr="00FA7B57" w:rsidRDefault="00FA7B57" w:rsidP="00FA7B57">
      <w:pPr>
        <w:ind w:left="360"/>
      </w:pPr>
      <w:r w:rsidRPr="00FA7B57">
        <w:t>Referencias de disponibilidade de c</w:t>
      </w:r>
      <w:r>
        <w:t>ódigo e recursos:</w:t>
      </w:r>
    </w:p>
    <w:p w14:paraId="3C447AE0" w14:textId="097CDD6D" w:rsidR="00BE1D17" w:rsidRDefault="00BE1D17" w:rsidP="00FA7B57">
      <w:pPr>
        <w:pStyle w:val="PargrafodaLista"/>
        <w:numPr>
          <w:ilvl w:val="0"/>
          <w:numId w:val="5"/>
        </w:numPr>
      </w:pPr>
      <w:r w:rsidRPr="00BE1D17">
        <w:t xml:space="preserve">Código postado no </w:t>
      </w:r>
      <w:proofErr w:type="spellStart"/>
      <w:r w:rsidRPr="00BE1D17">
        <w:t>Github</w:t>
      </w:r>
      <w:proofErr w:type="spellEnd"/>
      <w:r w:rsidRPr="00BE1D17">
        <w:t xml:space="preserve"> c</w:t>
      </w:r>
      <w:r>
        <w:t xml:space="preserve">omo público:  </w:t>
      </w:r>
      <w:hyperlink r:id="rId16" w:history="1">
        <w:r w:rsidRPr="009B7ADA">
          <w:rPr>
            <w:rStyle w:val="Hyperlink"/>
          </w:rPr>
          <w:t>https://github.com/andrelb2000/GAMAUSUARIOS</w:t>
        </w:r>
      </w:hyperlink>
    </w:p>
    <w:p w14:paraId="207732C6" w14:textId="4A32E4ED" w:rsidR="00BE1D17" w:rsidRDefault="00BE1D17" w:rsidP="00FA7B57">
      <w:pPr>
        <w:pStyle w:val="PargrafodaLista"/>
        <w:numPr>
          <w:ilvl w:val="0"/>
          <w:numId w:val="5"/>
        </w:numPr>
      </w:pPr>
      <w:r>
        <w:t xml:space="preserve">Projeto a ser aberto utilizando </w:t>
      </w:r>
      <w:proofErr w:type="gramStart"/>
      <w:r>
        <w:t>NetBeans(</w:t>
      </w:r>
      <w:proofErr w:type="gramEnd"/>
      <w:r>
        <w:t>no GitHub):  GAMAUSUARIOS/</w:t>
      </w:r>
      <w:proofErr w:type="spellStart"/>
      <w:r>
        <w:t>GamaDesktop</w:t>
      </w:r>
      <w:proofErr w:type="spellEnd"/>
    </w:p>
    <w:p w14:paraId="1D852AD2" w14:textId="52A85007" w:rsidR="00BE1D17" w:rsidRDefault="00BE1D17" w:rsidP="00FA7B57">
      <w:pPr>
        <w:pStyle w:val="PargrafodaLista"/>
        <w:numPr>
          <w:ilvl w:val="0"/>
          <w:numId w:val="5"/>
        </w:numPr>
      </w:pPr>
      <w:r>
        <w:t xml:space="preserve">Banco de Dados disponível no GitHub em:  </w:t>
      </w:r>
      <w:r>
        <w:t>GAMAUSUARIOS/G</w:t>
      </w:r>
      <w:r>
        <w:t>AMADB</w:t>
      </w:r>
    </w:p>
    <w:p w14:paraId="1E12EE98" w14:textId="7D0FC2D3" w:rsidR="00C90CD1" w:rsidRDefault="00C90CD1" w:rsidP="00FA7B57">
      <w:pPr>
        <w:pStyle w:val="PargrafodaLista"/>
        <w:numPr>
          <w:ilvl w:val="0"/>
          <w:numId w:val="5"/>
        </w:numPr>
      </w:pPr>
      <w:r>
        <w:t xml:space="preserve">Este documento:  </w:t>
      </w:r>
      <w:r>
        <w:t>GAMAUSUARIOS/</w:t>
      </w:r>
      <w:r w:rsidRPr="00C90CD1">
        <w:t>Projeto GAMA - André Luiz Braga</w:t>
      </w:r>
    </w:p>
    <w:p w14:paraId="1E4C77CE" w14:textId="77777777" w:rsidR="00BE1D17" w:rsidRPr="00BE1D17" w:rsidRDefault="00BE1D17" w:rsidP="00BE1D17"/>
    <w:p w14:paraId="2D4F5171" w14:textId="77777777" w:rsidR="00374CF5" w:rsidRPr="00BE1D17" w:rsidRDefault="00374CF5" w:rsidP="00374CF5"/>
    <w:p w14:paraId="78226ED5" w14:textId="77777777" w:rsidR="00374CF5" w:rsidRPr="00FA7B57" w:rsidRDefault="00374CF5" w:rsidP="00374CF5">
      <w:pPr>
        <w:rPr>
          <w:u w:val="single"/>
        </w:rPr>
      </w:pPr>
    </w:p>
    <w:p w14:paraId="0C9B0DFA" w14:textId="77777777" w:rsidR="00374CF5" w:rsidRPr="00BE1D17" w:rsidRDefault="00374CF5" w:rsidP="00374CF5"/>
    <w:p w14:paraId="749E01B1" w14:textId="77777777" w:rsidR="00374CF5" w:rsidRPr="00BE1D17" w:rsidRDefault="00374CF5" w:rsidP="00374CF5"/>
    <w:p w14:paraId="5094B807" w14:textId="77777777" w:rsidR="00374CF5" w:rsidRPr="00BE1D17" w:rsidRDefault="00374CF5"/>
    <w:sectPr w:rsidR="00374CF5" w:rsidRPr="00BE1D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8660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6BB069E"/>
    <w:multiLevelType w:val="hybridMultilevel"/>
    <w:tmpl w:val="FDD8E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C3BE3"/>
    <w:multiLevelType w:val="hybridMultilevel"/>
    <w:tmpl w:val="4B7EAA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B129B"/>
    <w:multiLevelType w:val="hybridMultilevel"/>
    <w:tmpl w:val="F45AD9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B0BB7"/>
    <w:multiLevelType w:val="hybridMultilevel"/>
    <w:tmpl w:val="272414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24"/>
    <w:rsid w:val="00174A66"/>
    <w:rsid w:val="00287058"/>
    <w:rsid w:val="00293869"/>
    <w:rsid w:val="002A1757"/>
    <w:rsid w:val="00374CF5"/>
    <w:rsid w:val="004F7A21"/>
    <w:rsid w:val="005B71DB"/>
    <w:rsid w:val="00744D3F"/>
    <w:rsid w:val="00795C41"/>
    <w:rsid w:val="008630A3"/>
    <w:rsid w:val="00A23292"/>
    <w:rsid w:val="00BE1D17"/>
    <w:rsid w:val="00C90CD1"/>
    <w:rsid w:val="00CF0BD5"/>
    <w:rsid w:val="00D07807"/>
    <w:rsid w:val="00D90B55"/>
    <w:rsid w:val="00DD6138"/>
    <w:rsid w:val="00E226F2"/>
    <w:rsid w:val="00E65D5F"/>
    <w:rsid w:val="00F86824"/>
    <w:rsid w:val="00FA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AA365"/>
  <w15:chartTrackingRefBased/>
  <w15:docId w15:val="{F680777E-45FC-4BC5-AC9C-83B443FF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74CF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74CF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74CF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74CF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74CF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74CF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74CF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74CF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74CF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4C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74C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74C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74CF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74CF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74CF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74CF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74C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74C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tulodoLivro">
    <w:name w:val="Book Title"/>
    <w:basedOn w:val="Fontepargpadro"/>
    <w:uiPriority w:val="33"/>
    <w:qFormat/>
    <w:rsid w:val="00374CF5"/>
    <w:rPr>
      <w:b/>
      <w:bCs/>
      <w:i/>
      <w:iCs/>
      <w:spacing w:val="5"/>
    </w:rPr>
  </w:style>
  <w:style w:type="paragraph" w:styleId="Ttulo">
    <w:name w:val="Title"/>
    <w:basedOn w:val="Normal"/>
    <w:next w:val="Normal"/>
    <w:link w:val="TtuloChar"/>
    <w:uiPriority w:val="10"/>
    <w:qFormat/>
    <w:rsid w:val="00374C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4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74C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374CF5"/>
    <w:rPr>
      <w:rFonts w:eastAsiaTheme="minorEastAsia"/>
      <w:color w:val="5A5A5A" w:themeColor="text1" w:themeTint="A5"/>
      <w:spacing w:val="15"/>
    </w:rPr>
  </w:style>
  <w:style w:type="character" w:styleId="nfase">
    <w:name w:val="Emphasis"/>
    <w:basedOn w:val="Fontepargpadro"/>
    <w:uiPriority w:val="20"/>
    <w:qFormat/>
    <w:rsid w:val="00374CF5"/>
    <w:rPr>
      <w:i/>
      <w:iCs/>
    </w:rPr>
  </w:style>
  <w:style w:type="paragraph" w:styleId="PargrafodaLista">
    <w:name w:val="List Paragraph"/>
    <w:basedOn w:val="Normal"/>
    <w:uiPriority w:val="34"/>
    <w:qFormat/>
    <w:rsid w:val="004F7A2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E1D1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1D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ndrelb2000/GAMAUSUARIOS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12</Pages>
  <Words>1648</Words>
  <Characters>8905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Braga</dc:creator>
  <cp:keywords/>
  <dc:description/>
  <cp:lastModifiedBy>Andre Braga</cp:lastModifiedBy>
  <cp:revision>7</cp:revision>
  <dcterms:created xsi:type="dcterms:W3CDTF">2021-07-01T23:09:00Z</dcterms:created>
  <dcterms:modified xsi:type="dcterms:W3CDTF">2021-07-02T16:48:00Z</dcterms:modified>
</cp:coreProperties>
</file>