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before="200" w:lineRule="auto"/>
        <w:ind w:left="0" w:firstLine="0"/>
        <w:jc w:val="both"/>
        <w:rPr>
          <w:rFonts w:ascii="Twentieth Century" w:cs="Twentieth Century" w:eastAsia="Twentieth Century" w:hAnsi="Twentieth Century"/>
          <w:b w:val="1"/>
          <w:color w:val="000000"/>
          <w:sz w:val="24"/>
          <w:szCs w:val="24"/>
        </w:rPr>
      </w:pPr>
      <w:bookmarkStart w:colFirst="0" w:colLast="0" w:name="_a6dqbazardq" w:id="0"/>
      <w:bookmarkEnd w:id="0"/>
      <w:r w:rsidDel="00000000" w:rsidR="00000000" w:rsidRPr="00000000">
        <w:rPr>
          <w:rFonts w:ascii="Twentieth Century" w:cs="Twentieth Century" w:eastAsia="Twentieth Century" w:hAnsi="Twentieth Century"/>
          <w:b w:val="1"/>
          <w:color w:val="000000"/>
          <w:sz w:val="24"/>
          <w:szCs w:val="24"/>
          <w:rtl w:val="0"/>
        </w:rPr>
        <w:t xml:space="preserve">CARBADD-003-MODELAGEM</w:t>
      </w:r>
    </w:p>
    <w:p w:rsidR="00000000" w:rsidDel="00000000" w:rsidP="00000000" w:rsidRDefault="00000000" w:rsidRPr="00000000" w14:paraId="00000002">
      <w:pPr>
        <w:pStyle w:val="Heading3"/>
        <w:spacing w:after="200" w:before="200" w:lineRule="auto"/>
        <w:jc w:val="both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bookmarkStart w:colFirst="0" w:colLast="0" w:name="_15spkbidzcs6" w:id="1"/>
      <w:bookmarkEnd w:id="1"/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Soluções possíveis para os exercícios não corrigidos em sala</w:t>
      </w:r>
    </w:p>
    <w:p w:rsidR="00000000" w:rsidDel="00000000" w:rsidP="00000000" w:rsidRDefault="00000000" w:rsidRPr="00000000" w14:paraId="00000003">
      <w:pPr>
        <w:jc w:val="both"/>
        <w:rPr>
          <w:rFonts w:ascii="Twentieth Century" w:cs="Twentieth Century" w:eastAsia="Twentieth Century" w:hAnsi="Twentieth Century"/>
          <w:b w:val="1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b w:val="1"/>
          <w:sz w:val="24"/>
          <w:szCs w:val="24"/>
          <w:rtl w:val="0"/>
        </w:rPr>
        <w:t xml:space="preserve">Slide 35</w:t>
      </w:r>
    </w:p>
    <w:p w:rsidR="00000000" w:rsidDel="00000000" w:rsidP="00000000" w:rsidRDefault="00000000" w:rsidRPr="00000000" w14:paraId="0000000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-168111</wp:posOffset>
            </wp:positionH>
            <wp:positionV relativeFrom="paragraph">
              <wp:posOffset>142875</wp:posOffset>
            </wp:positionV>
            <wp:extent cx="6062663" cy="303133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0313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secretarias(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texto, cidade: texto)</w:t>
      </w:r>
    </w:p>
    <w:p w:rsidR="00000000" w:rsidDel="00000000" w:rsidP="00000000" w:rsidRDefault="00000000" w:rsidRPr="00000000" w14:paraId="00000006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veiculos(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placa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texto, marca: texto, modelo: texto, cor: texto, tipo: texto)</w:t>
      </w:r>
    </w:p>
    <w:p w:rsidR="00000000" w:rsidDel="00000000" w:rsidP="00000000" w:rsidRDefault="00000000" w:rsidRPr="00000000" w14:paraId="00000007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proprietarios(cpf: numérico, nome: texto, nascimento: texto)</w:t>
      </w:r>
    </w:p>
    <w:p w:rsidR="00000000" w:rsidDel="00000000" w:rsidP="00000000" w:rsidRDefault="00000000" w:rsidRPr="00000000" w14:paraId="00000008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pontos (cep: numérico,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latitude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numérico,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longitude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numérico)</w:t>
      </w:r>
    </w:p>
    <w:p w:rsidR="00000000" w:rsidDel="00000000" w:rsidP="00000000" w:rsidRDefault="00000000" w:rsidRPr="00000000" w14:paraId="00000009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secretariaveiculo(tipo: texto, placa: texto)</w:t>
      </w:r>
    </w:p>
    <w:p w:rsidR="00000000" w:rsidDel="00000000" w:rsidP="00000000" w:rsidRDefault="00000000" w:rsidRPr="00000000" w14:paraId="0000000A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veiculoproprietario(placa: texto, cpf: numérico)</w:t>
      </w:r>
    </w:p>
    <w:p w:rsidR="00000000" w:rsidDel="00000000" w:rsidP="00000000" w:rsidRDefault="00000000" w:rsidRPr="00000000" w14:paraId="0000000B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veiculosponto(placa: texto, latitude: numérico, longitude: numérico, datapassagem: data, horapassagem: hora)</w:t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vendedores(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cpf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numérico, rg: texto, nome: texto, endereco: texto, telefone: numérico, email: texto)</w:t>
      </w:r>
    </w:p>
    <w:p w:rsidR="00000000" w:rsidDel="00000000" w:rsidP="00000000" w:rsidRDefault="00000000" w:rsidRPr="00000000" w14:paraId="00000014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produtos(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numérico, nome: texto, descricao: texto, unidade: texto, preco: numérico)</w:t>
      </w:r>
    </w:p>
    <w:p w:rsidR="00000000" w:rsidDel="00000000" w:rsidP="00000000" w:rsidRDefault="00000000" w:rsidRPr="00000000" w14:paraId="00000015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vende(cpf: numérico, codigo: numerico)</w:t>
      </w:r>
    </w:p>
    <w:p w:rsidR="00000000" w:rsidDel="00000000" w:rsidP="00000000" w:rsidRDefault="00000000" w:rsidRPr="00000000" w14:paraId="00000016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contatos(apelido: texto, nome: texto, cidade: texto, endereco: texto, uf: texto, telefone: numérico, email: texto, nascimento: data, idade: numérico)</w:t>
      </w:r>
    </w:p>
    <w:p w:rsidR="00000000" w:rsidDel="00000000" w:rsidP="00000000" w:rsidRDefault="00000000" w:rsidRPr="00000000" w14:paraId="0000001B">
      <w:pPr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compromissos(apelido: texto, datainicio: data, horainicio: hora, datafim: data, horafim: hora, descricao: texto, local: texto, assunto: texto, status: texto)</w:t>
      </w:r>
    </w:p>
    <w:p w:rsidR="00000000" w:rsidDel="00000000" w:rsidP="00000000" w:rsidRDefault="00000000" w:rsidRPr="00000000" w14:paraId="0000001C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wentieth Century" w:cs="Twentieth Century" w:eastAsia="Twentieth Century" w:hAnsi="Twentieth Century"/>
          <w:sz w:val="24"/>
          <w:szCs w:val="24"/>
        </w:rPr>
      </w:pPr>
      <w:r w:rsidDel="00000000" w:rsidR="00000000" w:rsidRPr="00000000">
        <w:rPr>
          <w:rFonts w:ascii="Twentieth Century" w:cs="Twentieth Century" w:eastAsia="Twentieth Century" w:hAnsi="Twentieth Century"/>
          <w:sz w:val="24"/>
          <w:szCs w:val="24"/>
          <w:rtl w:val="0"/>
        </w:rPr>
        <w:t xml:space="preserve">obs.: participa é relacionamento identificador, logo, não vira tabela, sendo assim, não possui esquema relacional.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