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200" w:lineRule="auto"/>
        <w:ind w:left="0" w:firstLine="0"/>
        <w:jc w:val="both"/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</w:rPr>
      </w:pPr>
      <w:bookmarkStart w:colFirst="0" w:colLast="0" w:name="_a6dqbazardq" w:id="0"/>
      <w:bookmarkEnd w:id="0"/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32"/>
          <w:szCs w:val="32"/>
          <w:rtl w:val="0"/>
        </w:rPr>
        <w:t xml:space="preserve">RESOLUÇÃO - PROVA 1</w:t>
      </w:r>
    </w:p>
    <w:p w:rsidR="00000000" w:rsidDel="00000000" w:rsidP="00000000" w:rsidRDefault="00000000" w:rsidRPr="00000000" w14:paraId="00000002">
      <w:pPr>
        <w:pStyle w:val="Heading3"/>
        <w:spacing w:after="200" w:before="200" w:lineRule="auto"/>
        <w:jc w:val="both"/>
        <w:rPr>
          <w:rFonts w:ascii="Twentieth Century" w:cs="Twentieth Century" w:eastAsia="Twentieth Century" w:hAnsi="Twentieth Century"/>
          <w:b w:val="1"/>
        </w:rPr>
      </w:pPr>
      <w:bookmarkStart w:colFirst="0" w:colLast="0" w:name="_15spkbidzcs6" w:id="1"/>
      <w:bookmarkEnd w:id="1"/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Soluções possíveis para o Prova1</w:t>
      </w:r>
    </w:p>
    <w:p w:rsidR="00000000" w:rsidDel="00000000" w:rsidP="00000000" w:rsidRDefault="00000000" w:rsidRPr="00000000" w14:paraId="00000003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Dado o seguinte MER e esquemas relacionais para uma clínica veterinária, implemente o código DDL que cria fisicamente o relacionamento entre as entidades "pet" e "servico".</w:t>
      </w:r>
    </w:p>
    <w:p w:rsidR="00000000" w:rsidDel="00000000" w:rsidP="00000000" w:rsidRDefault="00000000" w:rsidRPr="00000000" w14:paraId="00000004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205413" cy="2481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pet(rg: texto, nome: texto, nascimento: data, sexo: caractere, especie: texto, raca: texto, cor: texto)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servico(codigo: numérico, nome: texto, descricao: texto, preco: numérico)</w:t>
      </w:r>
    </w:p>
    <w:p w:rsidR="00000000" w:rsidDel="00000000" w:rsidP="00000000" w:rsidRDefault="00000000" w:rsidRPr="00000000" w14:paraId="00000009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205413" cy="2481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servico(codigo: numérico, nome: texto, descricao:texto, preco: numérico)</w:t>
      </w:r>
    </w:p>
    <w:p w:rsidR="00000000" w:rsidDel="00000000" w:rsidP="00000000" w:rsidRDefault="00000000" w:rsidRPr="00000000" w14:paraId="0000000E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Com base no MER e esquema apresentado, crie o código SQL DML que aumenta o preço de todos os serviços em 12%.</w:t>
      </w:r>
    </w:p>
    <w:p w:rsidR="00000000" w:rsidDel="00000000" w:rsidP="00000000" w:rsidRDefault="00000000" w:rsidRPr="00000000" w14:paraId="00000010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2205038" cy="4982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49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5205413" cy="2481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Selecione todos os pet's que nasceram em agosto de 2020, que não são da raça yorkshire nem do sexo feminino.</w:t>
      </w:r>
    </w:p>
    <w:p w:rsidR="00000000" w:rsidDel="00000000" w:rsidP="00000000" w:rsidRDefault="00000000" w:rsidRPr="00000000" w14:paraId="00000015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</w:rPr>
        <w:drawing>
          <wp:inline distB="114300" distT="114300" distL="114300" distR="114300">
            <wp:extent cx="2935851" cy="1300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851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