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CFB0" w14:textId="7A42060E" w:rsidR="00F020FC" w:rsidRDefault="005A04FA" w:rsidP="005A04FA">
      <w:pPr>
        <w:pStyle w:val="Titolo1"/>
        <w:numPr>
          <w:ilvl w:val="0"/>
          <w:numId w:val="1"/>
        </w:numPr>
      </w:pPr>
      <w:r>
        <w:t>Progetto Buzzi e lo screening neonatale esteso (1 min)</w:t>
      </w:r>
    </w:p>
    <w:p w14:paraId="3566E780" w14:textId="77777777" w:rsidR="005A04FA" w:rsidRDefault="005A04FA" w:rsidP="005A04FA">
      <w:r>
        <w:t xml:space="preserve">Progetto nato all’interno del contesto dell’ospedale Buzzi, parte dell’ASST (Azienda </w:t>
      </w:r>
      <w:proofErr w:type="gramStart"/>
      <w:r>
        <w:t>Socio Sanitaria</w:t>
      </w:r>
      <w:proofErr w:type="gramEnd"/>
      <w:r>
        <w:t xml:space="preserve"> Territoriale) Fatebenefratelli-Sacco. </w:t>
      </w:r>
    </w:p>
    <w:p w14:paraId="73383C53" w14:textId="77777777" w:rsidR="005A04FA" w:rsidRDefault="005A04FA" w:rsidP="005A04FA">
      <w:r>
        <w:t xml:space="preserve">Obiettivo: analizzare uno dei più ampi e significativi database in Europa relativi allo screening neonatale esteso, comprendente i dati clinici e demografici di tutti i bambini nati in Regione Lombardia a partire da </w:t>
      </w:r>
      <w:proofErr w:type="gramStart"/>
      <w:r>
        <w:t>Giugno</w:t>
      </w:r>
      <w:proofErr w:type="gramEnd"/>
      <w:r>
        <w:t xml:space="preserve"> 2012 fino ad arrivare ad Aprile 2022. Progetto per l’analisi dei dati per individuare correlazioni, patterns o signatures all’interno dei dati raccolti, e prevedere la comparsa di malattie metaboliche nella popolazione pediatrica lombarda. </w:t>
      </w:r>
    </w:p>
    <w:p w14:paraId="78A209DB" w14:textId="28B4DD29" w:rsidR="005A04FA" w:rsidRDefault="005A04FA" w:rsidP="005A04FA">
      <w:r>
        <w:t>Screening neonatale esteso: test per l’individuazione preventiva di patologie e condizioni cliniche nel neonato. Screening attraverso il prelievo di poche gocce di sangue dal tallone del neonato, effettuato tra le 48 e le 72 ore di vita; campioni analizzati nel Laboratorio specializzato per lo Screening, e risultati inviati all’Ospedale di nascita.</w:t>
      </w:r>
    </w:p>
    <w:p w14:paraId="3AB5CB3A" w14:textId="6A2283EB" w:rsidR="005A04FA" w:rsidRDefault="005A04FA" w:rsidP="005A04FA">
      <w:pPr>
        <w:pStyle w:val="Titolo1"/>
        <w:numPr>
          <w:ilvl w:val="0"/>
          <w:numId w:val="1"/>
        </w:numPr>
      </w:pPr>
      <w:r>
        <w:t>Le malattie metaboliche</w:t>
      </w:r>
      <w:r>
        <w:t xml:space="preserve"> (30 sec)</w:t>
      </w:r>
    </w:p>
    <w:p w14:paraId="219D781A" w14:textId="0E545658" w:rsidR="005A04FA" w:rsidRDefault="005A04FA" w:rsidP="005A04FA">
      <w:r>
        <w:t xml:space="preserve">- Ipotiroidismo congenito (IC): condizione permanente, causata da fattori neonatali, con gravi effetti sul sistema nervoso centrale; incidenza di un caso ogni 3000 nati; necessità di precoce terapia ormonale. </w:t>
      </w:r>
      <w:r>
        <w:br/>
      </w:r>
      <w:r>
        <w:t xml:space="preserve">- Fibrosi cistica (mucoviscidosi): malattia ereditata dai genitori, dovuta alla mutazione del gene CTFR; altera secrezioni di organi come polmoni e pancreas, causando danni gravi; necessità di intervenire con farmaci dalla nascita per limitarne i danni. </w:t>
      </w:r>
      <w:r>
        <w:br/>
      </w:r>
      <w:r>
        <w:t xml:space="preserve">- Fenilchetonuria (PKU): raro difetto metabolico, porta a gravi disturbi sul sistema nervoso, fino a disabilità cognitive se non individuata e trattata; circa 50000 casi in tutto il mondo; per contrastarla, necessario rigoroso regime alimentare a basso contenuto proteico. </w:t>
      </w:r>
      <w:r>
        <w:br/>
      </w:r>
      <w:r>
        <w:t xml:space="preserve">- Iperplasia surrenalica congenita: gruppo di rare malattie genetiche, provocate da insufficienza di cortisolo o aldosterone; circa un caso ogni 16000 nati; trattamento farmacologico e chirurgico previsti. </w:t>
      </w:r>
      <w:r>
        <w:br/>
      </w:r>
      <w:r>
        <w:t>- Atrofia Muscolare Spinale (SMA): rara malattia neuromuscolare, causata da perdita di motoneuroni; provoca debolezza e atrofia muscolare progressiva; circa un caso ogni 10000 nati.</w:t>
      </w:r>
    </w:p>
    <w:p w14:paraId="507F32D8" w14:textId="40973D8B" w:rsidR="005A04FA" w:rsidRDefault="005A04FA" w:rsidP="005A04FA">
      <w:pPr>
        <w:pStyle w:val="Titolo1"/>
        <w:numPr>
          <w:ilvl w:val="0"/>
          <w:numId w:val="1"/>
        </w:numPr>
      </w:pPr>
      <w:r>
        <w:t xml:space="preserve">Il dataset </w:t>
      </w:r>
      <w:r>
        <w:t>(1.30min)</w:t>
      </w:r>
    </w:p>
    <w:p w14:paraId="020EF322" w14:textId="77777777" w:rsidR="005A04FA" w:rsidRDefault="005A04FA" w:rsidP="005A04FA">
      <w:r>
        <w:t xml:space="preserve">4 fasi di raccolta dei dati: </w:t>
      </w:r>
      <w:r>
        <w:br/>
      </w:r>
      <w:r>
        <w:t xml:space="preserve">1. Raccolta ed “accettazione” (inserimento) dei dati nel sistema </w:t>
      </w:r>
      <w:r>
        <w:br/>
      </w:r>
      <w:r>
        <w:t xml:space="preserve">2. Invio dei cartoncini al Buzzi </w:t>
      </w:r>
      <w:r>
        <w:br/>
      </w:r>
      <w:r>
        <w:t xml:space="preserve">3. Analisi dei cartoncini al Buzzi </w:t>
      </w:r>
      <w:r>
        <w:br/>
      </w:r>
      <w:r>
        <w:t xml:space="preserve">4. Analisi dei risultati e individuazione dei positivi </w:t>
      </w:r>
    </w:p>
    <w:p w14:paraId="2B53EC1E" w14:textId="4AFA5EAD" w:rsidR="005A04FA" w:rsidRDefault="005A04FA" w:rsidP="005A04FA">
      <w:r>
        <w:t xml:space="preserve">Dataset completo formato da 985792 </w:t>
      </w:r>
      <w:proofErr w:type="spellStart"/>
      <w:r>
        <w:t>records</w:t>
      </w:r>
      <w:proofErr w:type="spellEnd"/>
      <w:r>
        <w:t xml:space="preserve">, raccolti da circa metà 2012 fino all’Aprile 2022, con un totale di 266 variabili. In questo progetto analizzato un campione del dataset completo (30% circa di osservazioni totali, ovvero 295738 </w:t>
      </w:r>
      <w:proofErr w:type="spellStart"/>
      <w:r>
        <w:t>records</w:t>
      </w:r>
      <w:proofErr w:type="spellEnd"/>
      <w:r>
        <w:t>), con 109 delle 266 features originali così suddivise: 76 variabili quantitative (analiti, peso ed età gestazionale), 28 variabili qualitative, 3 variabili in formato data e 2 variabili necessarie per riconoscimento dei pazienti e dei campioni.</w:t>
      </w:r>
    </w:p>
    <w:p w14:paraId="16609C59" w14:textId="72B1D38F" w:rsidR="005A04FA" w:rsidRDefault="005A04FA" w:rsidP="005A04FA">
      <w:pPr>
        <w:pStyle w:val="Titolo1"/>
        <w:numPr>
          <w:ilvl w:val="0"/>
          <w:numId w:val="1"/>
        </w:numPr>
      </w:pPr>
      <w:r>
        <w:t xml:space="preserve">Obiettivi e fasi del progetto </w:t>
      </w:r>
      <w:r>
        <w:t>(1 min)</w:t>
      </w:r>
    </w:p>
    <w:p w14:paraId="4864CF9C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t xml:space="preserve">Fase di import e pulizia dei dati; </w:t>
      </w:r>
    </w:p>
    <w:p w14:paraId="2B98D733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t xml:space="preserve">Fase di analisi esplorativa; </w:t>
      </w:r>
    </w:p>
    <w:p w14:paraId="41642261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t xml:space="preserve">Fase di analisi esplorativa stratificata per la variabile “Reparto”; </w:t>
      </w:r>
    </w:p>
    <w:p w14:paraId="1E5A2FF1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t xml:space="preserve">Fase di applicazione delle tecniche di riduzione della dimensionalità; </w:t>
      </w:r>
    </w:p>
    <w:p w14:paraId="366DCADB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lastRenderedPageBreak/>
        <w:t xml:space="preserve">Fase di applicazione delle tecniche di cluster </w:t>
      </w:r>
      <w:proofErr w:type="spellStart"/>
      <w:r>
        <w:t>analysis</w:t>
      </w:r>
      <w:proofErr w:type="spellEnd"/>
      <w:r>
        <w:t xml:space="preserve">; </w:t>
      </w:r>
    </w:p>
    <w:p w14:paraId="47442DAF" w14:textId="77777777" w:rsidR="005A04FA" w:rsidRDefault="005A04FA" w:rsidP="005A04FA">
      <w:pPr>
        <w:pStyle w:val="Paragrafoelenco"/>
        <w:numPr>
          <w:ilvl w:val="0"/>
          <w:numId w:val="2"/>
        </w:numPr>
      </w:pPr>
      <w:r>
        <w:t xml:space="preserve">Fase di applicazione delle tecniche di cluster </w:t>
      </w:r>
      <w:proofErr w:type="spellStart"/>
      <w:r>
        <w:t>analysis</w:t>
      </w:r>
      <w:proofErr w:type="spellEnd"/>
      <w:r>
        <w:t xml:space="preserve"> ai dati ridotti con applicazione di tecniche di riduzione della dimensionalità; </w:t>
      </w:r>
    </w:p>
    <w:p w14:paraId="56F1FB6C" w14:textId="1397F2A4" w:rsidR="005A04FA" w:rsidRDefault="005A04FA" w:rsidP="005A04FA">
      <w:pPr>
        <w:pStyle w:val="Paragrafoelenco"/>
        <w:numPr>
          <w:ilvl w:val="0"/>
          <w:numId w:val="2"/>
        </w:numPr>
      </w:pPr>
      <w:r>
        <w:t>Valutazione risultati ottenuti.</w:t>
      </w:r>
    </w:p>
    <w:p w14:paraId="7B5FBB9B" w14:textId="77777777" w:rsidR="005B7182" w:rsidRDefault="005B7182" w:rsidP="005B7182"/>
    <w:p w14:paraId="2D30388C" w14:textId="7CE01FCE" w:rsidR="005B7182" w:rsidRDefault="005B7182" w:rsidP="005B7182">
      <w:pPr>
        <w:pStyle w:val="Titolo1"/>
        <w:numPr>
          <w:ilvl w:val="0"/>
          <w:numId w:val="1"/>
        </w:numPr>
      </w:pPr>
      <w:r>
        <w:t xml:space="preserve">Pulizia dati ed analisi esplorativa </w:t>
      </w:r>
      <w:r>
        <w:t>(1min)</w:t>
      </w:r>
    </w:p>
    <w:p w14:paraId="72EB53C0" w14:textId="4F849AB7" w:rsidR="005B7182" w:rsidRDefault="005B7182" w:rsidP="005B7182">
      <w:r>
        <w:t>Tutti i passaggi sono svolti col linguaggio di programmazione Python, tramite utilizzo di metodi e librerie utili per l’analisi di dati, la creazione di infografiche e il calcolo di indici statistici.</w:t>
      </w:r>
    </w:p>
    <w:p w14:paraId="68E0A7F2" w14:textId="504186E0" w:rsidR="005B7182" w:rsidRDefault="005B7182" w:rsidP="005B7182">
      <w:r>
        <w:t xml:space="preserve">Statistiche descrittive variabili quantitative, con istogrammi collegati; distribuzioni variabili qualitative, con </w:t>
      </w:r>
      <w:proofErr w:type="spellStart"/>
      <w:r>
        <w:t>barplot</w:t>
      </w:r>
      <w:proofErr w:type="spellEnd"/>
      <w:r>
        <w:t>; analisi correlazioni (con heatmap e VIF</w:t>
      </w:r>
      <w:r w:rsidR="00AC67F2">
        <w:t>, senza escludere variabili su richiesta dei clinici esperti di dominio</w:t>
      </w:r>
      <w:r>
        <w:t xml:space="preserve">); inferenza; esplorazioni ulteriori (istogrammi distribuiti per variabili qualitative; </w:t>
      </w:r>
      <w:proofErr w:type="spellStart"/>
      <w:r>
        <w:t>barplot</w:t>
      </w:r>
      <w:proofErr w:type="spellEnd"/>
      <w:r>
        <w:t xml:space="preserve"> stratificati per qualitative; </w:t>
      </w:r>
      <w:proofErr w:type="spellStart"/>
      <w:r>
        <w:t>scatterplot</w:t>
      </w:r>
      <w:proofErr w:type="spellEnd"/>
      <w:r>
        <w:t xml:space="preserve"> stratificati…). Fase utile per scoprire le caratteristiche dei dati presenti all’interno del dataset di interesse, ed utili in vista dell’implementazione delle fasi successive. </w:t>
      </w:r>
    </w:p>
    <w:p w14:paraId="16DD4703" w14:textId="72044F1C" w:rsidR="005B7182" w:rsidRDefault="005B7182" w:rsidP="005B7182">
      <w:pPr>
        <w:pStyle w:val="Titolo1"/>
        <w:numPr>
          <w:ilvl w:val="0"/>
          <w:numId w:val="1"/>
        </w:numPr>
      </w:pPr>
      <w:r>
        <w:t xml:space="preserve">Analisi esplorativa stratificata per reparto </w:t>
      </w:r>
      <w:r>
        <w:t>(30 sec)</w:t>
      </w:r>
    </w:p>
    <w:p w14:paraId="3703AEDA" w14:textId="2071F2CF" w:rsidR="005B7182" w:rsidRDefault="005B7182" w:rsidP="005B7182">
      <w:r>
        <w:t>Ripetizione di molti dei passaggi della prima fase di analisi esplorativa sul dataset stratificato per la variabile Reparto (indica il reparto in cui è ricoverato il neonato al momento dello screening, ovvero ‘generico’, ‘neo-patologico’ o ‘nido’).</w:t>
      </w:r>
      <w:r>
        <w:t xml:space="preserve"> Importante questo perché indica generalmente complicazioni o meno in gravidanza o parto</w:t>
      </w:r>
      <w:r w:rsidR="00EE4666">
        <w:t>, dunque avere informazioni sulle distribuzioni di alcune variabili in base al reparto di appartenenza</w:t>
      </w:r>
      <w:r>
        <w:t xml:space="preserve">. </w:t>
      </w:r>
    </w:p>
    <w:p w14:paraId="07ED8439" w14:textId="7935D3EF" w:rsidR="00567124" w:rsidRDefault="00567124" w:rsidP="00567124">
      <w:pPr>
        <w:pStyle w:val="Titolo1"/>
        <w:numPr>
          <w:ilvl w:val="0"/>
          <w:numId w:val="1"/>
        </w:numPr>
      </w:pPr>
      <w:r>
        <w:t xml:space="preserve">Riduzione di dimensionalità </w:t>
      </w:r>
      <w:r>
        <w:t>(1</w:t>
      </w:r>
      <w:r w:rsidR="00853762">
        <w:t>.30</w:t>
      </w:r>
      <w:r>
        <w:t xml:space="preserve"> minuto)</w:t>
      </w:r>
    </w:p>
    <w:p w14:paraId="272CBB0D" w14:textId="77777777" w:rsidR="00567124" w:rsidRDefault="00567124" w:rsidP="005B7182">
      <w:r>
        <w:t xml:space="preserve">Metodi di machine learning nati con l’obiettivo di ridurre il numero di variabili in un dataset di interesse, con minima perdita di informazione (variabilità). </w:t>
      </w:r>
    </w:p>
    <w:p w14:paraId="6E20BEAE" w14:textId="77777777" w:rsidR="00567124" w:rsidRDefault="00567124" w:rsidP="005B7182">
      <w:r>
        <w:t xml:space="preserve">Applicata in diversi ambiti (text mining, finanza, elaborazione di immagini, biostatistica), e spesso usata come operazione preliminare ad altre tecniche quali cluster </w:t>
      </w:r>
      <w:proofErr w:type="spellStart"/>
      <w:r>
        <w:t>analysis</w:t>
      </w:r>
      <w:proofErr w:type="spellEnd"/>
      <w:r>
        <w:t xml:space="preserve">, modelli di classificazione e modelli di regressione. </w:t>
      </w:r>
    </w:p>
    <w:p w14:paraId="2B60C627" w14:textId="77777777" w:rsidR="00567124" w:rsidRDefault="00567124" w:rsidP="005B7182">
      <w:r>
        <w:t xml:space="preserve">Fondamentali i valori dei parametri in ogni metodo applicato (scelta dei valori sempre delicata, si tratta di metodi di apprendimento non supervisionato, senza particolari metriche di valutazione della bontà dei risultati ottenuti). </w:t>
      </w:r>
    </w:p>
    <w:p w14:paraId="1F3FEF99" w14:textId="79401B35" w:rsidR="00EE4666" w:rsidRDefault="00567124" w:rsidP="005B7182">
      <w:r>
        <w:t>Tra le principali tecniche applicate in questo progetto: PCA, t-SNE ed UMAP.</w:t>
      </w:r>
    </w:p>
    <w:p w14:paraId="747EE720" w14:textId="56BDD543" w:rsidR="00853762" w:rsidRDefault="00853762" w:rsidP="005B7182">
      <w:r>
        <w:t xml:space="preserve">Applicazioni della riduzione di dimensionalità su dati puliti e resi adatti ai metodi seguenti (quindi un solo record per neonato, esclusione features con tanti valori mancanti, dati normalizzati x, create le dummies per dati qualitativi; totale di 272114 osservazioni con 69 variabili, 25 qualitative e 44 quantitative). </w:t>
      </w:r>
    </w:p>
    <w:p w14:paraId="37F4E3F3" w14:textId="6082E226" w:rsidR="00853762" w:rsidRDefault="00853762" w:rsidP="00853762">
      <w:pPr>
        <w:pStyle w:val="Titolo1"/>
        <w:numPr>
          <w:ilvl w:val="0"/>
          <w:numId w:val="1"/>
        </w:numPr>
      </w:pPr>
      <w:r>
        <w:t>UMAP</w:t>
      </w:r>
      <w:r w:rsidR="001238F9">
        <w:t xml:space="preserve"> (1.30 min)</w:t>
      </w:r>
    </w:p>
    <w:p w14:paraId="693F2478" w14:textId="675C422D" w:rsidR="00853762" w:rsidRDefault="00853762" w:rsidP="00853762">
      <w:r>
        <w:t xml:space="preserve">Tecnica recente (2018 circa), eccelle in catturare strutture dati non lineari, molto utilizzata in diversi ambiti (tra cui biomedico). </w:t>
      </w:r>
      <w:r>
        <w:t xml:space="preserve"> </w:t>
      </w:r>
    </w:p>
    <w:p w14:paraId="14AF371D" w14:textId="178876B8" w:rsidR="00EE4666" w:rsidRDefault="00853762" w:rsidP="005B7182">
      <w:r>
        <w:t xml:space="preserve">Parametri fondamentali: </w:t>
      </w:r>
      <w:proofErr w:type="spellStart"/>
      <w:r>
        <w:t>n_neighbors</w:t>
      </w:r>
      <w:proofErr w:type="spellEnd"/>
      <w:r>
        <w:t xml:space="preserve"> (quanto UMAP mantiene della struttura locale), </w:t>
      </w:r>
      <w:proofErr w:type="spellStart"/>
      <w:r>
        <w:t>min_dist</w:t>
      </w:r>
      <w:proofErr w:type="spellEnd"/>
      <w:r>
        <w:t xml:space="preserve"> (quanto distano i punti in rappresentazioni a basse dimensioni), </w:t>
      </w:r>
      <w:proofErr w:type="spellStart"/>
      <w:r>
        <w:t>n_components</w:t>
      </w:r>
      <w:proofErr w:type="spellEnd"/>
      <w:r>
        <w:t xml:space="preserve"> (dimensionalità dello spazio risultante dall’algoritmo) e </w:t>
      </w:r>
      <w:proofErr w:type="spellStart"/>
      <w:r>
        <w:t>metrics</w:t>
      </w:r>
      <w:proofErr w:type="spellEnd"/>
      <w:r>
        <w:t xml:space="preserve"> (come viene calcolata la distanza tra punti).</w:t>
      </w:r>
    </w:p>
    <w:p w14:paraId="52157B8A" w14:textId="12F9FA7A" w:rsidR="005A04FA" w:rsidRDefault="00853762" w:rsidP="00853762">
      <w:r>
        <w:lastRenderedPageBreak/>
        <w:t xml:space="preserve">Molto efficiente per grandi insiemi di dati, preserva strutture locali, ma molto sensibile ai cambi di valore dei parametri, i risultati variano parecchio in base al </w:t>
      </w:r>
      <w:proofErr w:type="spellStart"/>
      <w:r>
        <w:t>seed</w:t>
      </w:r>
      <w:proofErr w:type="spellEnd"/>
      <w:r>
        <w:t xml:space="preserve"> (quindi risultati diversi in base alla Random </w:t>
      </w:r>
      <w:proofErr w:type="spellStart"/>
      <w:r>
        <w:t>Initialization</w:t>
      </w:r>
      <w:proofErr w:type="spellEnd"/>
      <w:r>
        <w:t>) e di non semplice interpretazione.</w:t>
      </w:r>
    </w:p>
    <w:p w14:paraId="0B8B19FF" w14:textId="5CA0AD53" w:rsidR="00853762" w:rsidRDefault="002F1DFD" w:rsidP="00853762">
      <w:r>
        <w:t xml:space="preserve">A sinistra </w:t>
      </w:r>
      <w:proofErr w:type="spellStart"/>
      <w:r>
        <w:t>neigh</w:t>
      </w:r>
      <w:proofErr w:type="spellEnd"/>
      <w:r>
        <w:t xml:space="preserve"> 5 e </w:t>
      </w:r>
      <w:proofErr w:type="spellStart"/>
      <w:r>
        <w:t>min_d</w:t>
      </w:r>
      <w:proofErr w:type="spellEnd"/>
      <w:r>
        <w:t xml:space="preserve"> 0.05; centro </w:t>
      </w:r>
      <w:proofErr w:type="spellStart"/>
      <w:r>
        <w:t>neigh</w:t>
      </w:r>
      <w:proofErr w:type="spellEnd"/>
      <w:r>
        <w:t xml:space="preserve"> 5 e </w:t>
      </w:r>
      <w:proofErr w:type="spellStart"/>
      <w:r>
        <w:t>min_d</w:t>
      </w:r>
      <w:proofErr w:type="spellEnd"/>
      <w:r>
        <w:t xml:space="preserve"> 0.0</w:t>
      </w:r>
      <w:r>
        <w:t xml:space="preserve">1 (x </w:t>
      </w:r>
      <w:proofErr w:type="spellStart"/>
      <w:r>
        <w:t>min_d</w:t>
      </w:r>
      <w:proofErr w:type="spellEnd"/>
      <w:r>
        <w:t xml:space="preserve"> bassa, cluster più fitto con poche singole osservazioni distanti); destra </w:t>
      </w:r>
      <w:proofErr w:type="spellStart"/>
      <w:r>
        <w:t>neigh</w:t>
      </w:r>
      <w:proofErr w:type="spellEnd"/>
      <w:r>
        <w:t xml:space="preserve"> 5</w:t>
      </w:r>
      <w:r>
        <w:t>0</w:t>
      </w:r>
      <w:r>
        <w:t xml:space="preserve"> e </w:t>
      </w:r>
      <w:proofErr w:type="spellStart"/>
      <w:r>
        <w:t>min_d</w:t>
      </w:r>
      <w:proofErr w:type="spellEnd"/>
      <w:r>
        <w:t xml:space="preserve"> 0.</w:t>
      </w:r>
      <w:r>
        <w:t xml:space="preserve">1 (x </w:t>
      </w:r>
      <w:proofErr w:type="spellStart"/>
      <w:r>
        <w:t>neigh</w:t>
      </w:r>
      <w:proofErr w:type="spellEnd"/>
      <w:r>
        <w:t xml:space="preserve"> alti, gruppi più compatti)</w:t>
      </w:r>
    </w:p>
    <w:p w14:paraId="0618286B" w14:textId="10E16204" w:rsidR="001238F9" w:rsidRDefault="001238F9" w:rsidP="001238F9">
      <w:pPr>
        <w:pStyle w:val="Titolo1"/>
        <w:numPr>
          <w:ilvl w:val="0"/>
          <w:numId w:val="1"/>
        </w:numPr>
      </w:pPr>
      <w:r>
        <w:t xml:space="preserve">PCA </w:t>
      </w:r>
      <w:r>
        <w:t>(1.30 min)</w:t>
      </w:r>
    </w:p>
    <w:p w14:paraId="3E0F472C" w14:textId="644E502F" w:rsidR="001238F9" w:rsidRPr="001238F9" w:rsidRDefault="001238F9" w:rsidP="001238F9">
      <w:r>
        <w:t>Tecnica storica di riduzione dimensionalità, usata in svariati ambiti, proietta i dati in nuovo sistema di coordinate (componenti principali) ordinate per quantità di varianza che spiegano</w:t>
      </w:r>
    </w:p>
    <w:p w14:paraId="215E38D8" w14:textId="6B96751F" w:rsidR="002F1DFD" w:rsidRDefault="001238F9" w:rsidP="00853762">
      <w:r>
        <w:t xml:space="preserve">Diverse implementazioni con valori differenti per i parametri </w:t>
      </w:r>
      <w:proofErr w:type="spellStart"/>
      <w:r>
        <w:t>whiten</w:t>
      </w:r>
      <w:proofErr w:type="spellEnd"/>
      <w:r>
        <w:t xml:space="preserve">, </w:t>
      </w:r>
      <w:proofErr w:type="spellStart"/>
      <w:r>
        <w:t>svd_solver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iterated_power</w:t>
      </w:r>
      <w:proofErr w:type="spellEnd"/>
      <w:r>
        <w:t xml:space="preserve">, </w:t>
      </w:r>
      <w:proofErr w:type="spellStart"/>
      <w:r>
        <w:t>n_oversamples</w:t>
      </w:r>
      <w:proofErr w:type="spellEnd"/>
      <w:r>
        <w:t xml:space="preserve"> e </w:t>
      </w:r>
      <w:proofErr w:type="spellStart"/>
      <w:r>
        <w:t>power_iteration_normalizer</w:t>
      </w:r>
      <w:proofErr w:type="spellEnd"/>
      <w:r>
        <w:t>, senza particolari variazioni nei risultati.</w:t>
      </w:r>
    </w:p>
    <w:p w14:paraId="28D6FAC9" w14:textId="05C4A822" w:rsidR="001238F9" w:rsidRDefault="001238F9" w:rsidP="00853762">
      <w:r>
        <w:t>Cattura le variazioni più significative nei dati, e permette di ottenere componenti linearmente dipendenti (utile per interpretazione e modellazioni successive), ma è sensibile agli outliers, ha prestazioni molto negative per distribuzioni non gaussiane, e porta alla perdita di molte informazioni, soprattutto per spazi finali di dimensioni ridotti.</w:t>
      </w:r>
    </w:p>
    <w:p w14:paraId="25465167" w14:textId="14B6FCAA" w:rsidR="001238F9" w:rsidRDefault="001238F9" w:rsidP="00853762">
      <w:r>
        <w:t xml:space="preserve">Grosso cluster molto denso e compatto, con alcune osservazioni molto separate. </w:t>
      </w:r>
    </w:p>
    <w:p w14:paraId="76E60B08" w14:textId="11318822" w:rsidR="001238F9" w:rsidRDefault="001238F9" w:rsidP="001238F9">
      <w:pPr>
        <w:pStyle w:val="Titolo1"/>
        <w:numPr>
          <w:ilvl w:val="0"/>
          <w:numId w:val="1"/>
        </w:numPr>
      </w:pPr>
      <w:r>
        <w:t>t-SNE</w:t>
      </w:r>
      <w:r w:rsidR="0082004C">
        <w:t xml:space="preserve"> (1.30 min)</w:t>
      </w:r>
    </w:p>
    <w:p w14:paraId="7F4CB582" w14:textId="747B961E" w:rsidR="001238F9" w:rsidRDefault="0082004C" w:rsidP="001238F9">
      <w:r>
        <w:t xml:space="preserve">Tecnica di riduzione dimensionalità, usata in svariati ambiti, eccelle nella cattura di relazioni complesse e non lineari. </w:t>
      </w:r>
      <w:r w:rsidR="001238F9">
        <w:t xml:space="preserve"> </w:t>
      </w:r>
    </w:p>
    <w:p w14:paraId="37B13626" w14:textId="0F27A760" w:rsidR="001238F9" w:rsidRDefault="001238F9" w:rsidP="00853762">
      <w:r>
        <w:t xml:space="preserve">Parametri fondamentali: </w:t>
      </w:r>
      <w:proofErr w:type="spellStart"/>
      <w:r>
        <w:t>perplexity</w:t>
      </w:r>
      <w:proofErr w:type="spellEnd"/>
      <w:r>
        <w:t xml:space="preserve"> (equilibrio tra conservazione di strutture globali e locali), </w:t>
      </w:r>
      <w:proofErr w:type="spellStart"/>
      <w:r>
        <w:t>early_exageration</w:t>
      </w:r>
      <w:proofErr w:type="spellEnd"/>
      <w:r>
        <w:t xml:space="preserve"> (quanto i campioni nei clusters vengono riprodotti vicini nello spazio a dimensionalità ridotta) ed </w:t>
      </w:r>
      <w:proofErr w:type="spellStart"/>
      <w:r>
        <w:t>n_components</w:t>
      </w:r>
      <w:proofErr w:type="spellEnd"/>
      <w:r>
        <w:t xml:space="preserve"> (dimensionalità dello spazio risultante dall’algoritmo).</w:t>
      </w:r>
    </w:p>
    <w:p w14:paraId="265A3CC7" w14:textId="21E01275" w:rsidR="0082004C" w:rsidRDefault="0082004C" w:rsidP="00853762">
      <w:r>
        <w:t xml:space="preserve">È efficace nel catturare relazioni non lineari, robusta rispetto a variazioni globali e preserva strutture locali, ma è molto sensibile agli </w:t>
      </w:r>
      <w:proofErr w:type="spellStart"/>
      <w:r>
        <w:t>iperparametri</w:t>
      </w:r>
      <w:proofErr w:type="spellEnd"/>
      <w:r>
        <w:t xml:space="preserve">, </w:t>
      </w:r>
      <w:proofErr w:type="spellStart"/>
      <w:r>
        <w:t>computazionalmente</w:t>
      </w:r>
      <w:proofErr w:type="spellEnd"/>
      <w:r>
        <w:t xml:space="preserve"> pesante e sensibile all’inizializzazione casuale. </w:t>
      </w:r>
    </w:p>
    <w:p w14:paraId="696F5A17" w14:textId="26CA364C" w:rsidR="0082004C" w:rsidRDefault="0082004C" w:rsidP="00853762">
      <w:r>
        <w:t xml:space="preserve">Poche variazioni coi parametri: grossa nuvola di dati con pochissime variazioni che sono distanti dalla nuvola (meno distanti con </w:t>
      </w:r>
      <w:proofErr w:type="spellStart"/>
      <w:r>
        <w:t>perplexity</w:t>
      </w:r>
      <w:proofErr w:type="spellEnd"/>
      <w:r>
        <w:t xml:space="preserve"> alta, figura al centro). </w:t>
      </w:r>
    </w:p>
    <w:p w14:paraId="25190AE5" w14:textId="679D1806" w:rsidR="00AC67F2" w:rsidRDefault="00AC67F2" w:rsidP="00AC67F2">
      <w:pPr>
        <w:pStyle w:val="Titolo1"/>
        <w:numPr>
          <w:ilvl w:val="0"/>
          <w:numId w:val="1"/>
        </w:numPr>
      </w:pPr>
      <w:r>
        <w:t xml:space="preserve">Altri metodi non utilizzati </w:t>
      </w:r>
    </w:p>
    <w:p w14:paraId="1E6FF96C" w14:textId="0C9DD49A" w:rsidR="0082004C" w:rsidRDefault="00AC67F2" w:rsidP="00853762">
      <w:r>
        <w:t xml:space="preserve">Altre tecniche di riduzione della dimensionalità escluse dai risultati finali: </w:t>
      </w:r>
      <w:r>
        <w:br/>
      </w:r>
      <w:r>
        <w:t xml:space="preserve">- Kernel PCA: non implementata poiché prevedeva la creazione di uno spazio a dimensionalità superiore rispetto a quello in input (con creazione di una matrice di 600GB); </w:t>
      </w:r>
      <w:r>
        <w:br/>
      </w:r>
      <w:r>
        <w:t>- ICA (Independent Component Analysis), SVD (</w:t>
      </w:r>
      <w:proofErr w:type="spellStart"/>
      <w:r>
        <w:t>Singular</w:t>
      </w:r>
      <w:proofErr w:type="spellEnd"/>
      <w:r>
        <w:t xml:space="preserve"> Value </w:t>
      </w:r>
      <w:proofErr w:type="spellStart"/>
      <w:r>
        <w:t>Decomposition</w:t>
      </w:r>
      <w:proofErr w:type="spellEnd"/>
      <w:r>
        <w:t xml:space="preserve">) e NMF (Non-Negative Matrix </w:t>
      </w:r>
      <w:proofErr w:type="spellStart"/>
      <w:r>
        <w:t>Factorization</w:t>
      </w:r>
      <w:proofErr w:type="spellEnd"/>
      <w:r>
        <w:t>): impossibili da eseguire richiedendo la decomposizione della matrice di dati in input (dimensioni vicine ai 300GB).</w:t>
      </w:r>
    </w:p>
    <w:p w14:paraId="3842B67A" w14:textId="0F300995" w:rsidR="00AC67F2" w:rsidRDefault="00AC67F2" w:rsidP="00853762">
      <w:r>
        <w:t xml:space="preserve">Problema privacy dati. </w:t>
      </w:r>
    </w:p>
    <w:p w14:paraId="426F1D10" w14:textId="77777777" w:rsidR="00AC67F2" w:rsidRPr="005A04FA" w:rsidRDefault="00AC67F2" w:rsidP="00853762"/>
    <w:sectPr w:rsidR="00AC67F2" w:rsidRPr="005A04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491"/>
    <w:multiLevelType w:val="hybridMultilevel"/>
    <w:tmpl w:val="C75221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715"/>
    <w:multiLevelType w:val="hybridMultilevel"/>
    <w:tmpl w:val="7C36AE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7708">
    <w:abstractNumId w:val="1"/>
  </w:num>
  <w:num w:numId="2" w16cid:durableId="192953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FA"/>
    <w:rsid w:val="001238F9"/>
    <w:rsid w:val="002F1DFD"/>
    <w:rsid w:val="00567124"/>
    <w:rsid w:val="005A04FA"/>
    <w:rsid w:val="005B7182"/>
    <w:rsid w:val="007B6EA5"/>
    <w:rsid w:val="0082004C"/>
    <w:rsid w:val="00853762"/>
    <w:rsid w:val="00AC67F2"/>
    <w:rsid w:val="00CA4F77"/>
    <w:rsid w:val="00EE4666"/>
    <w:rsid w:val="00F020FC"/>
    <w:rsid w:val="00FA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1D1F"/>
  <w15:chartTrackingRefBased/>
  <w15:docId w15:val="{36BD4122-C813-4C31-A954-B444E73A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11F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11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11F"/>
    <w:rPr>
      <w:rFonts w:eastAsiaTheme="majorEastAsia" w:cstheme="majorBidi"/>
      <w:b/>
      <w:sz w:val="36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11F"/>
    <w:rPr>
      <w:rFonts w:eastAsiaTheme="majorEastAsia" w:cstheme="majorBidi"/>
      <w:b/>
      <w:sz w:val="28"/>
      <w:szCs w:val="26"/>
    </w:rPr>
  </w:style>
  <w:style w:type="paragraph" w:styleId="Paragrafoelenco">
    <w:name w:val="List Paragraph"/>
    <w:basedOn w:val="Normale"/>
    <w:uiPriority w:val="34"/>
    <w:qFormat/>
    <w:rsid w:val="005A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Lucini Paioni Andrea</dc:creator>
  <cp:keywords/>
  <dc:description/>
  <cp:lastModifiedBy>Lucini Paioni Andrea</cp:lastModifiedBy>
  <cp:revision>1</cp:revision>
  <dcterms:created xsi:type="dcterms:W3CDTF">2024-03-18T10:05:00Z</dcterms:created>
  <dcterms:modified xsi:type="dcterms:W3CDTF">2024-03-18T16:19:00Z</dcterms:modified>
</cp:coreProperties>
</file>