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120" w:after="0"/>
        <w:jc w:val="center"/>
        <w:rPr>
          <w:b/>
          <w:b/>
          <w:sz w:val="28"/>
        </w:rPr>
      </w:pPr>
      <w:r>
        <w:rPr>
          <w:b/>
          <w:sz w:val="28"/>
        </w:rPr>
        <w:t>Princípios em Projeto de Software</w:t>
      </w:r>
    </w:p>
    <w:p>
      <w:pPr>
        <w:pStyle w:val="Normal"/>
        <w:spacing w:lineRule="auto" w:line="360" w:before="120" w:after="0"/>
        <w:jc w:val="center"/>
        <w:rPr>
          <w:b/>
          <w:b/>
          <w:sz w:val="28"/>
        </w:rPr>
      </w:pPr>
      <w:r>
        <w:rPr>
          <w:b/>
          <w:sz w:val="28"/>
        </w:rPr>
        <w:t>Atividades de Aprendizado e Avaliação</w:t>
      </w:r>
    </w:p>
    <w:p>
      <w:pPr>
        <w:pStyle w:val="Normal"/>
        <w:spacing w:lineRule="auto" w:line="360" w:before="120" w:after="0"/>
        <w:rPr>
          <w:b/>
          <w:b/>
          <w:sz w:val="22"/>
        </w:rPr>
      </w:pPr>
      <w:r>
        <w:rPr>
          <w:b/>
          <w:sz w:val="22"/>
        </w:rPr>
        <w:t>Aluno:_Andr</w:t>
      </w:r>
      <w:r>
        <w:rPr>
          <w:rFonts w:cs="Arial"/>
          <w:b/>
          <w:sz w:val="22"/>
          <w:szCs w:val="20"/>
          <w:lang w:val="pt-BR"/>
        </w:rPr>
        <w:t>é Luis Quiosi</w:t>
      </w:r>
      <w:r>
        <w:rPr>
          <w:b/>
          <w:sz w:val="22"/>
        </w:rPr>
        <w:t>_________RA: 2369958</w:t>
        <w:tab/>
      </w:r>
    </w:p>
    <w:p>
      <w:pPr>
        <w:pStyle w:val="Normal"/>
        <w:spacing w:lineRule="auto" w:line="360" w:before="120" w:after="0"/>
        <w:rPr>
          <w:b/>
          <w:b/>
          <w:sz w:val="22"/>
        </w:rPr>
      </w:pPr>
      <w:r>
        <w:rPr>
          <w:b/>
          <w:sz w:val="22"/>
        </w:rPr>
        <w:t>Data: 31/03/2023</w:t>
      </w:r>
    </w:p>
    <w:p>
      <w:pPr>
        <w:pStyle w:val="Normal"/>
        <w:spacing w:lineRule="auto" w:line="360" w:before="120" w:after="0"/>
        <w:jc w:val="center"/>
        <w:rPr>
          <w:b/>
          <w:b/>
          <w:color w:val="0070C0"/>
          <w:sz w:val="28"/>
        </w:rPr>
      </w:pPr>
      <w:r>
        <w:rPr>
          <w:b/>
          <w:color w:val="0070C0"/>
          <w:sz w:val="28"/>
        </w:rPr>
        <w:t>Use esta cor no seu texto</w:t>
      </w:r>
    </w:p>
    <w:p>
      <w:pPr>
        <w:pStyle w:val="ListParagraph"/>
        <w:numPr>
          <w:ilvl w:val="0"/>
          <w:numId w:val="1"/>
        </w:numPr>
        <w:spacing w:lineRule="auto" w:line="360" w:before="120" w:after="0"/>
        <w:contextualSpacing w:val="false"/>
        <w:jc w:val="both"/>
        <w:rPr/>
      </w:pPr>
      <w:r>
        <w:rPr/>
        <w:t xml:space="preserve">Considerando o texto no link “Inversão de Controle &amp; Injeção de Dependência”, </w:t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contextualSpacing w:val="false"/>
        <w:jc w:val="both"/>
        <w:rPr/>
      </w:pPr>
      <w:r>
        <w:rPr/>
        <w:t xml:space="preserve">A </w:t>
      </w:r>
      <w:r>
        <w:rPr>
          <w:color w:val="0070C0"/>
        </w:rPr>
        <w:t>Invers</w:t>
      </w:r>
      <w:r>
        <w:rPr>
          <w:rFonts w:eastAsia="Calibri" w:cs="Arial"/>
          <w:color w:val="0070C0"/>
          <w:kern w:val="0"/>
          <w:sz w:val="20"/>
          <w:szCs w:val="20"/>
          <w:lang w:val="pt-BR" w:eastAsia="en-US" w:bidi="ar-SA"/>
        </w:rPr>
        <w:t>ão de controle</w:t>
      </w:r>
      <w:r>
        <w:rPr/>
        <w:t xml:space="preserve"> pode ser entendida como a mudança do </w:t>
      </w:r>
      <w:r>
        <w:rPr>
          <w:color w:val="0070C0"/>
        </w:rPr>
        <w:t>conhecimento</w:t>
      </w:r>
      <w:r>
        <w:rPr/>
        <w:t xml:space="preserve"> que uma classe tem em relação à outra.</w:t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contextualSpacing w:val="false"/>
        <w:jc w:val="both"/>
        <w:rPr/>
      </w:pPr>
      <w:r>
        <w:rPr/>
        <w:t xml:space="preserve">Na primeira versão da classe VendaDeProduto, o problema é o </w:t>
      </w:r>
      <w:r>
        <w:rPr>
          <w:color w:val="0070C0"/>
        </w:rPr>
        <w:t xml:space="preserve">.acoplamento </w:t>
      </w:r>
      <w:r>
        <w:rPr/>
        <w:t>que essa classe tem em relação à classe Log.</w:t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contextualSpacing w:val="false"/>
        <w:jc w:val="both"/>
        <w:rPr/>
      </w:pPr>
      <w:r>
        <w:rPr/>
        <w:t>Abrir o código fonte da classe VendaDeProduto para mudar o nome do arquivo de log? Comente (3 a 5 linhas)</w:t>
      </w:r>
    </w:p>
    <w:p>
      <w:pPr>
        <w:pStyle w:val="ListParagraph"/>
        <w:spacing w:lineRule="auto" w:line="360" w:before="120" w:after="0"/>
        <w:ind w:left="1440" w:hanging="0"/>
        <w:contextualSpacing w:val="false"/>
        <w:jc w:val="both"/>
        <w:rPr/>
      </w:pPr>
      <w:r>
        <w:rPr/>
        <w:t xml:space="preserve">R: </w:t>
      </w:r>
      <w:r>
        <w:rPr>
          <w:color w:val="0070C0"/>
        </w:rPr>
        <w:t xml:space="preserve">.Isso </w:t>
      </w:r>
      <w:r>
        <w:rPr>
          <w:rFonts w:eastAsia="Calibri" w:cs="Arial"/>
          <w:color w:val="0070C0"/>
          <w:kern w:val="0"/>
          <w:sz w:val="20"/>
          <w:szCs w:val="20"/>
          <w:lang w:val="pt-BR" w:eastAsia="en-US" w:bidi="ar-SA"/>
        </w:rPr>
        <w:t>é caudado devido ao acoplamento forte que existe entre as duas classes, uma classe conhece e constrói a outra, com isso ela fere o principio de responsabilidade única.</w:t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contextualSpacing w:val="false"/>
        <w:jc w:val="both"/>
        <w:rPr/>
      </w:pPr>
      <w:r>
        <w:rPr/>
        <w:t>O que a classe VendaDeProduto sabe sobre a classe Log? Comente (2 a 3 linhas)</w:t>
      </w:r>
    </w:p>
    <w:p>
      <w:pPr>
        <w:pStyle w:val="ListParagraph"/>
        <w:spacing w:lineRule="auto" w:line="360" w:before="120" w:after="0"/>
        <w:ind w:left="1440" w:hanging="0"/>
        <w:contextualSpacing w:val="false"/>
        <w:jc w:val="both"/>
        <w:rPr>
          <w:color w:val="0070C0"/>
        </w:rPr>
      </w:pPr>
      <w:r>
        <w:rPr/>
        <w:t xml:space="preserve">R: </w:t>
      </w:r>
      <w:r>
        <w:rPr>
          <w:color w:val="0070C0"/>
        </w:rPr>
        <w:t>.A classe VendaDeProduto sabe criar e sabe tamb</w:t>
      </w:r>
      <w:r>
        <w:rPr>
          <w:rFonts w:eastAsia="Calibri" w:cs="Arial"/>
          <w:color w:val="0070C0"/>
          <w:kern w:val="0"/>
          <w:sz w:val="20"/>
          <w:szCs w:val="20"/>
          <w:lang w:val="pt-BR" w:eastAsia="en-US" w:bidi="ar-SA"/>
        </w:rPr>
        <w:t>ém que a classe Log precisa de um nome de um arquivo para funcionar.</w:t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contextualSpacing w:val="false"/>
        <w:jc w:val="both"/>
        <w:rPr/>
      </w:pPr>
      <w:r>
        <w:rPr/>
        <w:t xml:space="preserve">A </w:t>
      </w:r>
      <w:r>
        <w:rPr>
          <w:color w:val="0070C0"/>
        </w:rPr>
        <w:t>.Invers</w:t>
      </w:r>
      <w:r>
        <w:rPr>
          <w:rFonts w:eastAsia="Calibri" w:cs="Arial"/>
          <w:color w:val="0070C0"/>
          <w:kern w:val="0"/>
          <w:sz w:val="20"/>
          <w:szCs w:val="20"/>
          <w:lang w:val="pt-BR" w:eastAsia="en-US" w:bidi="ar-SA"/>
        </w:rPr>
        <w:t>ão de controle</w:t>
      </w:r>
      <w:r>
        <w:rPr>
          <w:color w:val="0070C0"/>
        </w:rPr>
        <w:t xml:space="preserve"> </w:t>
      </w:r>
      <w:r>
        <w:rPr/>
        <w:t xml:space="preserve">se dá pela mudança na estrutura do código, de modo que as </w:t>
      </w:r>
      <w:r>
        <w:rPr>
          <w:color w:val="0070C0"/>
        </w:rPr>
        <w:t xml:space="preserve">.classes </w:t>
      </w:r>
      <w:r>
        <w:rPr/>
        <w:t xml:space="preserve"> passam a ser </w:t>
      </w:r>
      <w:r>
        <w:rPr>
          <w:color w:val="0070C0"/>
        </w:rPr>
        <w:t>.injetadas</w:t>
      </w:r>
      <w:r>
        <w:rPr/>
        <w:t xml:space="preserve"> . Assim, a classe VendaDeProduto não mais necessita de conhecimento sobre a instanciação da classe Log.</w:t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contextualSpacing w:val="false"/>
        <w:jc w:val="both"/>
        <w:rPr/>
      </w:pPr>
      <w:r>
        <w:rPr/>
        <w:t>No padrão “</w:t>
      </w:r>
      <w:r>
        <w:rPr>
          <w:i/>
          <w:color w:val="0070C0"/>
        </w:rPr>
        <w:t>..................</w:t>
      </w:r>
      <w:r>
        <w:rPr/>
        <w:t>” as dependências são injetadas via construtor.</w:t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contextualSpacing w:val="false"/>
        <w:jc w:val="both"/>
        <w:rPr/>
      </w:pPr>
      <w:r>
        <w:rPr/>
        <w:t xml:space="preserve">A </w:t>
      </w:r>
      <w:r>
        <w:rPr>
          <w:color w:val="0070C0"/>
        </w:rPr>
        <w:t>.injeç</w:t>
      </w:r>
      <w:r>
        <w:rPr>
          <w:rFonts w:eastAsia="Calibri" w:cs="Arial"/>
          <w:color w:val="0070C0"/>
          <w:kern w:val="0"/>
          <w:sz w:val="20"/>
          <w:szCs w:val="20"/>
          <w:lang w:val="pt-BR" w:eastAsia="en-US" w:bidi="ar-SA"/>
        </w:rPr>
        <w:t>ão de dependência</w:t>
      </w:r>
      <w:r>
        <w:rPr/>
        <w:t xml:space="preserve"> torna possível e simples a escrita e execução de </w:t>
      </w:r>
      <w:r>
        <w:rPr>
          <w:color w:val="0070C0"/>
        </w:rPr>
        <w:t>.TDD</w:t>
      </w:r>
      <w:r>
        <w:rPr/>
        <w:t>.</w:t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contextualSpacing w:val="false"/>
        <w:jc w:val="both"/>
        <w:rPr/>
      </w:pPr>
      <w:r>
        <w:rPr/>
        <w:t xml:space="preserve">A inserção de uma </w:t>
      </w:r>
      <w:r>
        <w:rPr>
          <w:color w:val="0070C0"/>
        </w:rPr>
        <w:t>.interface</w:t>
      </w:r>
      <w:r>
        <w:rPr/>
        <w:t xml:space="preserve"> definindo os serviços da classe Log reduziria ainda mais o </w:t>
      </w:r>
      <w:r>
        <w:rPr>
          <w:color w:val="0070C0"/>
        </w:rPr>
        <w:t>.acoplamento</w:t>
      </w:r>
      <w:r>
        <w:rPr/>
        <w:t>.</w:t>
      </w:r>
    </w:p>
    <w:p>
      <w:pPr>
        <w:pStyle w:val="ListParagraph"/>
        <w:numPr>
          <w:ilvl w:val="0"/>
          <w:numId w:val="1"/>
        </w:numPr>
        <w:spacing w:lineRule="auto" w:line="360" w:before="120" w:after="0"/>
        <w:contextualSpacing w:val="false"/>
        <w:jc w:val="both"/>
        <w:rPr/>
      </w:pPr>
      <w:r>
        <w:rPr/>
        <w:t>Considerando o conteúdo do vídeo “SOLID fica FÁCIL com Essas Ilustrações”</w:t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contextualSpacing w:val="false"/>
        <w:jc w:val="both"/>
        <w:rPr/>
      </w:pPr>
      <w:r>
        <w:rPr/>
        <w:t xml:space="preserve">Porque o ROBO MULTIFUNCIONAL quebra o princípio “S” do SOLID? Comente (2 a 3 linhas) </w:t>
      </w:r>
    </w:p>
    <w:p>
      <w:pPr>
        <w:pStyle w:val="Normal"/>
        <w:spacing w:lineRule="auto" w:line="360" w:before="120" w:after="0"/>
        <w:ind w:left="1080" w:hanging="0"/>
        <w:jc w:val="both"/>
        <w:rPr/>
      </w:pPr>
      <w:r>
        <w:rPr/>
        <w:t xml:space="preserve">R: </w:t>
      </w:r>
      <w:r>
        <w:rPr>
          <w:color w:val="0070C0"/>
        </w:rPr>
        <w:t>.porque ele est</w:t>
      </w:r>
      <w:r>
        <w:rPr>
          <w:rFonts w:eastAsia="Calibri" w:cs="Arial"/>
          <w:color w:val="0070C0"/>
          <w:kern w:val="0"/>
          <w:sz w:val="20"/>
          <w:szCs w:val="20"/>
          <w:lang w:val="pt-BR" w:eastAsia="en-US" w:bidi="ar-SA"/>
        </w:rPr>
        <w:t>á realizando várias tarefas, sendo que deveriam existir um robô para cada responsabilidade.</w:t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ind w:left="993" w:hanging="360"/>
        <w:contextualSpacing w:val="false"/>
        <w:jc w:val="both"/>
        <w:rPr/>
      </w:pPr>
      <w:r>
        <w:rPr/>
        <w:t>Com unidades independentes e isoladas você consegue</w:t>
      </w:r>
    </w:p>
    <w:p>
      <w:pPr>
        <w:pStyle w:val="ListParagraph"/>
        <w:numPr>
          <w:ilvl w:val="2"/>
          <w:numId w:val="1"/>
        </w:numPr>
        <w:spacing w:lineRule="auto" w:line="360" w:before="120" w:after="0"/>
        <w:ind w:left="1276" w:hanging="180"/>
        <w:contextualSpacing w:val="false"/>
        <w:jc w:val="both"/>
        <w:rPr>
          <w:color w:val="0070C0"/>
        </w:rPr>
      </w:pPr>
      <w:r>
        <w:rPr>
          <w:color w:val="0070C0"/>
        </w:rPr>
        <w:t>.reaproveitar código.</w:t>
      </w:r>
    </w:p>
    <w:p>
      <w:pPr>
        <w:pStyle w:val="ListParagraph"/>
        <w:numPr>
          <w:ilvl w:val="2"/>
          <w:numId w:val="1"/>
        </w:numPr>
        <w:spacing w:lineRule="auto" w:line="360" w:before="120" w:after="0"/>
        <w:ind w:left="1276" w:hanging="180"/>
        <w:contextualSpacing w:val="false"/>
        <w:jc w:val="both"/>
        <w:rPr/>
      </w:pPr>
      <w:r>
        <w:rPr>
          <w:color w:val="0070C0"/>
        </w:rPr>
        <w:t>.refatoraç</w:t>
      </w:r>
      <w:r>
        <w:rPr>
          <w:rFonts w:eastAsia="Calibri" w:cs="Arial"/>
          <w:color w:val="0070C0"/>
          <w:kern w:val="0"/>
          <w:sz w:val="20"/>
          <w:szCs w:val="20"/>
          <w:lang w:val="pt-BR" w:eastAsia="en-US" w:bidi="ar-SA"/>
        </w:rPr>
        <w:t>ão</w:t>
      </w:r>
      <w:r>
        <w:rPr>
          <w:color w:val="0070C0"/>
        </w:rPr>
        <w:t>.</w:t>
      </w:r>
    </w:p>
    <w:p>
      <w:pPr>
        <w:pStyle w:val="ListParagraph"/>
        <w:numPr>
          <w:ilvl w:val="2"/>
          <w:numId w:val="1"/>
        </w:numPr>
        <w:spacing w:lineRule="auto" w:line="360" w:before="120" w:after="0"/>
        <w:ind w:left="1276" w:hanging="180"/>
        <w:contextualSpacing w:val="false"/>
        <w:jc w:val="both"/>
        <w:rPr/>
      </w:pPr>
      <w:r>
        <w:rPr>
          <w:color w:val="0070C0"/>
        </w:rPr>
        <w:t>.testes automatizados.</w:t>
      </w:r>
    </w:p>
    <w:p>
      <w:pPr>
        <w:pStyle w:val="ListParagraph"/>
        <w:numPr>
          <w:ilvl w:val="2"/>
          <w:numId w:val="1"/>
        </w:numPr>
        <w:spacing w:lineRule="auto" w:line="360" w:before="120" w:after="0"/>
        <w:ind w:left="1276" w:hanging="180"/>
        <w:contextualSpacing w:val="false"/>
        <w:jc w:val="both"/>
        <w:rPr/>
      </w:pPr>
      <w:r>
        <w:rPr/>
        <w:t xml:space="preserve">Menos </w:t>
      </w:r>
      <w:r>
        <w:rPr>
          <w:color w:val="0070C0"/>
        </w:rPr>
        <w:t>.bugs.</w:t>
      </w:r>
      <w:r>
        <w:rPr/>
        <w:t xml:space="preserve">, e mesmo que gere bugs você consegue </w:t>
      </w:r>
      <w:r>
        <w:rPr>
          <w:color w:val="0070C0"/>
        </w:rPr>
        <w:t xml:space="preserve">.isolar. </w:t>
      </w:r>
      <w:r>
        <w:rPr>
          <w:color w:val="000000" w:themeColor="text1"/>
        </w:rPr>
        <w:t>e</w:t>
      </w:r>
      <w:r>
        <w:rPr>
          <w:color w:val="0070C0"/>
        </w:rPr>
        <w:t xml:space="preserve"> .concertar o problema.</w:t>
      </w:r>
      <w:r>
        <w:rPr/>
        <w:t>;</w:t>
      </w:r>
    </w:p>
    <w:p>
      <w:pPr>
        <w:pStyle w:val="ListParagraph"/>
        <w:spacing w:lineRule="auto" w:line="360" w:before="120" w:after="0"/>
        <w:ind w:left="1276" w:hanging="0"/>
        <w:contextualSpacing w:val="false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ind w:left="993" w:hanging="360"/>
        <w:contextualSpacing w:val="false"/>
        <w:jc w:val="both"/>
        <w:rPr/>
      </w:pPr>
      <w:r>
        <w:rPr/>
        <w:t xml:space="preserve">Em um software com alto </w:t>
      </w:r>
      <w:r>
        <w:rPr>
          <w:color w:val="0070C0"/>
        </w:rPr>
        <w:t>.acoplamento.</w:t>
      </w:r>
      <w:r>
        <w:rPr/>
        <w:t xml:space="preserve">, basta um componente no lugar errado para manchar todo o sistema com </w:t>
      </w:r>
      <w:r>
        <w:rPr>
          <w:color w:val="0070C0"/>
        </w:rPr>
        <w:t>.algum mau</w:t>
      </w:r>
      <w:r>
        <w:rPr/>
        <w:t xml:space="preserve">  comportamento</w:t>
      </w:r>
    </w:p>
    <w:p>
      <w:pPr>
        <w:pStyle w:val="ListParagraph"/>
        <w:spacing w:lineRule="auto" w:line="360" w:before="120" w:after="0"/>
        <w:ind w:left="993" w:hanging="0"/>
        <w:contextualSpacing w:val="false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ind w:left="993" w:hanging="360"/>
        <w:contextualSpacing w:val="false"/>
        <w:jc w:val="both"/>
        <w:rPr/>
      </w:pPr>
      <w:r>
        <w:rPr/>
        <w:t xml:space="preserve">O nome da função ou componente deve expressar </w:t>
      </w:r>
      <w:r>
        <w:rPr>
          <w:color w:val="0070C0"/>
        </w:rPr>
        <w:t>.tudo o que ela est</w:t>
      </w:r>
      <w:r>
        <w:rPr>
          <w:rFonts w:eastAsia="Calibri" w:cs="Arial"/>
          <w:color w:val="0070C0"/>
          <w:kern w:val="0"/>
          <w:sz w:val="20"/>
          <w:szCs w:val="20"/>
          <w:lang w:val="pt-BR" w:eastAsia="en-US" w:bidi="ar-SA"/>
        </w:rPr>
        <w:t>á fazendo</w:t>
      </w:r>
      <w:r>
        <w:rPr>
          <w:color w:val="0070C0"/>
        </w:rPr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ind w:left="993" w:hanging="360"/>
        <w:contextualSpacing w:val="false"/>
        <w:jc w:val="both"/>
        <w:rPr/>
      </w:pPr>
      <w:r>
        <w:rPr/>
        <w:t xml:space="preserve">O princípio Open/Closed prescreve que deve ser possível adicionar novas funcionalidades sem </w:t>
      </w:r>
      <w:r>
        <w:rPr>
          <w:color w:val="0070C0"/>
        </w:rPr>
        <w:t>.precisar alterar a classe base.</w:t>
      </w:r>
    </w:p>
    <w:p>
      <w:pPr>
        <w:pStyle w:val="ListParagraph"/>
        <w:spacing w:lineRule="auto" w:line="360" w:before="120" w:after="0"/>
        <w:ind w:left="993" w:hanging="0"/>
        <w:contextualSpacing w:val="false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ind w:left="993" w:hanging="360"/>
        <w:contextualSpacing w:val="false"/>
        <w:jc w:val="both"/>
        <w:rPr/>
      </w:pPr>
      <w:r>
        <w:rPr/>
        <w:t xml:space="preserve">No princípio Open/Closed, a classe deve estar aberta para </w:t>
      </w:r>
      <w:r>
        <w:rPr>
          <w:color w:val="0070C0"/>
        </w:rPr>
        <w:t>.estender novas funcionalidades.</w:t>
      </w:r>
      <w:r>
        <w:rPr/>
        <w:t xml:space="preserve"> mas fechada para </w:t>
      </w:r>
      <w:r>
        <w:rPr>
          <w:color w:val="0070C0"/>
        </w:rPr>
        <w:t>.alteraç</w:t>
      </w:r>
      <w:r>
        <w:rPr>
          <w:rFonts w:eastAsia="Calibri" w:cs="Arial"/>
          <w:color w:val="0070C0"/>
          <w:kern w:val="0"/>
          <w:sz w:val="20"/>
          <w:szCs w:val="20"/>
          <w:lang w:val="pt-BR" w:eastAsia="en-US" w:bidi="ar-SA"/>
        </w:rPr>
        <w:t>ões</w:t>
      </w:r>
      <w:r>
        <w:rPr>
          <w:color w:val="0070C0"/>
        </w:rPr>
        <w:t>.</w:t>
      </w:r>
      <w:r>
        <w:rPr/>
        <w:t xml:space="preserve">. </w:t>
      </w:r>
    </w:p>
    <w:p>
      <w:pPr>
        <w:pStyle w:val="ListParagraph"/>
        <w:spacing w:lineRule="auto" w:line="360" w:before="120" w:after="0"/>
        <w:ind w:left="993" w:hanging="0"/>
        <w:contextualSpacing w:val="false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ind w:left="993" w:hanging="360"/>
        <w:contextualSpacing w:val="false"/>
        <w:jc w:val="both"/>
        <w:rPr/>
      </w:pPr>
      <w:r>
        <w:rPr/>
        <w:t xml:space="preserve">Uma forma de garantir a extensão sem quebrar o princípio Open/Closed se dá pelo conceito de </w:t>
      </w:r>
      <w:r>
        <w:rPr>
          <w:color w:val="0070C0"/>
        </w:rPr>
        <w:t>.design patern.</w:t>
      </w:r>
      <w:r>
        <w:rPr/>
        <w:t>.</w:t>
      </w:r>
    </w:p>
    <w:p>
      <w:pPr>
        <w:pStyle w:val="ListParagraph"/>
        <w:spacing w:lineRule="auto" w:line="360" w:before="120" w:after="0"/>
        <w:ind w:left="993" w:hanging="0"/>
        <w:contextualSpacing w:val="false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ind w:left="993" w:hanging="360"/>
        <w:contextualSpacing w:val="false"/>
        <w:jc w:val="both"/>
        <w:rPr/>
      </w:pPr>
      <w:r>
        <w:rPr/>
        <w:t xml:space="preserve">Respeitar o Princípio de Liskov força fazer </w:t>
      </w:r>
      <w:r>
        <w:rPr>
          <w:color w:val="0070C0"/>
        </w:rPr>
        <w:t>.abstraç</w:t>
      </w:r>
      <w:r>
        <w:rPr>
          <w:rFonts w:eastAsia="Calibri" w:cs="Arial"/>
          <w:color w:val="0070C0"/>
          <w:kern w:val="0"/>
          <w:sz w:val="20"/>
          <w:szCs w:val="20"/>
          <w:lang w:val="pt-BR" w:eastAsia="en-US" w:bidi="ar-SA"/>
        </w:rPr>
        <w:t>ões no nível certo</w:t>
      </w:r>
      <w:r>
        <w:rPr>
          <w:color w:val="0070C0"/>
        </w:rPr>
        <w:t>.</w:t>
      </w:r>
      <w:r>
        <w:rPr/>
        <w:t xml:space="preserve"> e ser </w:t>
      </w:r>
      <w:r>
        <w:rPr>
          <w:color w:val="0070C0"/>
        </w:rPr>
        <w:t>.mais consistente.</w:t>
      </w:r>
    </w:p>
    <w:p>
      <w:pPr>
        <w:pStyle w:val="ListParagraph"/>
        <w:spacing w:lineRule="auto" w:line="360" w:before="120" w:after="0"/>
        <w:ind w:left="993" w:hanging="0"/>
        <w:contextualSpacing w:val="false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ind w:left="993" w:hanging="360"/>
        <w:contextualSpacing w:val="false"/>
        <w:jc w:val="both"/>
        <w:rPr/>
      </w:pPr>
      <w:r>
        <w:rPr>
          <w:color w:val="000000" w:themeColor="text1"/>
        </w:rPr>
        <w:t xml:space="preserve">O exemplo do “pinguim” demonstra a </w:t>
      </w:r>
      <w:r>
        <w:rPr>
          <w:color w:val="0070C0"/>
        </w:rPr>
        <w:t>..................</w:t>
      </w:r>
      <w:r>
        <w:rPr>
          <w:color w:val="000000" w:themeColor="text1"/>
        </w:rPr>
        <w:t xml:space="preserve"> do Princípio da Substituição de Liskov. A abstração “Ave” não está </w:t>
      </w:r>
      <w:r>
        <w:rPr>
          <w:color w:val="0070C0"/>
        </w:rPr>
        <w:t>.</w:t>
      </w:r>
      <w:r>
        <w:rPr>
          <w:color w:val="0070C0"/>
        </w:rPr>
        <w:t>correta</w:t>
      </w:r>
      <w:r>
        <w:rPr>
          <w:color w:val="0070C0"/>
        </w:rPr>
        <w:t>.</w:t>
      </w:r>
      <w:r>
        <w:rPr>
          <w:color w:val="000000" w:themeColor="text1"/>
        </w:rPr>
        <w:t xml:space="preserve">, pois nem toda ave </w:t>
      </w:r>
      <w:r>
        <w:rPr>
          <w:color w:val="0070C0"/>
        </w:rPr>
        <w:t>.</w:t>
      </w:r>
      <w:r>
        <w:rPr>
          <w:color w:val="0070C0"/>
        </w:rPr>
        <w:t>pode voar</w:t>
      </w:r>
      <w:r>
        <w:rPr>
          <w:color w:val="0070C0"/>
        </w:rPr>
        <w:t>.</w:t>
      </w:r>
      <w:r>
        <w:rPr>
          <w:color w:val="000000" w:themeColor="text1"/>
        </w:rPr>
        <w:t>.</w:t>
      </w:r>
    </w:p>
    <w:p>
      <w:pPr>
        <w:pStyle w:val="ListParagraph"/>
        <w:spacing w:lineRule="auto" w:line="360" w:before="120" w:after="0"/>
        <w:ind w:left="993" w:hanging="0"/>
        <w:contextualSpacing w:val="false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ind w:left="993" w:hanging="360"/>
        <w:contextualSpacing w:val="false"/>
        <w:jc w:val="both"/>
        <w:rPr/>
      </w:pPr>
      <w:r>
        <w:rPr/>
        <w:t xml:space="preserve">O Princípio da </w:t>
      </w:r>
      <w:r>
        <w:rPr>
          <w:color w:val="0070C0"/>
        </w:rPr>
        <w:t>.</w:t>
      </w:r>
      <w:r>
        <w:rPr>
          <w:color w:val="0070C0"/>
        </w:rPr>
        <w:t>Substituiç</w:t>
      </w:r>
      <w:r>
        <w:rPr>
          <w:rFonts w:eastAsia="Calibri" w:cs="Arial"/>
          <w:color w:val="0070C0"/>
          <w:kern w:val="0"/>
          <w:sz w:val="20"/>
          <w:szCs w:val="20"/>
          <w:lang w:val="pt-BR" w:eastAsia="en-US" w:bidi="ar-SA"/>
        </w:rPr>
        <w:t>ão de Liskov</w:t>
      </w:r>
      <w:r>
        <w:rPr>
          <w:color w:val="0070C0"/>
        </w:rPr>
        <w:t>.</w:t>
      </w:r>
      <w:r>
        <w:rPr/>
        <w:t xml:space="preserve"> promove a especificação de interfaces </w:t>
      </w:r>
      <w:r>
        <w:rPr>
          <w:color w:val="0070C0"/>
        </w:rPr>
        <w:t>................</w:t>
      </w:r>
      <w:r>
        <w:rPr/>
        <w:t xml:space="preserve"> e mais </w:t>
      </w:r>
      <w:r>
        <w:rPr>
          <w:color w:val="0070C0"/>
        </w:rPr>
        <w:t>...................................</w:t>
      </w:r>
    </w:p>
    <w:p>
      <w:pPr>
        <w:pStyle w:val="ListParagraph"/>
        <w:spacing w:lineRule="auto" w:line="360" w:before="120" w:after="0"/>
        <w:ind w:left="993" w:hanging="0"/>
        <w:contextualSpacing w:val="false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ind w:left="993" w:hanging="360"/>
        <w:contextualSpacing w:val="false"/>
        <w:jc w:val="both"/>
        <w:rPr/>
      </w:pPr>
      <w:r>
        <w:rPr/>
        <w:t xml:space="preserve">O Princípio da Injeção de Dependências defende que uma classe/módulo não deve </w:t>
      </w:r>
      <w:r>
        <w:rPr>
          <w:color w:val="0070C0"/>
        </w:rPr>
        <w:t xml:space="preserve">.. </w:t>
      </w:r>
      <w:r>
        <w:rPr/>
        <w:t xml:space="preserve">de outra classe/módulo, mas sim dos </w:t>
      </w:r>
      <w:r>
        <w:rPr>
          <w:color w:val="0070C0"/>
        </w:rPr>
        <w:t>..</w:t>
      </w:r>
      <w:r>
        <w:rPr/>
        <w:t xml:space="preserve"> que este último oferece.</w:t>
      </w:r>
    </w:p>
    <w:p>
      <w:pPr>
        <w:pStyle w:val="ListParagraph"/>
        <w:spacing w:lineRule="auto" w:line="360" w:before="120" w:after="0"/>
        <w:ind w:left="993" w:hanging="0"/>
        <w:contextualSpacing w:val="false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ind w:left="993" w:hanging="360"/>
        <w:contextualSpacing w:val="false"/>
        <w:jc w:val="both"/>
        <w:rPr/>
      </w:pPr>
      <w:r>
        <w:rPr/>
        <w:t xml:space="preserve">No contexto do </w:t>
      </w:r>
      <w:r>
        <w:rPr>
          <w:i/>
        </w:rPr>
        <w:t>Dependency Injection Principle</w:t>
      </w:r>
      <w:r>
        <w:rPr/>
        <w:t xml:space="preserve"> a classe depende dos serviços </w:t>
      </w:r>
      <w:r>
        <w:rPr>
          <w:color w:val="0070C0"/>
        </w:rPr>
        <w:t>.</w:t>
      </w:r>
      <w:r>
        <w:rPr>
          <w:color w:val="0070C0"/>
        </w:rPr>
        <w:t>declarados</w:t>
      </w:r>
      <w:r>
        <w:rPr>
          <w:color w:val="0070C0"/>
        </w:rPr>
        <w:t>.</w:t>
      </w:r>
      <w:r>
        <w:rPr/>
        <w:t xml:space="preserve"> em uma interface, ou seja, ela não possui </w:t>
      </w:r>
      <w:r>
        <w:rPr>
          <w:color w:val="0070C0"/>
        </w:rPr>
        <w:t xml:space="preserve">….. </w:t>
      </w:r>
      <w:r>
        <w:rPr/>
        <w:t xml:space="preserve">com a classe que faz a implementação dos serviços, </w:t>
      </w:r>
      <w:r>
        <w:rPr>
          <w:color w:val="0070C0"/>
        </w:rPr>
        <w:t xml:space="preserve">…... </w:t>
      </w:r>
      <w:r>
        <w:rPr/>
        <w:t>sua existência.</w:t>
      </w:r>
    </w:p>
    <w:p>
      <w:pPr>
        <w:pStyle w:val="ListParagraph"/>
        <w:spacing w:lineRule="auto" w:line="360" w:before="120" w:after="0"/>
        <w:ind w:left="993" w:hanging="0"/>
        <w:contextualSpacing w:val="false"/>
        <w:jc w:val="both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360" w:before="120" w:after="0"/>
        <w:ind w:left="993" w:hanging="360"/>
        <w:contextualSpacing w:val="false"/>
        <w:jc w:val="both"/>
        <w:rPr/>
      </w:pPr>
      <w:r>
        <w:rPr/>
        <w:t xml:space="preserve">Os princípios SOLID foram especificados em 1996 por </w:t>
      </w:r>
      <w:r>
        <w:rPr>
          <w:color w:val="0070C0"/>
        </w:rPr>
        <w:t>.</w:t>
      </w:r>
      <w:r>
        <w:rPr>
          <w:color w:val="0070C0"/>
        </w:rPr>
        <w:t>Robert C. Martin</w:t>
      </w:r>
      <w:r>
        <w:rPr/>
        <w:t>.</w:t>
      </w:r>
      <w:bookmarkStart w:id="0" w:name="_GoBack"/>
      <w:bookmarkEnd w:id="0"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47d96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Calibri" w:cs="Arial" w:eastAsiaTheme="minorHAnsi"/>
      <w:color w:val="auto"/>
      <w:kern w:val="0"/>
      <w:sz w:val="20"/>
      <w:szCs w:val="20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1a3f56"/>
    <w:rPr>
      <w:b/>
      <w:bCs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2313f9"/>
    <w:rPr>
      <w:rFonts w:ascii="Segoe UI" w:hAnsi="Segoe UI" w:cs="Segoe UI"/>
      <w:sz w:val="18"/>
      <w:szCs w:val="18"/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47d9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313f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Application>LibreOffice/7.3.7.2$Linux_X86_64 LibreOffice_project/30$Build-2</Application>
  <AppVersion>15.0000</AppVersion>
  <Pages>3</Pages>
  <Words>541</Words>
  <Characters>2821</Characters>
  <CharactersWithSpaces>3306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2023-03-30T19:49:00Z</dcterms:created>
  <dc:creator>Conta da Microsoft</dc:creator>
  <dc:description/>
  <dc:language>pt-BR</dc:language>
  <cp:lastModifiedBy/>
  <cp:lastPrinted>2021-06-15T14:53:00Z</cp:lastPrinted>
  <dcterms:modified xsi:type="dcterms:W3CDTF">2023-04-05T23:30:17Z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