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2506" w14:textId="601CB6AA" w:rsidR="00F81697" w:rsidRDefault="00F81697">
      <w:pPr>
        <w:rPr>
          <w:lang w:val="pt-BR"/>
        </w:rPr>
      </w:pPr>
      <w:r>
        <w:rPr>
          <w:lang w:val="pt-BR"/>
        </w:rPr>
        <w:t>PMR = PESSOAS COM MOBILIDADE REDUZIDA</w:t>
      </w:r>
    </w:p>
    <w:p w14:paraId="71BAA3EB" w14:textId="6871F873" w:rsidR="00F81697" w:rsidRDefault="00F81697">
      <w:pPr>
        <w:rPr>
          <w:lang w:val="pt-BR"/>
        </w:rPr>
      </w:pPr>
    </w:p>
    <w:p w14:paraId="26C7ECA7" w14:textId="65A357D0" w:rsidR="00F86E36" w:rsidRDefault="00102A9D">
      <w:pPr>
        <w:rPr>
          <w:lang w:val="pt-BR"/>
        </w:rPr>
      </w:pPr>
      <w:r>
        <w:rPr>
          <w:lang w:val="pt-BR"/>
        </w:rPr>
        <w:t xml:space="preserve">Segundo a ONU, a quantidade de pessoas que sofrem algum tipo de deficiência vem crescendo, sendo 10% aproximadamente o numero de pessoas que contém alguma deficiência em todo o mundo. Já no Brasil, segundo o IBGE divulgado em 2012, apresenta cerca de 23,5% de pessoas que possuem um tipo de deficiência, ou seja, 45,6 milhões de pessoas, seja elas auditiva, motora ou mental. </w:t>
      </w:r>
    </w:p>
    <w:p w14:paraId="47077281" w14:textId="3DA588C7" w:rsidR="00102A9D" w:rsidRDefault="00102A9D" w:rsidP="00F81697">
      <w:pPr>
        <w:rPr>
          <w:lang w:val="pt-BR"/>
        </w:rPr>
      </w:pPr>
      <w:r>
        <w:rPr>
          <w:lang w:val="pt-BR"/>
        </w:rPr>
        <w:t xml:space="preserve">Mesmo com o decreto 5.296/2004, artigo 8, Inciso I, que tem o intuito de tornar fácil o acesso de todas as pessoas em todos os lugares, de maneira mais segura e autônoma, muitos lugares não o respeitam, se mostrando bastante complexo. </w:t>
      </w:r>
    </w:p>
    <w:p w14:paraId="16946327" w14:textId="0EABD952" w:rsidR="00F81697" w:rsidRDefault="00C86CB2" w:rsidP="00F81697">
      <w:pPr>
        <w:rPr>
          <w:lang w:val="pt-BR"/>
        </w:rPr>
      </w:pPr>
      <w:r>
        <w:rPr>
          <w:lang w:val="pt-BR"/>
        </w:rPr>
        <w:t>Segundo pesquisa em 2010 em Brasília junto a PMR (Pessoas com Mobilidade Reduzida) resultou em algumas reclamações:</w:t>
      </w:r>
    </w:p>
    <w:p w14:paraId="4C2B1E00" w14:textId="4085965A" w:rsidR="00C86CB2" w:rsidRDefault="00C86CB2" w:rsidP="00C86CB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Para pessoas com dificuldade de locomoção, observaram-se falta de banheiros adaptados, também no andar térreo, falta de rampas ou rampas inclinadas incorretamente, falta de espaço para movimentar a cadeira, mesas e balcões de self service com alturas incorretas;</w:t>
      </w:r>
    </w:p>
    <w:p w14:paraId="4604B239" w14:textId="4D645C02" w:rsidR="00C86CB2" w:rsidRDefault="00C86CB2" w:rsidP="00C86CB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Para pessoas com deficiência visual, observaram-se falta de cardápio em brailes ou com informações incompletas, falta de sinalização tátil no chão, falta de espaço para locomoção entre as mesas;</w:t>
      </w:r>
    </w:p>
    <w:p w14:paraId="1968DE8B" w14:textId="0E3DA30B" w:rsidR="00C86CB2" w:rsidRDefault="00C86CB2" w:rsidP="00C86CB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 para pessoas com deficiência auditiva e de comunicação oral, observaram a falta de interpretes em Libras, falta de indicação dos itens nos buffets;</w:t>
      </w:r>
    </w:p>
    <w:p w14:paraId="2FDDE433" w14:textId="4FF645AB" w:rsidR="00C86CB2" w:rsidRDefault="00C86CB2" w:rsidP="00C86CB2">
      <w:pPr>
        <w:rPr>
          <w:lang w:val="pt-BR"/>
        </w:rPr>
      </w:pPr>
      <w:r>
        <w:rPr>
          <w:lang w:val="pt-BR"/>
        </w:rPr>
        <w:t xml:space="preserve">Além disso, as principais reclamações em relação ao atendimento é que não recebem o mesmo tratamento, além de, como os garçons não são orientados a como lidar com esse público, muitos ficam constrangidos na hora de atendê-los. Também, </w:t>
      </w:r>
      <w:r w:rsidR="00C11937">
        <w:rPr>
          <w:lang w:val="pt-BR"/>
        </w:rPr>
        <w:t xml:space="preserve">muitos não recebem auxilio para locomoção, como por exemplo ajuda a ir até a mesa e retirada de obstáculos, orientações simples, como indicar onde estão os talheres e onde está a comida no prato, recepção mais atenciosa, como falar pausadamente para fazer leitura labial, na falta de conhecimento em Libras. </w:t>
      </w:r>
    </w:p>
    <w:p w14:paraId="3396EB06" w14:textId="2B187592" w:rsidR="004B3F9A" w:rsidRDefault="00C11937" w:rsidP="00C86CB2">
      <w:pPr>
        <w:rPr>
          <w:lang w:val="pt-BR"/>
        </w:rPr>
      </w:pPr>
      <w:r>
        <w:rPr>
          <w:lang w:val="pt-BR"/>
        </w:rPr>
        <w:t xml:space="preserve">Dentro da legislação brasileira, a NBR 9050/2004 recomenda que restaurantes devem dispor ao menos 5% do total de meses, de no mínimo 1 mesa, acessíveis a pessoas com cadeira de rodas, e 10% é recomendado que sejam adaptados para acessibilidade. </w:t>
      </w:r>
    </w:p>
    <w:p w14:paraId="3A985F5A" w14:textId="028ED9FD" w:rsidR="004B3F9A" w:rsidRDefault="004B3F9A" w:rsidP="00C86CB2">
      <w:pPr>
        <w:rPr>
          <w:lang w:val="pt-BR"/>
        </w:rPr>
      </w:pPr>
    </w:p>
    <w:p w14:paraId="3D4D6DAA" w14:textId="5E74F9C9" w:rsidR="004B3F9A" w:rsidRDefault="004B3F9A" w:rsidP="00C86CB2">
      <w:pPr>
        <w:rPr>
          <w:lang w:val="pt-BR"/>
        </w:rPr>
      </w:pPr>
    </w:p>
    <w:p w14:paraId="7F0B99DD" w14:textId="77777777" w:rsidR="00F55566" w:rsidRDefault="00747D16" w:rsidP="00C86CB2">
      <w:pPr>
        <w:rPr>
          <w:lang w:val="pt-BR"/>
        </w:rPr>
      </w:pPr>
      <w:proofErr w:type="spellStart"/>
      <w:r>
        <w:rPr>
          <w:lang w:val="pt-BR"/>
        </w:rPr>
        <w:t>Recomendaçoes</w:t>
      </w:r>
      <w:proofErr w:type="spellEnd"/>
      <w:r>
        <w:rPr>
          <w:lang w:val="pt-BR"/>
        </w:rPr>
        <w:t xml:space="preserve">: </w:t>
      </w:r>
    </w:p>
    <w:p w14:paraId="489F7B7F" w14:textId="036B9935" w:rsidR="004B3F9A" w:rsidRDefault="00F55566" w:rsidP="00F55566">
      <w:pPr>
        <w:ind w:firstLine="720"/>
        <w:rPr>
          <w:lang w:val="pt-BR"/>
        </w:rPr>
      </w:pPr>
      <w:hyperlink r:id="rId5" w:history="1">
        <w:r w:rsidRPr="00C76E9E">
          <w:rPr>
            <w:rStyle w:val="Hyperlink"/>
            <w:lang w:val="pt-BR"/>
          </w:rPr>
          <w:t>https://www.baressp.com.br/noticias/acessibilidade-em-bares-e-restaurantes</w:t>
        </w:r>
      </w:hyperlink>
    </w:p>
    <w:p w14:paraId="4687DAFD" w14:textId="017D4290" w:rsidR="004B3F9A" w:rsidRPr="00C86CB2" w:rsidRDefault="00F55566" w:rsidP="00F55566">
      <w:pPr>
        <w:ind w:firstLine="720"/>
        <w:rPr>
          <w:lang w:val="pt-BR"/>
        </w:rPr>
      </w:pPr>
      <w:hyperlink r:id="rId6" w:history="1">
        <w:r w:rsidRPr="00F55566">
          <w:rPr>
            <w:rStyle w:val="Hyperlink"/>
            <w:lang w:val="pt-BR"/>
          </w:rPr>
          <w:t>https://servircomrequinte.francobachot.com.br/lei-de-acessibilidade/</w:t>
        </w:r>
      </w:hyperlink>
    </w:p>
    <w:sectPr w:rsidR="004B3F9A" w:rsidRPr="00C8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D654C"/>
    <w:multiLevelType w:val="hybridMultilevel"/>
    <w:tmpl w:val="D15AE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9D"/>
    <w:rsid w:val="00102A9D"/>
    <w:rsid w:val="004B3F9A"/>
    <w:rsid w:val="00583B47"/>
    <w:rsid w:val="00747D16"/>
    <w:rsid w:val="00C11937"/>
    <w:rsid w:val="00C86CB2"/>
    <w:rsid w:val="00F55566"/>
    <w:rsid w:val="00F81697"/>
    <w:rsid w:val="00F8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D8C5"/>
  <w15:chartTrackingRefBased/>
  <w15:docId w15:val="{F4567306-D73C-4DFF-B8C4-E1DA3E2B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6CB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7D1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5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rcomrequinte.francobachot.com.br/lei-de-acessibilidade/" TargetMode="External"/><Relationship Id="rId5" Type="http://schemas.openxmlformats.org/officeDocument/2006/relationships/hyperlink" Target="https://www.baressp.com.br/noticias/acessibilidade-em-bares-e-restauran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Lucas Fabbris de Toledo</dc:creator>
  <cp:keywords/>
  <dc:description/>
  <cp:lastModifiedBy>Andre Lucas Fabbris de Toledo</cp:lastModifiedBy>
  <cp:revision>5</cp:revision>
  <dcterms:created xsi:type="dcterms:W3CDTF">2020-10-02T16:08:00Z</dcterms:created>
  <dcterms:modified xsi:type="dcterms:W3CDTF">2020-10-02T16:16:00Z</dcterms:modified>
</cp:coreProperties>
</file>