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resolvidos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n1 = input("Forneça o primeiro número: 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n1 = float(n1)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n2 = input("Forneça o segundo número: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n2 = float(n2)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n3 = input("Forneça o segundo número: 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n3 = float(n3)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media = (n1 * 2 + n2 * 4 + n3 * 4) / 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print("A média é", media)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salario = float(input("Forneça o salário: 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vendas = float(input("Forneçao total de vendas: 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comissao = vendas * (4 / 100)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salario_final = salario + comissao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print("A comissão é de R$ ", comissao)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print("O salario total é de R$ ", salario_final)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idade_em_dias = int(input("Forneça a idade em dias: "))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anos = int(idade_em_dias / 365)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resto = int(idade_em_dias % 365)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meses = int(resto / 30)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dias = int(resto % 30)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print("A idade é", anos, "ano(s),", meses, "mes(es) e", dias, "dia(s)")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print(f"A idade é {anos} ano(s), {meses} mes(es) e {dias} dia(s)")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salario = float(input("Forneça o salario R$: "))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conta1 = float(input("Informe o valor da primeira conta atrasada R$: "))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conta2 = float(input("Informe o valor da segunda conta atrasada R$: 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saldo = float(salario - (conta1 + conta2) - ((conta1 + conta2) * 0.02))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print(f"O saldo restante do salário de João é R$ {saldo}")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