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 w:rsidP="006951D0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6403535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9"/>
          <w:headerReference w:type="default" r:id="rId10"/>
          <w:footerReference w:type="default" r:id="rId11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097C33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6403535" w:history="1"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_Toc356403535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6403536" w:history="1">
        <w:r w:rsidRPr="007774D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774D2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37" w:history="1">
        <w:r w:rsidRPr="007774D2">
          <w:rPr>
            <w:rStyle w:val="Hyperlink"/>
            <w:noProof/>
          </w:rPr>
          <w:t>UC001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38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39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40" w:history="1">
        <w:r w:rsidRPr="007774D2">
          <w:rPr>
            <w:rStyle w:val="Hyperlink"/>
            <w:noProof/>
          </w:rPr>
          <w:t>UC002 – Agendar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1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2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43" w:history="1">
        <w:r w:rsidRPr="007774D2">
          <w:rPr>
            <w:rStyle w:val="Hyperlink"/>
            <w:noProof/>
          </w:rPr>
          <w:t>UC003 – Gerenciar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4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5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46" w:history="1">
        <w:r w:rsidRPr="007774D2">
          <w:rPr>
            <w:rStyle w:val="Hyperlink"/>
            <w:noProof/>
          </w:rPr>
          <w:t>UC004 – Gerenciar Pacote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7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8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49" w:history="1">
        <w:r w:rsidRPr="007774D2">
          <w:rPr>
            <w:rStyle w:val="Hyperlink"/>
            <w:noProof/>
          </w:rPr>
          <w:t>UC005 – Manter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0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1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52" w:history="1">
        <w:r w:rsidRPr="007774D2">
          <w:rPr>
            <w:rStyle w:val="Hyperlink"/>
            <w:noProof/>
          </w:rPr>
          <w:t>UC006 – Gerenciar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3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4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55" w:history="1">
        <w:r w:rsidRPr="007774D2">
          <w:rPr>
            <w:rStyle w:val="Hyperlink"/>
            <w:noProof/>
          </w:rPr>
          <w:t>UC007 – Manter Plano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6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7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58" w:history="1">
        <w:r w:rsidRPr="007774D2">
          <w:rPr>
            <w:rStyle w:val="Hyperlink"/>
            <w:noProof/>
          </w:rPr>
          <w:t>UC008 – Manter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9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0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61" w:history="1">
        <w:r w:rsidRPr="007774D2">
          <w:rPr>
            <w:rStyle w:val="Hyperlink"/>
            <w:noProof/>
          </w:rPr>
          <w:t>UC009 – Manter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2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3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64" w:history="1">
        <w:r w:rsidRPr="007774D2">
          <w:rPr>
            <w:rStyle w:val="Hyperlink"/>
            <w:noProof/>
          </w:rPr>
          <w:t>UC010 – Manter Exercício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5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6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67" w:history="1">
        <w:r w:rsidRPr="007774D2">
          <w:rPr>
            <w:rStyle w:val="Hyperlink"/>
            <w:noProof/>
          </w:rPr>
          <w:t>UC011 – Manter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8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9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70" w:history="1">
        <w:r w:rsidRPr="007774D2">
          <w:rPr>
            <w:rStyle w:val="Hyperlink"/>
            <w:noProof/>
          </w:rPr>
          <w:t>UC012 – Gerenciar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1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2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73" w:history="1">
        <w:r w:rsidRPr="007774D2">
          <w:rPr>
            <w:rStyle w:val="Hyperlink"/>
            <w:noProof/>
          </w:rPr>
          <w:t>UC013 – Gerenciar Plano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4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5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76" w:history="1">
        <w:r w:rsidRPr="007774D2">
          <w:rPr>
            <w:rStyle w:val="Hyperlink"/>
            <w:noProof/>
          </w:rPr>
          <w:t>UC014 – Gerenciar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7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8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79" w:history="1">
        <w:r w:rsidRPr="007774D2">
          <w:rPr>
            <w:rStyle w:val="Hyperlink"/>
            <w:noProof/>
          </w:rPr>
          <w:t>UC015 – Consultar Plano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80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81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82" w:history="1">
        <w:r w:rsidRPr="007774D2">
          <w:rPr>
            <w:rStyle w:val="Hyperlink"/>
            <w:noProof/>
          </w:rPr>
          <w:t>UC016 – Consultar Turmas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83" w:history="1">
        <w:r w:rsidRPr="007774D2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97C33" w:rsidRDefault="00097C33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84" w:history="1">
        <w:r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_Toc356403584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6403536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F0134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6403537"/>
      <w:r>
        <w:rPr>
          <w:sz w:val="28"/>
          <w:szCs w:val="28"/>
          <w:u w:val="single"/>
        </w:rPr>
        <w:t>UC</w:t>
      </w:r>
      <w:r w:rsidR="00171E86" w:rsidRPr="00892529">
        <w:rPr>
          <w:sz w:val="28"/>
          <w:szCs w:val="28"/>
          <w:u w:val="single"/>
        </w:rPr>
        <w:t>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5105D2">
        <w:rPr>
          <w:rFonts w:ascii="Arial" w:hAnsi="Arial" w:cs="Arial"/>
          <w:iCs/>
        </w:rPr>
        <w:t>Cliente mantido</w:t>
      </w:r>
      <w:r>
        <w:rPr>
          <w:rFonts w:ascii="Arial" w:hAnsi="Arial" w:cs="Arial"/>
          <w:iCs/>
        </w:rPr>
        <w:t>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6403538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7C53B8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105D2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 w:rsidR="00756B0D">
        <w:rPr>
          <w:rFonts w:ascii="Arial" w:hAnsi="Arial" w:cs="Arial"/>
        </w:rPr>
        <w:t xml:space="preserve"> e retorna ao </w:t>
      </w:r>
      <w:r w:rsidR="00756B0D" w:rsidRPr="007E37BD">
        <w:rPr>
          <w:rFonts w:ascii="Arial" w:hAnsi="Arial" w:cs="Arial"/>
          <w:b/>
        </w:rPr>
        <w:t>Fluxo Básico</w:t>
      </w:r>
      <w:r w:rsidR="00756B0D"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D63834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9A5261" w:rsidRPr="005E772C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9A5261" w:rsidRPr="005E772C">
        <w:rPr>
          <w:rFonts w:ascii="Arial" w:hAnsi="Arial" w:cs="Arial"/>
        </w:rPr>
        <w:t xml:space="preserve"> sistema apresenta para alteração do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 xml:space="preserve"> os mesmos campos apresentados no </w:t>
      </w:r>
      <w:proofErr w:type="spellStart"/>
      <w:r w:rsidR="009A5261" w:rsidRPr="005E772C">
        <w:rPr>
          <w:rFonts w:ascii="Arial" w:hAnsi="Arial" w:cs="Arial"/>
        </w:rPr>
        <w:t>subfluxo</w:t>
      </w:r>
      <w:proofErr w:type="spellEnd"/>
      <w:r w:rsidR="009A5261"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85037E" w:rsidRDefault="0085037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6403539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7C53B8" w:rsidRPr="00CD7672" w:rsidRDefault="007C53B8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C53B8" w:rsidRDefault="007C53B8" w:rsidP="007C53B8">
      <w:pPr>
        <w:pStyle w:val="PargrafodaLista"/>
        <w:numPr>
          <w:ilvl w:val="0"/>
          <w:numId w:val="73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BC7BCB" w:rsidRDefault="00BC7BCB" w:rsidP="00BC7BCB">
      <w:pPr>
        <w:rPr>
          <w:rFonts w:ascii="Times New Roman" w:hAnsi="Times New Roman"/>
        </w:rPr>
      </w:pPr>
    </w:p>
    <w:p w:rsidR="007C53B8" w:rsidRDefault="007C53B8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F30378" w:rsidRDefault="00354D28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1" w:name="_Toc356403540"/>
      <w:r>
        <w:rPr>
          <w:sz w:val="28"/>
          <w:szCs w:val="28"/>
          <w:u w:val="single"/>
        </w:rPr>
        <w:t>UC</w:t>
      </w:r>
      <w:r w:rsidR="0002038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2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–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Agendar Avaliação Física</w:t>
      </w:r>
      <w:bookmarkEnd w:id="21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agendada</w:t>
      </w:r>
      <w:r>
        <w:rPr>
          <w:rFonts w:ascii="Arial" w:hAnsi="Arial" w:cs="Arial"/>
          <w:iCs/>
        </w:rPr>
        <w:t>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6403541"/>
      <w:r>
        <w:rPr>
          <w:rFonts w:ascii="Arial" w:hAnsi="Arial" w:cs="Arial"/>
          <w:sz w:val="24"/>
        </w:rPr>
        <w:t>Fluxo Básico</w:t>
      </w:r>
      <w:bookmarkEnd w:id="22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3" w:name="_Toc356403542"/>
      <w:r>
        <w:rPr>
          <w:rFonts w:ascii="Arial" w:hAnsi="Arial" w:cs="Arial"/>
          <w:sz w:val="24"/>
        </w:rPr>
        <w:t>Fluxos Alternativos e de Exceções</w:t>
      </w:r>
      <w:bookmarkEnd w:id="23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F30378" w:rsidRDefault="00354D28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4" w:name="_Toc356403543"/>
      <w:r>
        <w:rPr>
          <w:sz w:val="28"/>
          <w:szCs w:val="28"/>
          <w:u w:val="single"/>
        </w:rPr>
        <w:t>UC</w:t>
      </w:r>
      <w:r w:rsidR="002A75B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3</w:t>
      </w:r>
      <w:r w:rsidR="002A75B1" w:rsidRPr="00F30378">
        <w:rPr>
          <w:sz w:val="28"/>
          <w:szCs w:val="28"/>
          <w:u w:val="single"/>
        </w:rPr>
        <w:t xml:space="preserve"> – </w:t>
      </w:r>
      <w:r w:rsidR="009431E0" w:rsidRPr="00F30378">
        <w:rPr>
          <w:sz w:val="28"/>
          <w:szCs w:val="28"/>
          <w:u w:val="single"/>
        </w:rPr>
        <w:t>Gerenciar</w:t>
      </w:r>
      <w:r w:rsidR="002A75B1" w:rsidRPr="00F30378">
        <w:rPr>
          <w:sz w:val="28"/>
          <w:szCs w:val="28"/>
          <w:u w:val="single"/>
        </w:rPr>
        <w:t xml:space="preserve"> Avaliação Física</w:t>
      </w:r>
      <w:bookmarkEnd w:id="24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realizada</w:t>
      </w:r>
      <w:r>
        <w:rPr>
          <w:rFonts w:ascii="Arial" w:hAnsi="Arial" w:cs="Arial"/>
          <w:iCs/>
        </w:rPr>
        <w:t>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5" w:name="_Toc356403544"/>
      <w:r>
        <w:rPr>
          <w:rFonts w:ascii="Arial" w:hAnsi="Arial" w:cs="Arial"/>
          <w:sz w:val="24"/>
        </w:rPr>
        <w:t>Fluxo Básico</w:t>
      </w:r>
      <w:bookmarkEnd w:id="25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as guias para cada etapa da avaliação com os seguintes campos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3A7FAB" w:rsidRDefault="003A7FAB" w:rsidP="003A7FAB">
      <w:pPr>
        <w:rPr>
          <w:rFonts w:ascii="Arial" w:hAnsi="Arial" w:cs="Arial"/>
        </w:rPr>
      </w:pPr>
    </w:p>
    <w:p w:rsidR="003A7FAB" w:rsidRPr="00CD7672" w:rsidRDefault="003A7FAB" w:rsidP="003A7FA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Exibir Avaliação Física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exibir.</w:t>
      </w:r>
    </w:p>
    <w:p w:rsidR="003A7FAB" w:rsidRPr="005E772C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E772C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exibe uma tela com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</w:t>
      </w:r>
      <w:r>
        <w:rPr>
          <w:rFonts w:ascii="Arial" w:hAnsi="Arial" w:cs="Arial"/>
        </w:rPr>
        <w:t>Realizar Avaliação Física</w:t>
      </w:r>
      <w:r w:rsidRPr="005E772C">
        <w:rPr>
          <w:rFonts w:ascii="Arial" w:hAnsi="Arial" w:cs="Arial"/>
        </w:rPr>
        <w:t>).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fecha a tela</w:t>
      </w:r>
      <w:r w:rsidRPr="005E772C">
        <w:rPr>
          <w:rFonts w:ascii="Arial" w:hAnsi="Arial" w:cs="Arial"/>
        </w:rPr>
        <w:t>.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6" w:name="_Toc356403545"/>
      <w:r>
        <w:rPr>
          <w:rFonts w:ascii="Arial" w:hAnsi="Arial" w:cs="Arial"/>
          <w:sz w:val="24"/>
        </w:rPr>
        <w:t>Fluxos Alternativos e de Exceções</w:t>
      </w:r>
      <w:bookmarkEnd w:id="26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7C53B8" w:rsidRPr="00CD7672" w:rsidRDefault="007C53B8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C53B8" w:rsidRDefault="007C53B8" w:rsidP="007C53B8">
      <w:pPr>
        <w:pStyle w:val="PargrafodaLista"/>
        <w:numPr>
          <w:ilvl w:val="0"/>
          <w:numId w:val="101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946DA2" w:rsidRDefault="00946DA2" w:rsidP="00946DA2"/>
    <w:p w:rsidR="007C53B8" w:rsidRDefault="007C53B8" w:rsidP="00946DA2"/>
    <w:p w:rsidR="00AC74CA" w:rsidRDefault="00AC74CA" w:rsidP="00126400"/>
    <w:p w:rsidR="00AD1CC3" w:rsidRPr="00892529" w:rsidRDefault="00354D28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7" w:name="_Toc356403546"/>
      <w:r>
        <w:rPr>
          <w:sz w:val="28"/>
          <w:szCs w:val="28"/>
          <w:u w:val="single"/>
        </w:rPr>
        <w:t>UC</w:t>
      </w:r>
      <w:r w:rsidR="00AD1CC3" w:rsidRPr="00892529">
        <w:rPr>
          <w:sz w:val="28"/>
          <w:szCs w:val="28"/>
          <w:u w:val="single"/>
        </w:rPr>
        <w:t>00</w:t>
      </w:r>
      <w:r w:rsidR="00AD1CC3">
        <w:rPr>
          <w:sz w:val="28"/>
          <w:szCs w:val="28"/>
          <w:u w:val="single"/>
        </w:rPr>
        <w:t>4</w:t>
      </w:r>
      <w:r w:rsidR="00AD1CC3"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="00AD1CC3" w:rsidRPr="00892529">
        <w:rPr>
          <w:sz w:val="28"/>
          <w:szCs w:val="28"/>
          <w:u w:val="single"/>
        </w:rPr>
        <w:t xml:space="preserve"> </w:t>
      </w:r>
      <w:r w:rsidR="00AD1CC3">
        <w:rPr>
          <w:sz w:val="28"/>
          <w:szCs w:val="28"/>
          <w:u w:val="single"/>
        </w:rPr>
        <w:t>Pacote</w:t>
      </w:r>
      <w:bookmarkEnd w:id="27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</w:t>
      </w:r>
      <w:r w:rsidR="00D63834">
        <w:rPr>
          <w:rFonts w:ascii="Arial" w:hAnsi="Arial" w:cs="Arial"/>
          <w:iCs/>
        </w:rPr>
        <w:t xml:space="preserve">e planos de pagamentos </w:t>
      </w:r>
      <w:r w:rsidR="00A3643D">
        <w:rPr>
          <w:rFonts w:ascii="Arial" w:hAnsi="Arial" w:cs="Arial"/>
          <w:iCs/>
        </w:rPr>
        <w:t xml:space="preserve">devem estar </w:t>
      </w:r>
      <w:proofErr w:type="spellStart"/>
      <w:r w:rsidR="00A3643D">
        <w:rPr>
          <w:rFonts w:ascii="Arial" w:hAnsi="Arial" w:cs="Arial"/>
          <w:iCs/>
        </w:rPr>
        <w:t>pré</w:t>
      </w:r>
      <w:proofErr w:type="spellEnd"/>
      <w:r w:rsidR="00A3643D">
        <w:rPr>
          <w:rFonts w:ascii="Arial" w:hAnsi="Arial" w:cs="Arial"/>
          <w:iCs/>
        </w:rPr>
        <w:t>-cadastradas.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Pacote gerenciado</w:t>
      </w:r>
      <w:r>
        <w:rPr>
          <w:rFonts w:ascii="Arial" w:hAnsi="Arial" w:cs="Arial"/>
          <w:iCs/>
        </w:rPr>
        <w:t>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8" w:name="_Toc356403547"/>
      <w:r>
        <w:rPr>
          <w:rFonts w:ascii="Arial" w:hAnsi="Arial" w:cs="Arial"/>
          <w:sz w:val="24"/>
        </w:rPr>
        <w:t>Fluxo Básico</w:t>
      </w:r>
      <w:bookmarkEnd w:id="28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D63834" w:rsidRDefault="00D63834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615735" w:rsidRPr="005E772C" w:rsidRDefault="00D63834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15735" w:rsidRPr="005E772C">
        <w:rPr>
          <w:rFonts w:ascii="Arial" w:hAnsi="Arial" w:cs="Arial"/>
        </w:rPr>
        <w:t xml:space="preserve"> sistema apresenta para alteração do </w:t>
      </w:r>
      <w:r w:rsidR="00615735">
        <w:rPr>
          <w:rFonts w:ascii="Arial" w:hAnsi="Arial" w:cs="Arial"/>
        </w:rPr>
        <w:t>pacote</w:t>
      </w:r>
      <w:r w:rsidR="00615735" w:rsidRPr="005E772C">
        <w:rPr>
          <w:rFonts w:ascii="Arial" w:hAnsi="Arial" w:cs="Arial"/>
        </w:rPr>
        <w:t xml:space="preserve"> os mesmos campos apresentados no </w:t>
      </w:r>
      <w:proofErr w:type="spellStart"/>
      <w:r w:rsidR="00615735" w:rsidRPr="005E772C">
        <w:rPr>
          <w:rFonts w:ascii="Arial" w:hAnsi="Arial" w:cs="Arial"/>
        </w:rPr>
        <w:t>subfluxo</w:t>
      </w:r>
      <w:proofErr w:type="spellEnd"/>
      <w:r w:rsidR="00615735" w:rsidRPr="005E772C">
        <w:rPr>
          <w:rFonts w:ascii="Arial" w:hAnsi="Arial" w:cs="Arial"/>
        </w:rPr>
        <w:t xml:space="preserve"> ([SB001] – Incluir </w:t>
      </w:r>
      <w:r w:rsidR="00615735">
        <w:rPr>
          <w:rFonts w:ascii="Arial" w:hAnsi="Arial" w:cs="Arial"/>
        </w:rPr>
        <w:t>Pacote</w:t>
      </w:r>
      <w:r w:rsidR="00615735"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85037E" w:rsidRDefault="0085037E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9" w:name="_Toc356403548"/>
      <w:r>
        <w:rPr>
          <w:rFonts w:ascii="Arial" w:hAnsi="Arial" w:cs="Arial"/>
          <w:sz w:val="24"/>
        </w:rPr>
        <w:lastRenderedPageBreak/>
        <w:t>Fluxos Alternativos e de Exceções</w:t>
      </w:r>
      <w:bookmarkEnd w:id="29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100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615735" w:rsidRDefault="00615735" w:rsidP="00615735"/>
    <w:p w:rsidR="00B11E3F" w:rsidRDefault="00B11E3F" w:rsidP="00615735"/>
    <w:p w:rsidR="00C966FC" w:rsidRPr="00892529" w:rsidRDefault="00354D28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0" w:name="_Toc356403549"/>
      <w:r>
        <w:rPr>
          <w:sz w:val="28"/>
          <w:szCs w:val="28"/>
          <w:u w:val="single"/>
        </w:rPr>
        <w:t>UC</w:t>
      </w:r>
      <w:r w:rsidR="00C966FC" w:rsidRPr="00892529">
        <w:rPr>
          <w:sz w:val="28"/>
          <w:szCs w:val="28"/>
          <w:u w:val="single"/>
        </w:rPr>
        <w:t>0</w:t>
      </w:r>
      <w:r w:rsidR="00B404A3">
        <w:rPr>
          <w:sz w:val="28"/>
          <w:szCs w:val="28"/>
          <w:u w:val="single"/>
        </w:rPr>
        <w:t>05</w:t>
      </w:r>
      <w:r w:rsidR="00C966FC" w:rsidRPr="00892529">
        <w:rPr>
          <w:sz w:val="28"/>
          <w:szCs w:val="28"/>
          <w:u w:val="single"/>
        </w:rPr>
        <w:t xml:space="preserve"> – Manter </w:t>
      </w:r>
      <w:r w:rsidR="00C966FC">
        <w:rPr>
          <w:sz w:val="28"/>
          <w:szCs w:val="28"/>
          <w:u w:val="single"/>
        </w:rPr>
        <w:t>Atividade</w:t>
      </w:r>
      <w:bookmarkEnd w:id="30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Atividade mantida</w:t>
      </w:r>
      <w:r>
        <w:rPr>
          <w:rFonts w:ascii="Arial" w:hAnsi="Arial" w:cs="Arial"/>
          <w:iCs/>
        </w:rPr>
        <w:t>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1" w:name="_Toc356403550"/>
      <w:r>
        <w:rPr>
          <w:rFonts w:ascii="Arial" w:hAnsi="Arial" w:cs="Arial"/>
          <w:sz w:val="24"/>
        </w:rPr>
        <w:t>Fluxo Básico</w:t>
      </w:r>
      <w:bookmarkEnd w:id="31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</w:t>
      </w:r>
      <w:r w:rsidR="000634D4">
        <w:rPr>
          <w:rFonts w:ascii="Arial" w:hAnsi="Arial" w:cs="Arial"/>
        </w:rPr>
        <w:t>Pesquisar</w:t>
      </w:r>
      <w:r>
        <w:rPr>
          <w:rFonts w:ascii="Arial" w:hAnsi="Arial" w:cs="Arial"/>
        </w:rPr>
        <w:t>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Atividade</w:t>
      </w:r>
    </w:p>
    <w:p w:rsidR="00D63834" w:rsidRDefault="00D63834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697A67" w:rsidRPr="005E772C" w:rsidRDefault="00D63834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697A67" w:rsidRPr="005E772C">
        <w:rPr>
          <w:rFonts w:ascii="Arial" w:hAnsi="Arial" w:cs="Arial"/>
        </w:rPr>
        <w:t xml:space="preserve"> sistema apresenta para alteração do </w:t>
      </w:r>
      <w:r w:rsidR="00697A67">
        <w:rPr>
          <w:rFonts w:ascii="Arial" w:hAnsi="Arial" w:cs="Arial"/>
        </w:rPr>
        <w:t>pacote</w:t>
      </w:r>
      <w:r w:rsidR="00697A67" w:rsidRPr="005E772C">
        <w:rPr>
          <w:rFonts w:ascii="Arial" w:hAnsi="Arial" w:cs="Arial"/>
        </w:rPr>
        <w:t xml:space="preserve"> os mesmos campos apresentados no </w:t>
      </w:r>
      <w:proofErr w:type="spellStart"/>
      <w:r w:rsidR="00697A67" w:rsidRPr="005E772C">
        <w:rPr>
          <w:rFonts w:ascii="Arial" w:hAnsi="Arial" w:cs="Arial"/>
        </w:rPr>
        <w:t>subfluxo</w:t>
      </w:r>
      <w:proofErr w:type="spellEnd"/>
      <w:r w:rsidR="00697A67" w:rsidRPr="005E772C">
        <w:rPr>
          <w:rFonts w:ascii="Arial" w:hAnsi="Arial" w:cs="Arial"/>
        </w:rPr>
        <w:t xml:space="preserve"> ([SB001] – Incluir </w:t>
      </w:r>
      <w:r w:rsidR="00697A67">
        <w:rPr>
          <w:rFonts w:ascii="Arial" w:hAnsi="Arial" w:cs="Arial"/>
        </w:rPr>
        <w:t>Atividade</w:t>
      </w:r>
      <w:r w:rsidR="00697A67"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 alteração</w:t>
      </w:r>
      <w:r w:rsidRPr="005E772C">
        <w:rPr>
          <w:rFonts w:ascii="Arial" w:hAnsi="Arial" w:cs="Arial"/>
        </w:rPr>
        <w:t>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85037E" w:rsidRDefault="0085037E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seleciona um item da lista e clica </w:t>
      </w:r>
      <w:r w:rsidR="00D63834">
        <w:rPr>
          <w:rFonts w:ascii="Arial" w:hAnsi="Arial" w:cs="Arial"/>
        </w:rPr>
        <w:t>na opção</w:t>
      </w:r>
      <w:r>
        <w:rPr>
          <w:rFonts w:ascii="Arial" w:hAnsi="Arial" w:cs="Arial"/>
        </w:rPr>
        <w:t xml:space="preserve"> excluir.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2" w:name="_Toc356403551"/>
      <w:r>
        <w:rPr>
          <w:rFonts w:ascii="Arial" w:hAnsi="Arial" w:cs="Arial"/>
          <w:sz w:val="24"/>
        </w:rPr>
        <w:t>Fluxos Alternativos e de Exceções</w:t>
      </w:r>
      <w:bookmarkEnd w:id="32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476285" w:rsidRDefault="00476285" w:rsidP="00E8566E">
      <w:pPr>
        <w:numPr>
          <w:ilvl w:val="0"/>
          <w:numId w:val="33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476285" w:rsidRDefault="00476285" w:rsidP="00697A67"/>
    <w:p w:rsidR="00B404A3" w:rsidRDefault="00B404A3" w:rsidP="00697A67"/>
    <w:p w:rsidR="000634D4" w:rsidRPr="00892529" w:rsidRDefault="00354D28" w:rsidP="000634D4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3" w:name="_Toc356403552"/>
      <w:r>
        <w:rPr>
          <w:sz w:val="28"/>
          <w:szCs w:val="28"/>
          <w:u w:val="single"/>
        </w:rPr>
        <w:t>UC</w:t>
      </w:r>
      <w:r w:rsidR="000634D4" w:rsidRPr="00892529">
        <w:rPr>
          <w:sz w:val="28"/>
          <w:szCs w:val="28"/>
          <w:u w:val="single"/>
        </w:rPr>
        <w:t>0</w:t>
      </w:r>
      <w:r w:rsidR="000634D4">
        <w:rPr>
          <w:sz w:val="28"/>
          <w:szCs w:val="28"/>
          <w:u w:val="single"/>
        </w:rPr>
        <w:t>06</w:t>
      </w:r>
      <w:r w:rsidR="000634D4" w:rsidRPr="00892529">
        <w:rPr>
          <w:sz w:val="28"/>
          <w:szCs w:val="28"/>
          <w:u w:val="single"/>
        </w:rPr>
        <w:t xml:space="preserve"> – </w:t>
      </w:r>
      <w:r w:rsidR="000634D4">
        <w:rPr>
          <w:sz w:val="28"/>
          <w:szCs w:val="28"/>
          <w:u w:val="single"/>
        </w:rPr>
        <w:t>Gerenciar Turma</w:t>
      </w:r>
      <w:bookmarkEnd w:id="33"/>
    </w:p>
    <w:p w:rsidR="000634D4" w:rsidRDefault="000634D4" w:rsidP="000634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 ou secretária. O usuário é responsável pelo gerenciamento de turmas</w:t>
      </w:r>
      <w:r w:rsidR="009968A8">
        <w:rPr>
          <w:rFonts w:ascii="Arial" w:hAnsi="Arial" w:cs="Arial"/>
          <w:iCs/>
        </w:rPr>
        <w:t xml:space="preserve"> administradas pela academia</w:t>
      </w:r>
      <w:r>
        <w:rPr>
          <w:rFonts w:ascii="Arial" w:hAnsi="Arial" w:cs="Arial"/>
          <w:iCs/>
        </w:rPr>
        <w:t>.</w:t>
      </w:r>
    </w:p>
    <w:p w:rsidR="000634D4" w:rsidRDefault="000634D4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9968A8">
        <w:rPr>
          <w:rFonts w:ascii="Arial" w:hAnsi="Arial" w:cs="Arial"/>
          <w:iCs/>
        </w:rPr>
        <w:t>usuário gerente ou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devem estar previamente cadastradas.</w:t>
      </w:r>
    </w:p>
    <w:p w:rsidR="000634D4" w:rsidRDefault="000634D4" w:rsidP="000634D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Turma gerenciada</w:t>
      </w:r>
      <w:r>
        <w:rPr>
          <w:rFonts w:ascii="Arial" w:hAnsi="Arial" w:cs="Arial"/>
          <w:iCs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4" w:name="_Toc356403553"/>
      <w:r>
        <w:rPr>
          <w:rFonts w:ascii="Arial" w:hAnsi="Arial" w:cs="Arial"/>
          <w:sz w:val="24"/>
        </w:rPr>
        <w:t>Fluxo Básico</w:t>
      </w:r>
      <w:bookmarkEnd w:id="34"/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</w:t>
      </w:r>
      <w:r w:rsidR="009968A8">
        <w:rPr>
          <w:rFonts w:ascii="Arial" w:hAnsi="Arial" w:cs="Arial"/>
        </w:rPr>
        <w:t>Gerenciar Turma</w:t>
      </w:r>
      <w:r>
        <w:rPr>
          <w:rFonts w:ascii="Arial" w:hAnsi="Arial" w:cs="Arial"/>
        </w:rPr>
        <w:t>”.</w:t>
      </w:r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9968A8">
        <w:rPr>
          <w:rFonts w:ascii="Arial" w:hAnsi="Arial" w:cs="Arial"/>
        </w:rPr>
        <w:t>onde o usuário poderá consultar as turmas cadastradas</w:t>
      </w:r>
      <w:r>
        <w:rPr>
          <w:rFonts w:ascii="Arial" w:hAnsi="Arial" w:cs="Arial"/>
        </w:rPr>
        <w:t>. Nesta mesma tela o sistema exibe as opções “</w:t>
      </w:r>
      <w:r w:rsidR="009968A8">
        <w:rPr>
          <w:rFonts w:ascii="Arial" w:hAnsi="Arial" w:cs="Arial"/>
        </w:rPr>
        <w:t>Pesquisar”, “Nova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</w:t>
      </w:r>
      <w:r w:rsidR="009968A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 xml:space="preserve">” [SB003]. O </w:t>
      </w:r>
      <w:r w:rsidR="009968A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deverá informar:</w:t>
      </w:r>
    </w:p>
    <w:p w:rsidR="000634D4" w:rsidRDefault="000634D4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68A8" w:rsidRDefault="009968A8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7159F5" w:rsidRDefault="007159F5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Situação (aberta, fechada, encerrada)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</w:t>
      </w:r>
      <w:r w:rsidR="009968A8">
        <w:rPr>
          <w:rFonts w:ascii="Arial" w:hAnsi="Arial" w:cs="Arial"/>
        </w:rPr>
        <w:t>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 e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” [SB003].</w:t>
      </w:r>
    </w:p>
    <w:p w:rsidR="000634D4" w:rsidRPr="00D30536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968A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</w:t>
      </w:r>
      <w:r w:rsidR="009968A8">
        <w:rPr>
          <w:rFonts w:ascii="Arial" w:hAnsi="Arial" w:cs="Arial"/>
        </w:rPr>
        <w:t>a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turmas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listadas</w:t>
      </w:r>
      <w:r w:rsidRPr="00D30536">
        <w:rPr>
          <w:rFonts w:ascii="Arial" w:hAnsi="Arial" w:cs="Arial"/>
        </w:rPr>
        <w:t xml:space="preserve"> para alteração ([SB002] – Alterar </w:t>
      </w:r>
      <w:r w:rsidR="009968A8">
        <w:rPr>
          <w:rFonts w:ascii="Arial" w:hAnsi="Arial" w:cs="Arial"/>
        </w:rPr>
        <w:t>turma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</w:t>
      </w:r>
      <w:r w:rsidR="009968A8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([SB003] – 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)</w:t>
      </w:r>
      <w:r w:rsidRPr="00D30536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0707F1">
        <w:rPr>
          <w:rFonts w:ascii="Arial" w:hAnsi="Arial" w:cs="Arial"/>
          <w:b/>
        </w:rPr>
        <w:t>Incluir</w:t>
      </w:r>
      <w:r>
        <w:rPr>
          <w:rFonts w:ascii="Arial" w:hAnsi="Arial" w:cs="Arial"/>
          <w:b/>
        </w:rPr>
        <w:t xml:space="preserve"> </w:t>
      </w:r>
      <w:r w:rsidR="009968A8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634D4" w:rsidRDefault="00AF4320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Capacidade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Sexo (masculino, feminino, misto)</w:t>
      </w:r>
    </w:p>
    <w:p w:rsidR="000634D4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instrutores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70C2D" w:rsidRDefault="00070C2D" w:rsidP="00070C2D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horários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Dia da semana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início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término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</w:t>
      </w:r>
      <w:r w:rsidR="00070C2D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634D4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070C2D">
        <w:rPr>
          <w:rFonts w:ascii="Arial" w:hAnsi="Arial" w:cs="Arial"/>
          <w:b/>
        </w:rPr>
        <w:t>Turma</w:t>
      </w:r>
    </w:p>
    <w:p w:rsidR="006271B9" w:rsidRDefault="006271B9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634D4" w:rsidRPr="005E772C" w:rsidRDefault="006271B9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634D4" w:rsidRPr="005E772C">
        <w:rPr>
          <w:rFonts w:ascii="Arial" w:hAnsi="Arial" w:cs="Arial"/>
        </w:rPr>
        <w:t xml:space="preserve"> sistema apresenta para alteração </w:t>
      </w:r>
      <w:r w:rsidR="000707F1">
        <w:rPr>
          <w:rFonts w:ascii="Arial" w:hAnsi="Arial" w:cs="Arial"/>
        </w:rPr>
        <w:t>da turma</w:t>
      </w:r>
      <w:r w:rsidR="000634D4" w:rsidRPr="005E772C">
        <w:rPr>
          <w:rFonts w:ascii="Arial" w:hAnsi="Arial" w:cs="Arial"/>
        </w:rPr>
        <w:t xml:space="preserve"> os mesmos campos apresentados no </w:t>
      </w:r>
      <w:proofErr w:type="spellStart"/>
      <w:r w:rsidR="000634D4" w:rsidRPr="005E772C">
        <w:rPr>
          <w:rFonts w:ascii="Arial" w:hAnsi="Arial" w:cs="Arial"/>
        </w:rPr>
        <w:t>subfluxo</w:t>
      </w:r>
      <w:proofErr w:type="spellEnd"/>
      <w:r w:rsidR="000634D4" w:rsidRPr="005E772C">
        <w:rPr>
          <w:rFonts w:ascii="Arial" w:hAnsi="Arial" w:cs="Arial"/>
        </w:rPr>
        <w:t xml:space="preserve"> ([SB001] – Incluir </w:t>
      </w:r>
      <w:r w:rsidR="000707F1">
        <w:rPr>
          <w:rFonts w:ascii="Arial" w:hAnsi="Arial" w:cs="Arial"/>
        </w:rPr>
        <w:t>Turma</w:t>
      </w:r>
      <w:r w:rsidR="000634D4" w:rsidRPr="005E772C">
        <w:rPr>
          <w:rFonts w:ascii="Arial" w:hAnsi="Arial" w:cs="Arial"/>
        </w:rPr>
        <w:t>).</w:t>
      </w:r>
    </w:p>
    <w:p w:rsidR="000634D4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</w:t>
      </w:r>
      <w:r w:rsidR="000707F1">
        <w:rPr>
          <w:rFonts w:ascii="Arial" w:hAnsi="Arial" w:cs="Arial"/>
        </w:rPr>
        <w:t>s Obrigatórios não preenchidos) ou cancela ([FAE001] Cancelar modificações) as alterações.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634D4" w:rsidRPr="00CF1D17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0707F1">
        <w:rPr>
          <w:rFonts w:ascii="Arial" w:hAnsi="Arial" w:cs="Arial"/>
          <w:b/>
        </w:rPr>
        <w:t>Encerrar Turma</w:t>
      </w:r>
    </w:p>
    <w:p w:rsidR="000707F1" w:rsidRDefault="000707F1" w:rsidP="000707F1">
      <w:pPr>
        <w:numPr>
          <w:ilvl w:val="0"/>
          <w:numId w:val="4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Após selecionar um</w:t>
      </w:r>
      <w:r>
        <w:rPr>
          <w:rFonts w:ascii="Arial" w:hAnsi="Arial" w:cs="Arial"/>
        </w:rPr>
        <w:t>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turma da lista</w:t>
      </w:r>
      <w:r w:rsidRPr="005E77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usuário clica no botão Encerrar turma</w:t>
      </w:r>
      <w:r w:rsidRPr="005E772C">
        <w:rPr>
          <w:rFonts w:ascii="Arial" w:hAnsi="Arial" w:cs="Arial"/>
        </w:rPr>
        <w:t>.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0634D4" w:rsidRDefault="000634D4" w:rsidP="000634D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0707F1">
        <w:rPr>
          <w:rFonts w:ascii="Arial" w:hAnsi="Arial" w:cs="Arial"/>
        </w:rPr>
        <w:t>encerra a turma</w:t>
      </w:r>
      <w:r w:rsidRPr="005E772C">
        <w:rPr>
          <w:rFonts w:ascii="Arial" w:hAnsi="Arial" w:cs="Arial"/>
        </w:rPr>
        <w:t xml:space="preserve"> e </w:t>
      </w:r>
      <w:r w:rsidR="000707F1">
        <w:rPr>
          <w:rFonts w:ascii="Arial" w:hAnsi="Arial" w:cs="Arial"/>
        </w:rPr>
        <w:t>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5" w:name="_Toc356403554"/>
      <w:r>
        <w:rPr>
          <w:rFonts w:ascii="Arial" w:hAnsi="Arial" w:cs="Arial"/>
          <w:sz w:val="24"/>
        </w:rPr>
        <w:t>Fluxos Alternativos e de Exceções</w:t>
      </w:r>
      <w:bookmarkEnd w:id="35"/>
    </w:p>
    <w:p w:rsidR="000634D4" w:rsidRPr="00CD767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usuário informa que deseja cancelar as modificações em andamento. 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0634D4" w:rsidRDefault="000634D4" w:rsidP="000707F1">
      <w:pPr>
        <w:numPr>
          <w:ilvl w:val="0"/>
          <w:numId w:val="4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0634D4" w:rsidRDefault="000634D4" w:rsidP="000707F1">
      <w:pPr>
        <w:numPr>
          <w:ilvl w:val="0"/>
          <w:numId w:val="46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0634D4" w:rsidRDefault="000634D4" w:rsidP="000707F1">
      <w:pPr>
        <w:numPr>
          <w:ilvl w:val="0"/>
          <w:numId w:val="46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8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634D4" w:rsidRDefault="000634D4" w:rsidP="00697A67"/>
    <w:p w:rsidR="00F30378" w:rsidRDefault="00F30378" w:rsidP="00697A67"/>
    <w:p w:rsidR="00F30378" w:rsidRPr="00F30378" w:rsidRDefault="00354D2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6" w:name="_Toc356403555"/>
      <w:r>
        <w:rPr>
          <w:sz w:val="28"/>
          <w:szCs w:val="28"/>
          <w:u w:val="single"/>
        </w:rPr>
        <w:t>UC</w:t>
      </w:r>
      <w:r w:rsidR="00F30378" w:rsidRPr="00892529">
        <w:rPr>
          <w:sz w:val="28"/>
          <w:szCs w:val="28"/>
          <w:u w:val="single"/>
        </w:rPr>
        <w:t>0</w:t>
      </w:r>
      <w:r w:rsidR="00F30378">
        <w:rPr>
          <w:sz w:val="28"/>
          <w:szCs w:val="28"/>
          <w:u w:val="single"/>
        </w:rPr>
        <w:t>07</w:t>
      </w:r>
      <w:r w:rsidR="00F30378" w:rsidRPr="00892529">
        <w:rPr>
          <w:sz w:val="28"/>
          <w:szCs w:val="28"/>
          <w:u w:val="single"/>
        </w:rPr>
        <w:t xml:space="preserve"> – </w:t>
      </w:r>
      <w:r w:rsidR="00F30378">
        <w:rPr>
          <w:sz w:val="28"/>
          <w:szCs w:val="28"/>
          <w:u w:val="single"/>
        </w:rPr>
        <w:t>Manter Plano de Treinamento</w:t>
      </w:r>
      <w:bookmarkEnd w:id="36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Clientes, exercícios e objetivos devem estar previamente cadastrados.</w:t>
      </w:r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Plano de treinamento mantido</w:t>
      </w:r>
      <w:r>
        <w:rPr>
          <w:rFonts w:ascii="Arial" w:hAnsi="Arial" w:cs="Arial"/>
          <w:iCs/>
        </w:rPr>
        <w:t>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7" w:name="_Toc356403556"/>
      <w:r>
        <w:rPr>
          <w:rFonts w:ascii="Arial" w:hAnsi="Arial" w:cs="Arial"/>
          <w:sz w:val="24"/>
        </w:rPr>
        <w:t>Fluxo Básico</w:t>
      </w:r>
      <w:bookmarkEnd w:id="37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pesquisar os Planos de Treinamento de um determinado cliente/aluno. Nesta mesma tela o sistema exibe as opções “Pesquisar”, “Novo” [SB001] Incluir Plano de Treinamento, “Alterar Plano de 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F30378">
        <w:rPr>
          <w:rFonts w:ascii="Arial" w:hAnsi="Arial" w:cs="Arial"/>
        </w:rPr>
        <w:t xml:space="preserve">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5969DD" w:rsidRDefault="005969DD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Lista de exercícios</w:t>
      </w:r>
    </w:p>
    <w:p w:rsidR="005969DD" w:rsidRDefault="005969DD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ordem (sequencia)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5969DD" w:rsidRDefault="005969DD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Series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Após digitar as informações o instrutor confirma a inclusão do plano ([FA002] Campos obrigatórios não preenchidos).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Alterar Plano de Treinamento</w:t>
      </w:r>
    </w:p>
    <w:p w:rsidR="006271B9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F30378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30378">
        <w:rPr>
          <w:rFonts w:ascii="Arial" w:hAnsi="Arial" w:cs="Arial"/>
        </w:rPr>
        <w:t xml:space="preserve"> sistema apresenta para alteração do plano os mesmos campos apresentados no </w:t>
      </w:r>
      <w:proofErr w:type="spellStart"/>
      <w:r w:rsidR="00F30378">
        <w:rPr>
          <w:rFonts w:ascii="Arial" w:hAnsi="Arial" w:cs="Arial"/>
        </w:rPr>
        <w:t>subfluxo</w:t>
      </w:r>
      <w:proofErr w:type="spellEnd"/>
      <w:r w:rsidR="00F30378"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8" w:name="_Toc356403557"/>
      <w:r>
        <w:rPr>
          <w:rFonts w:ascii="Arial" w:hAnsi="Arial" w:cs="Arial"/>
          <w:sz w:val="24"/>
        </w:rPr>
        <w:t>Fluxos Alternativos e de Exceções</w:t>
      </w:r>
      <w:bookmarkEnd w:id="38"/>
    </w:p>
    <w:p w:rsidR="00FF2B37" w:rsidRDefault="00FF2B37" w:rsidP="006271B9">
      <w:pPr>
        <w:pStyle w:val="Ttulo4"/>
        <w:numPr>
          <w:ilvl w:val="0"/>
          <w:numId w:val="0"/>
        </w:numPr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>O Instrutor informa que deseja cancelar as modificações em andamento;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6271B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F30378" w:rsidRDefault="00F30378" w:rsidP="006271B9">
      <w:pPr>
        <w:pStyle w:val="PargrafodaLista"/>
        <w:numPr>
          <w:ilvl w:val="0"/>
          <w:numId w:val="49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7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B11E3F" w:rsidRPr="00CD7672" w:rsidRDefault="00B11E3F" w:rsidP="00B11E3F"/>
    <w:p w:rsidR="00F30378" w:rsidRDefault="00F30378" w:rsidP="00697A67"/>
    <w:p w:rsidR="00181BB6" w:rsidRDefault="00181BB6" w:rsidP="00697A67"/>
    <w:p w:rsidR="000C0F9E" w:rsidRPr="00B36A92" w:rsidRDefault="000C0F9E" w:rsidP="003438D6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39" w:name="_Toc355811513"/>
      <w:bookmarkStart w:id="40" w:name="_Toc356403558"/>
      <w:r w:rsidRPr="003438D6">
        <w:rPr>
          <w:u w:val="single"/>
        </w:rPr>
        <w:t>UC008 – Manter Funcionário</w:t>
      </w:r>
      <w:bookmarkEnd w:id="39"/>
      <w:bookmarkEnd w:id="40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dos funcionários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  <w:r w:rsidR="006271B9">
        <w:rPr>
          <w:rFonts w:ascii="Arial" w:hAnsi="Arial" w:cs="Arial"/>
          <w:iCs/>
        </w:rPr>
        <w:t xml:space="preserve"> As funções devem estar previamente cadastradas.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Funcionário Mantido.</w:t>
      </w:r>
    </w:p>
    <w:p w:rsidR="000C0F9E" w:rsidRPr="008736D2" w:rsidRDefault="000C0F9E" w:rsidP="008736D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1" w:name="_Toc356403559"/>
      <w:r w:rsidRPr="008736D2">
        <w:rPr>
          <w:rFonts w:ascii="Arial" w:hAnsi="Arial" w:cs="Arial"/>
          <w:sz w:val="24"/>
        </w:rPr>
        <w:t>Fluxo Básico</w:t>
      </w:r>
      <w:bookmarkEnd w:id="41"/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Funcionário”.</w:t>
      </w:r>
    </w:p>
    <w:p w:rsidR="000C0F9E" w:rsidRDefault="000C0F9E" w:rsidP="00F62D11">
      <w:pPr>
        <w:pStyle w:val="PSCReferencia"/>
        <w:numPr>
          <w:ilvl w:val="0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o funcionário já está cadastrado. Nesta mesma tela o sistema exibe as opções “Pesquisar”, “Novo” [SB001] Incluir Funcionário, “Alterar Funcionário” [SB002] e “Excluir Funcionário [SB003]” O Gerente deve informar:</w:t>
      </w:r>
    </w:p>
    <w:p w:rsidR="000C0F9E" w:rsidRDefault="005969DD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CPF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Funcionário, “Alterar Funcionário” [SB002] e “Excluir Funcionário [SB003]”.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Funcionário) ou exclusão ([SB003] Excluir funcionário).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Funcionário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completo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6E5CD9" w:rsidRDefault="006E5CD9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Função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do Funcionário ([FAE002] Campos obrigatórios não preenchidos).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Funcionário</w:t>
      </w:r>
    </w:p>
    <w:p w:rsidR="006271B9" w:rsidRDefault="006271B9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Funcionário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Funcionário).</w:t>
      </w:r>
    </w:p>
    <w:p w:rsidR="000C0F9E" w:rsidRDefault="000C0F9E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Funcionário</w:t>
      </w:r>
    </w:p>
    <w:p w:rsidR="000C0F9E" w:rsidRPr="00396A60" w:rsidRDefault="000C0F9E" w:rsidP="00F62D11">
      <w:pPr>
        <w:numPr>
          <w:ilvl w:val="0"/>
          <w:numId w:val="89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Funcionário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42" w:name="_Toc356403560"/>
      <w:r w:rsidRPr="008736D2">
        <w:rPr>
          <w:rFonts w:ascii="Arial" w:hAnsi="Arial" w:cs="Arial"/>
          <w:sz w:val="24"/>
        </w:rPr>
        <w:t>Fluxos Alternativos e de Exceções</w:t>
      </w:r>
      <w:bookmarkEnd w:id="42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86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86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87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4C7CA3">
      <w:pPr>
        <w:pStyle w:val="PargrafodaLista"/>
        <w:numPr>
          <w:ilvl w:val="0"/>
          <w:numId w:val="55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3" w:name="_Toc355811514"/>
      <w:bookmarkStart w:id="44" w:name="_Toc356403561"/>
      <w:r w:rsidRPr="00B57D93">
        <w:rPr>
          <w:u w:val="single"/>
        </w:rPr>
        <w:t>UC009 – Manter Função</w:t>
      </w:r>
      <w:bookmarkEnd w:id="43"/>
      <w:bookmarkEnd w:id="44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Funções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Função Mantida.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5" w:name="_Toc356403562"/>
      <w:r w:rsidRPr="008736D2">
        <w:rPr>
          <w:rFonts w:ascii="Arial" w:hAnsi="Arial" w:cs="Arial"/>
          <w:sz w:val="24"/>
        </w:rPr>
        <w:t>Fluxo Básico</w:t>
      </w:r>
      <w:bookmarkEnd w:id="45"/>
    </w:p>
    <w:p w:rsidR="004C7CA3" w:rsidRDefault="004C7CA3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Função”.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a função já está cadastrada. Nesta mesma tela o sistema exibe as opções “Pesquisar”, “Novo” [SB001] Incluir Função, “Alterar Função” [SB002] e “Excluir Função [SB003]” O Gerente deve informar:</w:t>
      </w:r>
    </w:p>
    <w:p w:rsidR="000C0F9E" w:rsidRDefault="000C0F9E" w:rsidP="00F62D11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Função, “Alterar Função” [SB002] e “Excluir Função [SB003]”.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Função) ou exclusão ([SB003] Excluir função).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Função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5969DD" w:rsidP="00F62D11">
      <w:pPr>
        <w:pStyle w:val="PSCReferencia"/>
        <w:numPr>
          <w:ilvl w:val="1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da Função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lastRenderedPageBreak/>
        <w:t>SUB002 – Alterar Função</w:t>
      </w:r>
    </w:p>
    <w:p w:rsidR="006271B9" w:rsidRDefault="006271B9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da Função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Função).</w:t>
      </w:r>
    </w:p>
    <w:p w:rsidR="000C0F9E" w:rsidRDefault="000C0F9E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Função</w:t>
      </w:r>
    </w:p>
    <w:p w:rsidR="000C0F9E" w:rsidRPr="009E1A5C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a Função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46" w:name="_Toc356403563"/>
      <w:r w:rsidRPr="008736D2">
        <w:rPr>
          <w:rFonts w:ascii="Arial" w:hAnsi="Arial" w:cs="Arial"/>
          <w:sz w:val="24"/>
        </w:rPr>
        <w:t>Fluxos Alternativos e de Exceções</w:t>
      </w:r>
      <w:bookmarkEnd w:id="46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81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81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80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F62D11">
      <w:pPr>
        <w:pStyle w:val="PargrafodaLista"/>
        <w:numPr>
          <w:ilvl w:val="0"/>
          <w:numId w:val="7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7" w:name="_Toc355811515"/>
      <w:bookmarkStart w:id="48" w:name="_Toc356403564"/>
      <w:r w:rsidRPr="00B57D93">
        <w:rPr>
          <w:u w:val="single"/>
        </w:rPr>
        <w:t>UC010 – Manter Exercício</w:t>
      </w:r>
      <w:bookmarkEnd w:id="47"/>
      <w:bookmarkEnd w:id="48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Exercícios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Exercício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9" w:name="_Toc356403565"/>
      <w:r w:rsidRPr="008736D2">
        <w:rPr>
          <w:rFonts w:ascii="Arial" w:hAnsi="Arial" w:cs="Arial"/>
          <w:sz w:val="24"/>
        </w:rPr>
        <w:t>Fluxo Básico</w:t>
      </w:r>
      <w:bookmarkEnd w:id="49"/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Exercício”.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Exercício já está cadastrado. Nesta mesma tela o sistema exibe as opções “Pesquisar”, “Novo” [SB001] Incluir Exercício, “Alterar Exercício” [SB002] e “Excluir Exercício [SB003]” O Instrutor deve informar: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exibe uma lista conforme pesquisa. Nesta mesma tela o sistema exibe as opções “Pesquisar”, “Novo” [SB001] Incluir Exercício, “Alterar Exercício” [SB002] e “Excluir Exercício [SB003]”.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Exercício) ou exclusão ([SB003] Excluir Exercício).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Exercício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Exercício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Exercício</w:t>
      </w:r>
    </w:p>
    <w:p w:rsidR="006271B9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Exercício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Exercício).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Exercício</w:t>
      </w:r>
    </w:p>
    <w:p w:rsidR="000C0F9E" w:rsidRPr="009E1A5C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Exercício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240E9">
      <w:pPr>
        <w:pStyle w:val="PSCReferencia"/>
        <w:numPr>
          <w:ilvl w:val="0"/>
          <w:numId w:val="0"/>
        </w:numPr>
        <w:ind w:left="360" w:hanging="360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50" w:name="_Toc356403566"/>
      <w:r w:rsidRPr="008736D2">
        <w:rPr>
          <w:rFonts w:ascii="Arial" w:hAnsi="Arial" w:cs="Arial"/>
          <w:sz w:val="24"/>
        </w:rPr>
        <w:t>Fluxos Alternativos e de Exceções</w:t>
      </w:r>
      <w:bookmarkEnd w:id="50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7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102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51" w:name="_Toc355811516"/>
      <w:bookmarkStart w:id="52" w:name="_Toc356403567"/>
      <w:r w:rsidRPr="00B57D93">
        <w:rPr>
          <w:u w:val="single"/>
        </w:rPr>
        <w:lastRenderedPageBreak/>
        <w:t>UC011 – Manter Objetivo</w:t>
      </w:r>
      <w:bookmarkEnd w:id="51"/>
      <w:bookmarkEnd w:id="52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Objetivos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Objetivo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53" w:name="_Toc356403568"/>
      <w:r w:rsidRPr="008736D2">
        <w:rPr>
          <w:rFonts w:ascii="Arial" w:hAnsi="Arial" w:cs="Arial"/>
          <w:sz w:val="24"/>
        </w:rPr>
        <w:t>Fluxo Básico</w:t>
      </w:r>
      <w:bookmarkEnd w:id="53"/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Objetivo”.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Objetivo já está cadastrado. Nesta mesma tela o sistema exibe as opções “Pesquisar”, “Novo” [SB001] Incluir Objetivo, “Alterar Objetivo” [SB002] e “Excluir Objetivo [SB003]” O Instrutor deve informar: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Objetivo, “Alterar Objetivo” [SB002] e “Excluir Objetivo [SB003]”.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Objetivo) ou exclusão ([SB003] Excluir Objetivo).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SUB001 – Incluir Objetivo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Objetivo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SUB002 – Alterar Objetivo</w:t>
      </w:r>
    </w:p>
    <w:p w:rsidR="006271B9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Objetivo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Objetivo).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SUB003 – Excluir Objetivo</w:t>
      </w:r>
    </w:p>
    <w:p w:rsidR="006271B9" w:rsidRDefault="006271B9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Objetivo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54" w:name="_Toc356403569"/>
      <w:r w:rsidRPr="006312C3">
        <w:rPr>
          <w:rFonts w:ascii="Arial" w:hAnsi="Arial" w:cs="Arial"/>
          <w:sz w:val="24"/>
        </w:rPr>
        <w:lastRenderedPageBreak/>
        <w:t>Fluxos Alternativos e de Exceções</w:t>
      </w:r>
      <w:bookmarkEnd w:id="54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>O Gerente informa que deseja cancelar as modificações em andamento;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DE17D7">
      <w:pPr>
        <w:pStyle w:val="PargrafodaLista"/>
        <w:numPr>
          <w:ilvl w:val="0"/>
          <w:numId w:val="5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DE17D7">
      <w:pPr>
        <w:pStyle w:val="PargrafodaLista"/>
        <w:numPr>
          <w:ilvl w:val="0"/>
          <w:numId w:val="5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55" w:name="_Toc355811517"/>
      <w:bookmarkStart w:id="56" w:name="_Toc356403570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2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Usuário</w:t>
      </w:r>
      <w:bookmarkEnd w:id="55"/>
      <w:bookmarkEnd w:id="56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usuários.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Usuário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57" w:name="_Toc355811518"/>
      <w:bookmarkStart w:id="58" w:name="_Toc356403571"/>
      <w:r>
        <w:rPr>
          <w:rFonts w:ascii="Arial" w:hAnsi="Arial" w:cs="Arial"/>
          <w:sz w:val="24"/>
        </w:rPr>
        <w:t>Fluxo Básico</w:t>
      </w:r>
      <w:bookmarkEnd w:id="57"/>
      <w:bookmarkEnd w:id="58"/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Usuário”.</w:t>
      </w:r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>O sistema exibe uma tela de pesquisa para o gerente verificar se o usuário já está cadastrado. Nesta mesma tela o sistema exibe as opções “Pesquisar”, “Novo” [SB001] Incluir Usuário, “Alterar Usuário” [SB002], “Excluir Usuário” [SB003] e [SB004] “Ativar/Desativar Usuário”. O gerente deve informar:</w:t>
      </w:r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Usuário, “Alterar Usuário” [SB002], “Excluir Usuário” [SB003] e Ativação/Desativação ([SB004] Ativar/Desativar usuário);</w:t>
      </w:r>
    </w:p>
    <w:p w:rsidR="000C0F9E" w:rsidRPr="00DE17D7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Usuário) e Ativação/Desativação ([SB004] Ativar/Desativar usuário).</w:t>
      </w: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>
        <w:rPr>
          <w:rFonts w:ascii="Arial" w:hAnsi="Arial" w:cs="Arial"/>
        </w:rPr>
        <w:t>Usuário</w:t>
      </w:r>
    </w:p>
    <w:p w:rsidR="000C0F9E" w:rsidRPr="005E772C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Senha</w:t>
      </w:r>
    </w:p>
    <w:p w:rsidR="00A85107" w:rsidRDefault="00AC0E98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Nesta mesma tela o sistema exibe a opções associar </w:t>
      </w:r>
      <w:r w:rsidR="00A85107">
        <w:rPr>
          <w:rFonts w:ascii="Arial" w:hAnsi="Arial" w:cs="Arial"/>
        </w:rPr>
        <w:t>aluno e associar funcionário.</w:t>
      </w:r>
    </w:p>
    <w:p w:rsidR="00A85107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O usuário escolhe uma das opções (aluno ou funcionário)</w:t>
      </w:r>
    </w:p>
    <w:p w:rsidR="00A85107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caixa combinada com uma lista dos alunos ou funcionários conforme opção previamente selecionada.</w:t>
      </w:r>
    </w:p>
    <w:p w:rsidR="00AC0E98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seleciona um item da caixa combinada. </w:t>
      </w:r>
    </w:p>
    <w:p w:rsidR="000C0F9E" w:rsidRPr="005E772C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Pr="00EC72B9">
        <w:rPr>
          <w:rFonts w:ascii="Arial" w:hAnsi="Arial" w:cs="Arial"/>
          <w:b/>
        </w:rPr>
        <w:t>Usuário</w:t>
      </w:r>
    </w:p>
    <w:p w:rsidR="00A85107" w:rsidRDefault="00A85107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Pr="005E772C" w:rsidRDefault="00A85107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 w:rsidRPr="005E772C">
        <w:rPr>
          <w:rFonts w:ascii="Arial" w:hAnsi="Arial" w:cs="Arial"/>
        </w:rPr>
        <w:t xml:space="preserve"> sistema apresenta para alteração do </w:t>
      </w:r>
      <w:r w:rsidR="000C0F9E">
        <w:rPr>
          <w:rFonts w:ascii="Arial" w:hAnsi="Arial" w:cs="Arial"/>
        </w:rPr>
        <w:t>Usuário</w:t>
      </w:r>
      <w:r w:rsidR="000C0F9E" w:rsidRPr="005E772C">
        <w:rPr>
          <w:rFonts w:ascii="Arial" w:hAnsi="Arial" w:cs="Arial"/>
        </w:rPr>
        <w:t xml:space="preserve"> os mesmos campos apresentados no </w:t>
      </w:r>
      <w:proofErr w:type="spellStart"/>
      <w:r w:rsidR="000C0F9E" w:rsidRPr="005E772C">
        <w:rPr>
          <w:rFonts w:ascii="Arial" w:hAnsi="Arial" w:cs="Arial"/>
        </w:rPr>
        <w:t>subfluxo</w:t>
      </w:r>
      <w:proofErr w:type="spellEnd"/>
      <w:r w:rsidR="000C0F9E" w:rsidRPr="005E772C">
        <w:rPr>
          <w:rFonts w:ascii="Arial" w:hAnsi="Arial" w:cs="Arial"/>
        </w:rPr>
        <w:t xml:space="preserve"> ([SB001] – Incluir </w:t>
      </w:r>
      <w:r w:rsidR="000C0F9E">
        <w:rPr>
          <w:rFonts w:ascii="Arial" w:hAnsi="Arial" w:cs="Arial"/>
        </w:rPr>
        <w:t>Usuário</w:t>
      </w:r>
      <w:r w:rsidR="000C0F9E" w:rsidRPr="005E772C">
        <w:rPr>
          <w:rFonts w:ascii="Arial" w:hAnsi="Arial" w:cs="Arial"/>
        </w:rPr>
        <w:t>).</w:t>
      </w:r>
    </w:p>
    <w:p w:rsidR="000C0F9E" w:rsidRDefault="000C0F9E" w:rsidP="00F62D11">
      <w:pPr>
        <w:numPr>
          <w:ilvl w:val="0"/>
          <w:numId w:val="6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Pr="00EC72B9">
        <w:rPr>
          <w:rFonts w:ascii="Arial" w:hAnsi="Arial" w:cs="Arial"/>
          <w:b/>
        </w:rPr>
        <w:t>Usuário</w:t>
      </w:r>
    </w:p>
    <w:p w:rsidR="000C0F9E" w:rsidRPr="009E1A5C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Usuário está cadastrado. ([FAE003] o sistema não encontrou registros).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Pr="00EC72B9">
        <w:rPr>
          <w:rFonts w:ascii="Arial" w:hAnsi="Arial" w:cs="Arial"/>
          <w:b/>
        </w:rPr>
        <w:t>Usuário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/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59" w:name="_Toc355811519"/>
      <w:bookmarkStart w:id="60" w:name="_Toc356403572"/>
      <w:r>
        <w:rPr>
          <w:rFonts w:ascii="Arial" w:hAnsi="Arial" w:cs="Arial"/>
          <w:sz w:val="24"/>
        </w:rPr>
        <w:t>Fluxos Alternativos e de Exceções</w:t>
      </w:r>
      <w:bookmarkEnd w:id="59"/>
      <w:bookmarkEnd w:id="60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F62D11">
      <w:pPr>
        <w:numPr>
          <w:ilvl w:val="0"/>
          <w:numId w:val="65"/>
        </w:numPr>
      </w:pPr>
      <w:r>
        <w:t xml:space="preserve">O usuário informa que deseja cancelar as modificações em andamento. </w:t>
      </w:r>
    </w:p>
    <w:p w:rsidR="000C0F9E" w:rsidRDefault="000C0F9E" w:rsidP="00F62D11">
      <w:pPr>
        <w:numPr>
          <w:ilvl w:val="0"/>
          <w:numId w:val="65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F62D11">
      <w:pPr>
        <w:numPr>
          <w:ilvl w:val="0"/>
          <w:numId w:val="66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56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61" w:name="_Toc355811520"/>
      <w:bookmarkStart w:id="62" w:name="_Toc356403573"/>
      <w:r>
        <w:rPr>
          <w:sz w:val="28"/>
          <w:szCs w:val="28"/>
          <w:u w:val="single"/>
        </w:rPr>
        <w:lastRenderedPageBreak/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Plano de Pagamento</w:t>
      </w:r>
      <w:bookmarkEnd w:id="61"/>
      <w:bookmarkEnd w:id="62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planos de pagamento.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Plano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63" w:name="_Toc355811521"/>
      <w:bookmarkStart w:id="64" w:name="_Toc356403574"/>
      <w:r>
        <w:rPr>
          <w:rFonts w:ascii="Arial" w:hAnsi="Arial" w:cs="Arial"/>
          <w:sz w:val="24"/>
        </w:rPr>
        <w:t>Fluxo Básico</w:t>
      </w:r>
      <w:bookmarkEnd w:id="63"/>
      <w:bookmarkEnd w:id="64"/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Plano de Pagamento”.</w:t>
      </w:r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gerente verificar se o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 já está cadastrado. Nesta mesma tela o sistema exibe as opções “Pesquisar”, “Novo” [SB001] Incluir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, “Alterar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[SB002], “Excluir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[SB003] e [SB004] “Ativar/Desativar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>”. O gerente deve informar:</w:t>
      </w:r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Pagamento, “Alterar Plano de Pagamento” [SB002], “Excluir Plano de Pagamento” [SB003] e Ativação/Desativação ([SB004] Ativar/Desativar Plano de Pagamento);</w:t>
      </w:r>
    </w:p>
    <w:p w:rsidR="000C0F9E" w:rsidRPr="00DE17D7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Plano de Pagamento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Plano de Pagamento) e Ativação/Desativação ([SB004] Ativar/Desativar Plano de Pagamento).</w:t>
      </w: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Pagamento</w:t>
      </w:r>
    </w:p>
    <w:p w:rsidR="000C0F9E" w:rsidRPr="005E772C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Código do plano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E96041" w:rsidRDefault="00E96041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Número de meses</w:t>
      </w:r>
    </w:p>
    <w:p w:rsidR="000C0F9E" w:rsidRPr="005E772C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Plano de Pagamento</w:t>
      </w:r>
    </w:p>
    <w:p w:rsidR="00E96041" w:rsidRDefault="00E96041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Pr="005E772C" w:rsidRDefault="00E96041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 w:rsidRPr="005E772C">
        <w:rPr>
          <w:rFonts w:ascii="Arial" w:hAnsi="Arial" w:cs="Arial"/>
        </w:rPr>
        <w:t xml:space="preserve"> sistema apresenta para alteração do </w:t>
      </w:r>
      <w:r w:rsidR="000C0F9E">
        <w:rPr>
          <w:rFonts w:ascii="Arial" w:hAnsi="Arial" w:cs="Arial"/>
        </w:rPr>
        <w:t>Plano de Pagamento</w:t>
      </w:r>
      <w:r w:rsidR="000C0F9E" w:rsidRPr="005E772C">
        <w:rPr>
          <w:rFonts w:ascii="Arial" w:hAnsi="Arial" w:cs="Arial"/>
        </w:rPr>
        <w:t xml:space="preserve"> os mesmos campos apresentados no </w:t>
      </w:r>
      <w:proofErr w:type="spellStart"/>
      <w:r w:rsidR="000C0F9E" w:rsidRPr="005E772C">
        <w:rPr>
          <w:rFonts w:ascii="Arial" w:hAnsi="Arial" w:cs="Arial"/>
        </w:rPr>
        <w:t>subfluxo</w:t>
      </w:r>
      <w:proofErr w:type="spellEnd"/>
      <w:r w:rsidR="000C0F9E" w:rsidRPr="005E772C">
        <w:rPr>
          <w:rFonts w:ascii="Arial" w:hAnsi="Arial" w:cs="Arial"/>
        </w:rPr>
        <w:t xml:space="preserve"> ([SB001] – Incluir </w:t>
      </w:r>
      <w:r w:rsidR="000C0F9E">
        <w:rPr>
          <w:rFonts w:ascii="Arial" w:hAnsi="Arial" w:cs="Arial"/>
        </w:rPr>
        <w:t>Plano de Pagamento</w:t>
      </w:r>
      <w:r w:rsidR="000C0F9E" w:rsidRPr="005E772C">
        <w:rPr>
          <w:rFonts w:ascii="Arial" w:hAnsi="Arial" w:cs="Arial"/>
        </w:rPr>
        <w:t>).</w:t>
      </w:r>
    </w:p>
    <w:p w:rsidR="000C0F9E" w:rsidRDefault="000C0F9E" w:rsidP="00F62D11">
      <w:pPr>
        <w:numPr>
          <w:ilvl w:val="0"/>
          <w:numId w:val="68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Plano de Pagamento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Plano de Pagamento está cadastrado. ([FAE003] o sistema não encontrou registros).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Plano de Pagamento</w:t>
      </w:r>
    </w:p>
    <w:p w:rsidR="000C0F9E" w:rsidRPr="00B663BA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0C0F9E" w:rsidRPr="00B663BA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Pr="005E772C" w:rsidRDefault="000C0F9E" w:rsidP="000C0F9E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>
      <w:pPr>
        <w:pStyle w:val="PargrafodaLista"/>
        <w:rPr>
          <w:rFonts w:ascii="Arial" w:hAnsi="Arial" w:cs="Arial"/>
        </w:rPr>
      </w:pP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65" w:name="_Toc355811522"/>
      <w:bookmarkStart w:id="66" w:name="_Toc356403575"/>
      <w:r>
        <w:rPr>
          <w:rFonts w:ascii="Arial" w:hAnsi="Arial" w:cs="Arial"/>
          <w:sz w:val="24"/>
        </w:rPr>
        <w:t>Fluxos Alternativos e de Exceções</w:t>
      </w:r>
      <w:bookmarkEnd w:id="65"/>
      <w:bookmarkEnd w:id="66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F62D11">
      <w:pPr>
        <w:numPr>
          <w:ilvl w:val="0"/>
          <w:numId w:val="71"/>
        </w:numPr>
      </w:pPr>
      <w:r>
        <w:t xml:space="preserve">O usuário informa que deseja cancelar as modificações em andamento. </w:t>
      </w:r>
    </w:p>
    <w:p w:rsidR="000C0F9E" w:rsidRDefault="000C0F9E" w:rsidP="00F62D11">
      <w:pPr>
        <w:numPr>
          <w:ilvl w:val="0"/>
          <w:numId w:val="7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F62D11">
      <w:pPr>
        <w:numPr>
          <w:ilvl w:val="0"/>
          <w:numId w:val="7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97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697A67"/>
    <w:p w:rsidR="00756B0D" w:rsidRDefault="00756B0D" w:rsidP="00697A67"/>
    <w:p w:rsidR="00756B0D" w:rsidRPr="00892529" w:rsidRDefault="00756B0D" w:rsidP="00756B0D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67" w:name="_Toc356403576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4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Matrícula</w:t>
      </w:r>
      <w:bookmarkEnd w:id="67"/>
    </w:p>
    <w:p w:rsidR="00756B0D" w:rsidRDefault="00756B0D" w:rsidP="00756B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Atendente/secretária, responsável pelo gerenciamento de planos de pagamento.</w:t>
      </w:r>
    </w:p>
    <w:p w:rsidR="00756B0D" w:rsidRDefault="00756B0D" w:rsidP="00756B0D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  <w:r>
        <w:rPr>
          <w:rFonts w:ascii="Arial" w:hAnsi="Arial" w:cs="Arial"/>
          <w:iCs/>
        </w:rPr>
        <w:t xml:space="preserve"> Clientes, atividades e turmas devem estar previamente cadastrados no sistema.</w:t>
      </w:r>
    </w:p>
    <w:p w:rsidR="00756B0D" w:rsidRDefault="00756B0D" w:rsidP="00756B0D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Matrícula Gerenciada.</w:t>
      </w:r>
    </w:p>
    <w:p w:rsidR="00756B0D" w:rsidRPr="00CD7672" w:rsidRDefault="00756B0D" w:rsidP="00756B0D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68" w:name="_Toc356403577"/>
      <w:r>
        <w:rPr>
          <w:rFonts w:ascii="Arial" w:hAnsi="Arial" w:cs="Arial"/>
          <w:sz w:val="24"/>
        </w:rPr>
        <w:t>Fluxo Básico</w:t>
      </w:r>
      <w:bookmarkEnd w:id="68"/>
    </w:p>
    <w:p w:rsidR="00756B0D" w:rsidRDefault="00756B0D" w:rsidP="006E7198">
      <w:pPr>
        <w:pStyle w:val="PSCReferencia"/>
        <w:numPr>
          <w:ilvl w:val="0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Matrícula”.</w:t>
      </w:r>
    </w:p>
    <w:p w:rsidR="00756B0D" w:rsidRDefault="00756B0D" w:rsidP="006E7198">
      <w:pPr>
        <w:pStyle w:val="PSCReferencia"/>
        <w:numPr>
          <w:ilvl w:val="0"/>
          <w:numId w:val="103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</w:t>
      </w:r>
      <w:r w:rsidR="006E7198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 xml:space="preserve"> verificar se </w:t>
      </w:r>
      <w:r w:rsidR="006E7198">
        <w:rPr>
          <w:rFonts w:ascii="Arial" w:hAnsi="Arial" w:cs="Arial"/>
        </w:rPr>
        <w:t>um ou mais cliente(s) está(</w:t>
      </w:r>
      <w:proofErr w:type="spellStart"/>
      <w:r w:rsidR="006E7198">
        <w:rPr>
          <w:rFonts w:ascii="Arial" w:hAnsi="Arial" w:cs="Arial"/>
        </w:rPr>
        <w:t>ão</w:t>
      </w:r>
      <w:proofErr w:type="spellEnd"/>
      <w:r w:rsidR="006E7198">
        <w:rPr>
          <w:rFonts w:ascii="Arial" w:hAnsi="Arial" w:cs="Arial"/>
        </w:rPr>
        <w:t>) matriculado(s)</w:t>
      </w:r>
      <w:r w:rsidRPr="00C45B00">
        <w:rPr>
          <w:rFonts w:ascii="Arial" w:hAnsi="Arial" w:cs="Arial"/>
        </w:rPr>
        <w:t>. Nesta mesma tela o sistema exibe as opções “Pesquisar”, “</w:t>
      </w:r>
      <w:r w:rsidR="006E7198">
        <w:rPr>
          <w:rFonts w:ascii="Arial" w:hAnsi="Arial" w:cs="Arial"/>
        </w:rPr>
        <w:t>Realizar matrícula</w:t>
      </w:r>
      <w:r w:rsidRPr="00C45B00">
        <w:rPr>
          <w:rFonts w:ascii="Arial" w:hAnsi="Arial" w:cs="Arial"/>
        </w:rPr>
        <w:t>” [SB001], “</w:t>
      </w:r>
      <w:r w:rsidR="00B66B4A">
        <w:rPr>
          <w:rFonts w:ascii="Arial" w:hAnsi="Arial" w:cs="Arial"/>
        </w:rPr>
        <w:t>Trancar</w:t>
      </w:r>
      <w:r w:rsidR="006E7198">
        <w:rPr>
          <w:rFonts w:ascii="Arial" w:hAnsi="Arial" w:cs="Arial"/>
        </w:rPr>
        <w:t xml:space="preserve"> matrícula</w:t>
      </w:r>
      <w:r w:rsidRPr="00C45B00">
        <w:rPr>
          <w:rFonts w:ascii="Arial" w:hAnsi="Arial" w:cs="Arial"/>
        </w:rPr>
        <w:t xml:space="preserve">” [SB002]. O </w:t>
      </w:r>
      <w:r w:rsidR="006E7198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 xml:space="preserve"> deve informar: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Instrutor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443ED0" w:rsidRDefault="00443ED0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Pacote</w:t>
      </w:r>
    </w:p>
    <w:p w:rsidR="00756B0D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6E719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clica no botão pesquisar </w:t>
      </w:r>
      <w:r w:rsidRPr="009E1A5C">
        <w:rPr>
          <w:rFonts w:ascii="Arial" w:hAnsi="Arial" w:cs="Arial"/>
        </w:rPr>
        <w:t>([FAE003] O s</w:t>
      </w:r>
      <w:r>
        <w:rPr>
          <w:rFonts w:ascii="Arial" w:hAnsi="Arial" w:cs="Arial"/>
        </w:rPr>
        <w:t>istema não encontrou registros).</w:t>
      </w:r>
    </w:p>
    <w:p w:rsidR="00756B0D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</w:t>
      </w:r>
    </w:p>
    <w:p w:rsidR="00756B0D" w:rsidRPr="00DE17D7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 w:rsidR="006E719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 dos registros listados </w:t>
      </w:r>
      <w:r w:rsidR="006E7198">
        <w:rPr>
          <w:rFonts w:ascii="Arial" w:hAnsi="Arial" w:cs="Arial"/>
        </w:rPr>
        <w:t>cancelar a matrícula</w:t>
      </w:r>
      <w:r>
        <w:rPr>
          <w:rFonts w:ascii="Arial" w:hAnsi="Arial" w:cs="Arial"/>
        </w:rPr>
        <w:t>.</w:t>
      </w:r>
    </w:p>
    <w:p w:rsidR="006E7198" w:rsidRPr="00CD7672" w:rsidRDefault="006E7198" w:rsidP="006E719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Matrícula</w:t>
      </w:r>
    </w:p>
    <w:p w:rsidR="006E7198" w:rsidRPr="005E772C" w:rsidRDefault="006E7198" w:rsidP="006E7198">
      <w:pPr>
        <w:numPr>
          <w:ilvl w:val="0"/>
          <w:numId w:val="10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D61F10" w:rsidRDefault="00D61F1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006840" w:rsidRDefault="0000684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Número de matrícula</w:t>
      </w:r>
    </w:p>
    <w:p w:rsidR="00006840" w:rsidRDefault="0000684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006840" w:rsidRDefault="00DC0845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Validade</w:t>
      </w:r>
    </w:p>
    <w:p w:rsidR="00DC0845" w:rsidRDefault="00DC0845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Status</w:t>
      </w:r>
    </w:p>
    <w:p w:rsidR="00443ED0" w:rsidRDefault="00443ED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Pacote</w:t>
      </w:r>
    </w:p>
    <w:p w:rsidR="00D61F10" w:rsidRDefault="00D61F1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6E7198" w:rsidRDefault="00D61F1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6E7198" w:rsidRPr="005E772C" w:rsidRDefault="006E7198" w:rsidP="006E7198">
      <w:pPr>
        <w:numPr>
          <w:ilvl w:val="0"/>
          <w:numId w:val="10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 w:rsidR="00006840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confirma a </w:t>
      </w:r>
      <w:r w:rsidR="00006840">
        <w:rPr>
          <w:rFonts w:ascii="Arial" w:hAnsi="Arial" w:cs="Arial"/>
        </w:rPr>
        <w:t>matrícula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56B0D" w:rsidRDefault="006E7198" w:rsidP="006E7198">
      <w:p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B66B4A" w:rsidRPr="00CD7672" w:rsidRDefault="00B66B4A" w:rsidP="00B66B4A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Trancar Matrícula</w:t>
      </w:r>
    </w:p>
    <w:p w:rsid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“Trancar matrícula”.</w:t>
      </w:r>
    </w:p>
    <w:p w:rsid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B66B4A" w:rsidRP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altera o status da matrícula para “TRANCADA”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66B4A" w:rsidRDefault="00B66B4A" w:rsidP="006E7198"/>
    <w:p w:rsidR="007F4A6E" w:rsidRPr="00CD7672" w:rsidRDefault="007F4A6E" w:rsidP="007F4A6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69" w:name="_Toc356403578"/>
      <w:r>
        <w:rPr>
          <w:rFonts w:ascii="Arial" w:hAnsi="Arial" w:cs="Arial"/>
          <w:sz w:val="24"/>
        </w:rPr>
        <w:t>Fluxos Alternativos e de Exceções</w:t>
      </w:r>
      <w:bookmarkEnd w:id="69"/>
    </w:p>
    <w:p w:rsidR="007F4A6E" w:rsidRPr="00CD7672" w:rsidRDefault="007F4A6E" w:rsidP="007F4A6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7F4A6E" w:rsidRDefault="007F4A6E" w:rsidP="007F4A6E">
      <w:pPr>
        <w:numPr>
          <w:ilvl w:val="0"/>
          <w:numId w:val="71"/>
        </w:numPr>
      </w:pPr>
      <w:r>
        <w:t xml:space="preserve">O usuário informa que deseja cancelar as modificações em andamento. </w:t>
      </w:r>
    </w:p>
    <w:p w:rsidR="007F4A6E" w:rsidRDefault="007F4A6E" w:rsidP="007F4A6E">
      <w:pPr>
        <w:numPr>
          <w:ilvl w:val="0"/>
          <w:numId w:val="7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7F4A6E" w:rsidRPr="004E2E02" w:rsidRDefault="007F4A6E" w:rsidP="007F4A6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7F4A6E" w:rsidRDefault="007F4A6E" w:rsidP="007F4A6E">
      <w:pPr>
        <w:numPr>
          <w:ilvl w:val="0"/>
          <w:numId w:val="7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7F4A6E" w:rsidRPr="00CD7672" w:rsidRDefault="007F4A6E" w:rsidP="007F4A6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F4A6E" w:rsidRDefault="007F4A6E" w:rsidP="007F4A6E">
      <w:r>
        <w:t>Se a pesquisa não encontrar registros, no lugar da lista a ser exibida o sistema apresenta a mensagem “A pesquisa não encontrou registros”.</w:t>
      </w:r>
    </w:p>
    <w:p w:rsidR="007F4A6E" w:rsidRDefault="007F4A6E" w:rsidP="007F4A6E"/>
    <w:p w:rsidR="007F4A6E" w:rsidRDefault="007F4A6E" w:rsidP="007F4A6E"/>
    <w:p w:rsidR="007F4A6E" w:rsidRPr="00892529" w:rsidRDefault="007F4A6E" w:rsidP="007F4A6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70" w:name="_Toc356403579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5 – Consultar Plano de Treinamento</w:t>
      </w:r>
      <w:bookmarkEnd w:id="70"/>
    </w:p>
    <w:p w:rsidR="007F4A6E" w:rsidRDefault="007F4A6E" w:rsidP="007F4A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Atendente/secretária/Cliente, usuários autorizados a consultar os planos de treinamento montados para um determinado cliente.</w:t>
      </w:r>
    </w:p>
    <w:p w:rsidR="007F4A6E" w:rsidRDefault="007F4A6E" w:rsidP="007F4A6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usuário precisa ter acesso ao sistema</w:t>
      </w:r>
      <w:r w:rsidRPr="00CD7672">
        <w:rPr>
          <w:rFonts w:ascii="Arial" w:hAnsi="Arial" w:cs="Arial"/>
          <w:iCs/>
        </w:rPr>
        <w:t>.</w:t>
      </w:r>
    </w:p>
    <w:p w:rsidR="007F4A6E" w:rsidRDefault="007F4A6E" w:rsidP="007F4A6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Plano de treinamento consultado.</w:t>
      </w:r>
    </w:p>
    <w:p w:rsidR="007F4A6E" w:rsidRPr="00CD7672" w:rsidRDefault="007F4A6E" w:rsidP="007F4A6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71" w:name="_Toc356403580"/>
      <w:r>
        <w:rPr>
          <w:rFonts w:ascii="Arial" w:hAnsi="Arial" w:cs="Arial"/>
          <w:sz w:val="24"/>
        </w:rPr>
        <w:t>Fluxo Básico</w:t>
      </w:r>
      <w:bookmarkEnd w:id="71"/>
    </w:p>
    <w:p w:rsidR="007F4A6E" w:rsidRDefault="007F4A6E" w:rsidP="007F4A6E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na opção “Consultar Plano de Treinamento”.</w:t>
      </w:r>
    </w:p>
    <w:p w:rsidR="009D22BB" w:rsidRDefault="00987DFA" w:rsidP="00987DFA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usuário </w:t>
      </w:r>
      <w:r w:rsidR="009B23F5">
        <w:rPr>
          <w:rFonts w:ascii="Arial" w:hAnsi="Arial" w:cs="Arial"/>
        </w:rPr>
        <w:t>conectado é um funcionário da academia ou cliente</w:t>
      </w:r>
      <w:r>
        <w:rPr>
          <w:rFonts w:ascii="Arial" w:hAnsi="Arial" w:cs="Arial"/>
        </w:rPr>
        <w:t xml:space="preserve"> </w:t>
      </w:r>
      <w:r w:rsidR="009D22BB" w:rsidRPr="009E1A5C">
        <w:rPr>
          <w:rFonts w:ascii="Arial" w:hAnsi="Arial" w:cs="Arial"/>
        </w:rPr>
        <w:t>([FAE00</w:t>
      </w:r>
      <w:r w:rsidR="009B23F5">
        <w:rPr>
          <w:rFonts w:ascii="Arial" w:hAnsi="Arial" w:cs="Arial"/>
        </w:rPr>
        <w:t>1</w:t>
      </w:r>
      <w:r w:rsidR="009D22BB" w:rsidRPr="009E1A5C">
        <w:rPr>
          <w:rFonts w:ascii="Arial" w:hAnsi="Arial" w:cs="Arial"/>
        </w:rPr>
        <w:t xml:space="preserve">] O </w:t>
      </w:r>
      <w:r w:rsidR="009B23F5">
        <w:rPr>
          <w:rFonts w:ascii="Arial" w:hAnsi="Arial" w:cs="Arial"/>
        </w:rPr>
        <w:t>usuário é um cliente</w:t>
      </w:r>
      <w:r w:rsidR="009D22BB">
        <w:rPr>
          <w:rFonts w:ascii="Arial" w:hAnsi="Arial" w:cs="Arial"/>
        </w:rPr>
        <w:t>)</w:t>
      </w:r>
      <w:r w:rsidR="009B23F5">
        <w:rPr>
          <w:rFonts w:ascii="Arial" w:hAnsi="Arial" w:cs="Arial"/>
        </w:rPr>
        <w:t>.</w:t>
      </w:r>
    </w:p>
    <w:p w:rsidR="00987DFA" w:rsidRDefault="009D22BB" w:rsidP="00987DFA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</w:t>
      </w:r>
      <w:r w:rsidR="00987DFA">
        <w:rPr>
          <w:rFonts w:ascii="Arial" w:hAnsi="Arial" w:cs="Arial"/>
        </w:rPr>
        <w:t xml:space="preserve"> exibe uma tela de pesquisa para o usuário pesquisar os Planos de Treinamento. Nesta mesma tela o sistema exibe a opç</w:t>
      </w:r>
      <w:r>
        <w:rPr>
          <w:rFonts w:ascii="Arial" w:hAnsi="Arial" w:cs="Arial"/>
        </w:rPr>
        <w:t>ão</w:t>
      </w:r>
      <w:r w:rsidR="00987DFA">
        <w:rPr>
          <w:rFonts w:ascii="Arial" w:hAnsi="Arial" w:cs="Arial"/>
        </w:rPr>
        <w:t xml:space="preserve"> “Pesquisar”</w:t>
      </w:r>
      <w:r w:rsidR="000A4EB6">
        <w:rPr>
          <w:rFonts w:ascii="Arial" w:hAnsi="Arial" w:cs="Arial"/>
        </w:rPr>
        <w:t xml:space="preserve">, </w:t>
      </w:r>
      <w:r w:rsidR="000A4EB6" w:rsidRPr="00C45B00">
        <w:rPr>
          <w:rFonts w:ascii="Arial" w:hAnsi="Arial" w:cs="Arial"/>
        </w:rPr>
        <w:t>“</w:t>
      </w:r>
      <w:r w:rsidR="000A4EB6">
        <w:rPr>
          <w:rFonts w:ascii="Arial" w:hAnsi="Arial" w:cs="Arial"/>
        </w:rPr>
        <w:t>Exibir detalhes</w:t>
      </w:r>
      <w:r w:rsidR="000A4EB6" w:rsidRPr="00C45B00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  <w:r w:rsidR="00987DF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usuário</w:t>
      </w:r>
      <w:r w:rsidR="00987DFA">
        <w:rPr>
          <w:rFonts w:ascii="Arial" w:hAnsi="Arial" w:cs="Arial"/>
        </w:rPr>
        <w:t xml:space="preserve"> deve informar:</w:t>
      </w:r>
    </w:p>
    <w:p w:rsidR="00987DFA" w:rsidRDefault="00987DFA" w:rsidP="00987DFA">
      <w:pPr>
        <w:pStyle w:val="PSCReferencia"/>
        <w:numPr>
          <w:ilvl w:val="1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987DFA" w:rsidRDefault="00987DFA" w:rsidP="00987DFA">
      <w:pPr>
        <w:pStyle w:val="PSCReferencia"/>
        <w:numPr>
          <w:ilvl w:val="1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(combo box)</w:t>
      </w:r>
    </w:p>
    <w:p w:rsidR="00987DFA" w:rsidRDefault="00987DFA" w:rsidP="00987DFA">
      <w:pPr>
        <w:pStyle w:val="PSCReferencia"/>
        <w:numPr>
          <w:ilvl w:val="1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987DFA" w:rsidRDefault="00987DFA" w:rsidP="00987DFA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B23F5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clica no botão “Pesquisar” </w:t>
      </w:r>
      <w:r w:rsidR="000A4EB6">
        <w:rPr>
          <w:rFonts w:ascii="Arial" w:hAnsi="Arial" w:cs="Arial"/>
        </w:rPr>
        <w:t>([FAE002</w:t>
      </w:r>
      <w:r w:rsidRPr="009E1A5C">
        <w:rPr>
          <w:rFonts w:ascii="Arial" w:hAnsi="Arial" w:cs="Arial"/>
        </w:rPr>
        <w:t>] O s</w:t>
      </w:r>
      <w:r>
        <w:rPr>
          <w:rFonts w:ascii="Arial" w:hAnsi="Arial" w:cs="Arial"/>
        </w:rPr>
        <w:t>istema não encontrou registros).</w:t>
      </w:r>
    </w:p>
    <w:p w:rsidR="007F4A6E" w:rsidRPr="00DE17D7" w:rsidRDefault="009B23F5" w:rsidP="007F4A6E">
      <w:pPr>
        <w:numPr>
          <w:ilvl w:val="0"/>
          <w:numId w:val="106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</w:t>
      </w:r>
    </w:p>
    <w:p w:rsidR="007F4A6E" w:rsidRDefault="007F4A6E" w:rsidP="007F4A6E"/>
    <w:p w:rsidR="009B23F5" w:rsidRPr="00CD7672" w:rsidRDefault="009B23F5" w:rsidP="009B23F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0A4EB6">
        <w:rPr>
          <w:rFonts w:ascii="Arial" w:hAnsi="Arial" w:cs="Arial"/>
          <w:b/>
        </w:rPr>
        <w:t>001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Exibir Detalhes</w:t>
      </w:r>
    </w:p>
    <w:p w:rsidR="009B23F5" w:rsidRDefault="009B23F5" w:rsidP="00D36277">
      <w:pPr>
        <w:numPr>
          <w:ilvl w:val="0"/>
          <w:numId w:val="10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“exibir detalhes”.</w:t>
      </w:r>
    </w:p>
    <w:p w:rsidR="009B23F5" w:rsidRPr="005E772C" w:rsidRDefault="009B23F5" w:rsidP="00D36277">
      <w:pPr>
        <w:numPr>
          <w:ilvl w:val="0"/>
          <w:numId w:val="109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E772C">
        <w:rPr>
          <w:rFonts w:ascii="Arial" w:hAnsi="Arial" w:cs="Arial"/>
        </w:rPr>
        <w:t xml:space="preserve"> sistema apresenta </w:t>
      </w:r>
      <w:r>
        <w:rPr>
          <w:rFonts w:ascii="Arial" w:hAnsi="Arial" w:cs="Arial"/>
        </w:rPr>
        <w:t>uma tela com todas as informações sobre o plano de treinamento</w:t>
      </w:r>
      <w:r w:rsidRPr="005E772C">
        <w:rPr>
          <w:rFonts w:ascii="Arial" w:hAnsi="Arial" w:cs="Arial"/>
        </w:rPr>
        <w:t>.</w:t>
      </w:r>
    </w:p>
    <w:p w:rsidR="009B23F5" w:rsidRDefault="009B23F5" w:rsidP="00D36277">
      <w:pPr>
        <w:numPr>
          <w:ilvl w:val="0"/>
          <w:numId w:val="10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clica na opção voltar</w:t>
      </w:r>
      <w:r w:rsidRPr="005E772C">
        <w:rPr>
          <w:rFonts w:ascii="Arial" w:hAnsi="Arial" w:cs="Arial"/>
        </w:rPr>
        <w:t>.</w:t>
      </w:r>
    </w:p>
    <w:p w:rsidR="000A4EB6" w:rsidRDefault="000A4EB6" w:rsidP="00D36277">
      <w:pPr>
        <w:numPr>
          <w:ilvl w:val="0"/>
          <w:numId w:val="10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B23F5" w:rsidRDefault="009B23F5" w:rsidP="007F4A6E"/>
    <w:p w:rsidR="00987DFA" w:rsidRPr="00CD7672" w:rsidRDefault="00987DFA" w:rsidP="00987DF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72" w:name="_Toc356403581"/>
      <w:r>
        <w:rPr>
          <w:rFonts w:ascii="Arial" w:hAnsi="Arial" w:cs="Arial"/>
          <w:sz w:val="24"/>
        </w:rPr>
        <w:t>Fluxos Alternativos e de Exceções</w:t>
      </w:r>
      <w:bookmarkEnd w:id="72"/>
    </w:p>
    <w:p w:rsidR="00987DFA" w:rsidRPr="00CD7672" w:rsidRDefault="00987DFA" w:rsidP="00987DF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Usuário é um cliente</w:t>
      </w:r>
    </w:p>
    <w:p w:rsidR="00987DFA" w:rsidRDefault="00987DFA" w:rsidP="00987DFA">
      <w:pPr>
        <w:numPr>
          <w:ilvl w:val="0"/>
          <w:numId w:val="107"/>
        </w:numPr>
      </w:pPr>
      <w:r>
        <w:t>O sistema recupera o código do cliente e guarda o mesmo em memória para usar como parâmetro para consulta.</w:t>
      </w:r>
    </w:p>
    <w:p w:rsidR="00987DFA" w:rsidRDefault="00987DFA" w:rsidP="00987DFA">
      <w:pPr>
        <w:numPr>
          <w:ilvl w:val="0"/>
          <w:numId w:val="107"/>
        </w:numPr>
      </w:pPr>
      <w:r>
        <w:t xml:space="preserve">O sistema </w:t>
      </w:r>
      <w:r w:rsidR="009D22BB">
        <w:t>esconde a lista de clientes e exibe o nome e CPF do cliente conectado no lugar da lista.</w:t>
      </w:r>
    </w:p>
    <w:p w:rsidR="00987DFA" w:rsidRPr="00CD7672" w:rsidRDefault="00987DFA" w:rsidP="00987DF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</w:t>
      </w:r>
      <w:r w:rsidR="000A4EB6"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987DFA" w:rsidRDefault="00987DFA" w:rsidP="0051613E">
      <w:pPr>
        <w:pStyle w:val="PargrafodaLista"/>
        <w:numPr>
          <w:ilvl w:val="0"/>
          <w:numId w:val="108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987DFA" w:rsidRDefault="00987DFA" w:rsidP="007F4A6E"/>
    <w:p w:rsidR="0051613E" w:rsidRDefault="0051613E" w:rsidP="007F4A6E"/>
    <w:p w:rsidR="0051613E" w:rsidRPr="00892529" w:rsidRDefault="0051613E" w:rsidP="0051613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73" w:name="_Toc356403582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6 – </w:t>
      </w:r>
      <w:r w:rsidR="00262592">
        <w:rPr>
          <w:sz w:val="28"/>
          <w:szCs w:val="28"/>
          <w:u w:val="single"/>
        </w:rPr>
        <w:t>Consultar Turmas</w:t>
      </w:r>
      <w:bookmarkEnd w:id="73"/>
    </w:p>
    <w:p w:rsidR="0051613E" w:rsidRDefault="0051613E" w:rsidP="005161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262592" w:rsidRPr="00262592">
        <w:rPr>
          <w:rFonts w:ascii="Arial" w:hAnsi="Arial" w:cs="Arial"/>
        </w:rPr>
        <w:t>Instrutor,</w:t>
      </w:r>
      <w:r w:rsidR="0026259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Cs/>
        </w:rPr>
        <w:t>Atendente/secretária/Cliente, usuários autorizados a consultar os planos de treinamento montados para um determinado cliente.</w:t>
      </w:r>
    </w:p>
    <w:p w:rsidR="0051613E" w:rsidRDefault="0051613E" w:rsidP="0051613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usuário precisa ter acesso ao sistema</w:t>
      </w:r>
      <w:r w:rsidRPr="00CD7672">
        <w:rPr>
          <w:rFonts w:ascii="Arial" w:hAnsi="Arial" w:cs="Arial"/>
          <w:iCs/>
        </w:rPr>
        <w:t>.</w:t>
      </w:r>
      <w:r w:rsidR="006779CF">
        <w:rPr>
          <w:rFonts w:ascii="Arial" w:hAnsi="Arial" w:cs="Arial"/>
          <w:iCs/>
        </w:rPr>
        <w:t xml:space="preserve"> Clientes, atividades, instrutores e turmas devem estar previamente cadastrados no sistema.</w:t>
      </w:r>
    </w:p>
    <w:p w:rsidR="0051613E" w:rsidRDefault="0051613E" w:rsidP="0051613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Avaliação agendada.</w:t>
      </w:r>
    </w:p>
    <w:p w:rsidR="0051613E" w:rsidRPr="00CD7672" w:rsidRDefault="0051613E" w:rsidP="0051613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74" w:name="_Toc356403583"/>
      <w:r>
        <w:rPr>
          <w:rFonts w:ascii="Arial" w:hAnsi="Arial" w:cs="Arial"/>
          <w:sz w:val="24"/>
        </w:rPr>
        <w:t>Fluxo Básico</w:t>
      </w:r>
      <w:bookmarkEnd w:id="74"/>
    </w:p>
    <w:p w:rsidR="0051613E" w:rsidRDefault="0051613E" w:rsidP="0051613E">
      <w:pPr>
        <w:pStyle w:val="PSCReferencia"/>
        <w:numPr>
          <w:ilvl w:val="0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na opção “</w:t>
      </w:r>
      <w:r w:rsidR="006779CF">
        <w:rPr>
          <w:rFonts w:ascii="Arial" w:hAnsi="Arial" w:cs="Arial"/>
        </w:rPr>
        <w:t>Consultar turmas</w:t>
      </w:r>
      <w:r>
        <w:rPr>
          <w:rFonts w:ascii="Arial" w:hAnsi="Arial" w:cs="Arial"/>
        </w:rPr>
        <w:t>”.</w:t>
      </w:r>
    </w:p>
    <w:p w:rsidR="0051613E" w:rsidRDefault="0051613E" w:rsidP="0051613E">
      <w:pPr>
        <w:pStyle w:val="PSCReferencia"/>
        <w:numPr>
          <w:ilvl w:val="0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usuário conectado é um funcionário da academia ou cliente </w:t>
      </w:r>
      <w:r w:rsidRPr="009E1A5C">
        <w:rPr>
          <w:rFonts w:ascii="Arial" w:hAnsi="Arial" w:cs="Arial"/>
        </w:rPr>
        <w:t>([FAE00</w:t>
      </w:r>
      <w:r>
        <w:rPr>
          <w:rFonts w:ascii="Arial" w:hAnsi="Arial" w:cs="Arial"/>
        </w:rPr>
        <w:t>1</w:t>
      </w:r>
      <w:r w:rsidRPr="009E1A5C">
        <w:rPr>
          <w:rFonts w:ascii="Arial" w:hAnsi="Arial" w:cs="Arial"/>
        </w:rPr>
        <w:t xml:space="preserve">] O </w:t>
      </w:r>
      <w:r>
        <w:rPr>
          <w:rFonts w:ascii="Arial" w:hAnsi="Arial" w:cs="Arial"/>
        </w:rPr>
        <w:t>usuário é um cliente).</w:t>
      </w:r>
    </w:p>
    <w:p w:rsidR="0051613E" w:rsidRDefault="0051613E" w:rsidP="0051613E">
      <w:pPr>
        <w:pStyle w:val="PSCReferencia"/>
        <w:numPr>
          <w:ilvl w:val="0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o usuário pesquisar os Planos de Treinamento. Nesta mesma tela o sistema exibe a opção “Pesquisar”, </w:t>
      </w:r>
      <w:r w:rsidRPr="00C45B00">
        <w:rPr>
          <w:rFonts w:ascii="Arial" w:hAnsi="Arial" w:cs="Arial"/>
        </w:rPr>
        <w:t>“</w:t>
      </w:r>
      <w:r>
        <w:rPr>
          <w:rFonts w:ascii="Arial" w:hAnsi="Arial" w:cs="Arial"/>
        </w:rPr>
        <w:t>Exibir detalhes</w:t>
      </w:r>
      <w:r w:rsidRPr="00C45B00">
        <w:rPr>
          <w:rFonts w:ascii="Arial" w:hAnsi="Arial" w:cs="Arial"/>
        </w:rPr>
        <w:t>” [SB001]</w:t>
      </w:r>
      <w:r>
        <w:rPr>
          <w:rFonts w:ascii="Arial" w:hAnsi="Arial" w:cs="Arial"/>
        </w:rPr>
        <w:t>. O usuário deve informar:</w:t>
      </w:r>
    </w:p>
    <w:p w:rsidR="0051613E" w:rsidRDefault="006779CF" w:rsidP="0051613E">
      <w:pPr>
        <w:pStyle w:val="PSCReferencia"/>
        <w:numPr>
          <w:ilvl w:val="1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cliente</w:t>
      </w:r>
    </w:p>
    <w:p w:rsidR="006779CF" w:rsidRDefault="006779CF" w:rsidP="0051613E">
      <w:pPr>
        <w:pStyle w:val="PSCReferencia"/>
        <w:numPr>
          <w:ilvl w:val="1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6779CF" w:rsidRDefault="006779CF" w:rsidP="0051613E">
      <w:pPr>
        <w:pStyle w:val="PSCReferencia"/>
        <w:numPr>
          <w:ilvl w:val="1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6779CF" w:rsidRDefault="006779CF" w:rsidP="0051613E">
      <w:pPr>
        <w:pStyle w:val="PSCReferencia"/>
        <w:numPr>
          <w:ilvl w:val="1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51613E" w:rsidRDefault="0051613E" w:rsidP="0051613E">
      <w:pPr>
        <w:pStyle w:val="PSCReferencia"/>
        <w:numPr>
          <w:ilvl w:val="0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clica no botão “Pesquisar” ([FAE002</w:t>
      </w:r>
      <w:r w:rsidRPr="009E1A5C">
        <w:rPr>
          <w:rFonts w:ascii="Arial" w:hAnsi="Arial" w:cs="Arial"/>
        </w:rPr>
        <w:t>] O s</w:t>
      </w:r>
      <w:r>
        <w:rPr>
          <w:rFonts w:ascii="Arial" w:hAnsi="Arial" w:cs="Arial"/>
        </w:rPr>
        <w:t>istema não encontrou registros).</w:t>
      </w:r>
    </w:p>
    <w:p w:rsidR="0051613E" w:rsidRPr="00DE17D7" w:rsidRDefault="0051613E" w:rsidP="0051613E">
      <w:pPr>
        <w:numPr>
          <w:ilvl w:val="0"/>
          <w:numId w:val="1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exibe uma lista conforme pesquisa.</w:t>
      </w:r>
    </w:p>
    <w:p w:rsidR="0051613E" w:rsidRDefault="0051613E" w:rsidP="0051613E"/>
    <w:p w:rsidR="0051613E" w:rsidRPr="00CD7672" w:rsidRDefault="0051613E" w:rsidP="0051613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SUB001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Exibir Detalhes</w:t>
      </w:r>
    </w:p>
    <w:p w:rsidR="0051613E" w:rsidRDefault="0051613E" w:rsidP="0051613E">
      <w:pPr>
        <w:numPr>
          <w:ilvl w:val="0"/>
          <w:numId w:val="111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“exibir detalhes”.</w:t>
      </w:r>
    </w:p>
    <w:p w:rsidR="0051613E" w:rsidRPr="005E772C" w:rsidRDefault="0051613E" w:rsidP="0051613E">
      <w:pPr>
        <w:numPr>
          <w:ilvl w:val="0"/>
          <w:numId w:val="11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E772C">
        <w:rPr>
          <w:rFonts w:ascii="Arial" w:hAnsi="Arial" w:cs="Arial"/>
        </w:rPr>
        <w:t xml:space="preserve"> sistema apresenta </w:t>
      </w:r>
      <w:r>
        <w:rPr>
          <w:rFonts w:ascii="Arial" w:hAnsi="Arial" w:cs="Arial"/>
        </w:rPr>
        <w:t xml:space="preserve">uma tela com todas as informações sobre </w:t>
      </w:r>
      <w:r w:rsidR="006779C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6779CF">
        <w:rPr>
          <w:rFonts w:ascii="Arial" w:hAnsi="Arial" w:cs="Arial"/>
        </w:rPr>
        <w:t>turma selecionada</w:t>
      </w:r>
      <w:r w:rsidRPr="005E772C">
        <w:rPr>
          <w:rFonts w:ascii="Arial" w:hAnsi="Arial" w:cs="Arial"/>
        </w:rPr>
        <w:t>.</w:t>
      </w:r>
    </w:p>
    <w:p w:rsidR="0051613E" w:rsidRDefault="0051613E" w:rsidP="0051613E">
      <w:pPr>
        <w:numPr>
          <w:ilvl w:val="0"/>
          <w:numId w:val="11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clica na opção voltar</w:t>
      </w:r>
      <w:r w:rsidRPr="005E772C">
        <w:rPr>
          <w:rFonts w:ascii="Arial" w:hAnsi="Arial" w:cs="Arial"/>
        </w:rPr>
        <w:t>.</w:t>
      </w:r>
    </w:p>
    <w:p w:rsidR="0051613E" w:rsidRDefault="0051613E" w:rsidP="0051613E">
      <w:pPr>
        <w:numPr>
          <w:ilvl w:val="0"/>
          <w:numId w:val="1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1613E" w:rsidRDefault="0051613E" w:rsidP="0051613E"/>
    <w:p w:rsidR="0051613E" w:rsidRPr="00CD7672" w:rsidRDefault="0051613E" w:rsidP="0051613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75" w:name="_Toc356403584"/>
      <w:r>
        <w:rPr>
          <w:rFonts w:ascii="Arial" w:hAnsi="Arial" w:cs="Arial"/>
          <w:sz w:val="24"/>
        </w:rPr>
        <w:t>Fluxos Alternativos e de Exceções</w:t>
      </w:r>
      <w:bookmarkEnd w:id="75"/>
    </w:p>
    <w:p w:rsidR="0051613E" w:rsidRPr="00CD7672" w:rsidRDefault="0051613E" w:rsidP="0051613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Usuário é um cliente</w:t>
      </w:r>
    </w:p>
    <w:p w:rsidR="0051613E" w:rsidRDefault="0051613E" w:rsidP="0051613E">
      <w:pPr>
        <w:numPr>
          <w:ilvl w:val="0"/>
          <w:numId w:val="112"/>
        </w:numPr>
      </w:pPr>
      <w:r>
        <w:t>O sistema recupera o código do cliente e guarda o mesmo em memória para usar como parâmetro para consulta.</w:t>
      </w:r>
    </w:p>
    <w:p w:rsidR="0051613E" w:rsidRDefault="0051613E" w:rsidP="0051613E">
      <w:pPr>
        <w:numPr>
          <w:ilvl w:val="0"/>
          <w:numId w:val="112"/>
        </w:numPr>
      </w:pPr>
      <w:r>
        <w:t xml:space="preserve">O sistema esconde a </w:t>
      </w:r>
      <w:r w:rsidR="006779CF">
        <w:t>caixa de edição</w:t>
      </w:r>
      <w:r>
        <w:t xml:space="preserve"> e exibe o nome e CPF do cliente conectado no lugar da </w:t>
      </w:r>
      <w:r w:rsidR="006779CF">
        <w:t>caixa de edição</w:t>
      </w:r>
      <w:r>
        <w:t>.</w:t>
      </w:r>
    </w:p>
    <w:p w:rsidR="0051613E" w:rsidRPr="00CD7672" w:rsidRDefault="0051613E" w:rsidP="0051613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51613E" w:rsidRDefault="0051613E" w:rsidP="0051613E">
      <w:pPr>
        <w:pStyle w:val="PargrafodaLista"/>
        <w:numPr>
          <w:ilvl w:val="0"/>
          <w:numId w:val="113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51613E" w:rsidRDefault="0051613E" w:rsidP="0051613E">
      <w:pPr>
        <w:pStyle w:val="Ttulo4"/>
        <w:numPr>
          <w:ilvl w:val="0"/>
          <w:numId w:val="0"/>
        </w:numPr>
      </w:pPr>
    </w:p>
    <w:p w:rsidR="0051613E" w:rsidRPr="0051613E" w:rsidRDefault="0051613E" w:rsidP="0051613E">
      <w:bookmarkStart w:id="76" w:name="_GoBack"/>
      <w:bookmarkEnd w:id="76"/>
    </w:p>
    <w:sectPr w:rsidR="0051613E" w:rsidRPr="0051613E" w:rsidSect="00C22E16">
      <w:headerReference w:type="default" r:id="rId12"/>
      <w:footerReference w:type="default" r:id="rId13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ECF" w:rsidRDefault="001F5ECF">
      <w:r>
        <w:separator/>
      </w:r>
    </w:p>
  </w:endnote>
  <w:endnote w:type="continuationSeparator" w:id="0">
    <w:p w:rsidR="001F5ECF" w:rsidRDefault="001F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262592">
      <w:trPr>
        <w:trHeight w:val="302"/>
      </w:trPr>
      <w:tc>
        <w:tcPr>
          <w:tcW w:w="3936" w:type="dxa"/>
        </w:tcPr>
        <w:p w:rsidR="00262592" w:rsidRDefault="00262592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262592" w:rsidRDefault="00262592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262592" w:rsidRDefault="00262592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262592" w:rsidRDefault="00262592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262592" w:rsidRDefault="00262592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592" w:rsidRDefault="00262592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ECF" w:rsidRDefault="001F5ECF">
      <w:r>
        <w:separator/>
      </w:r>
    </w:p>
  </w:footnote>
  <w:footnote w:type="continuationSeparator" w:id="0">
    <w:p w:rsidR="001F5ECF" w:rsidRDefault="001F5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592" w:rsidRDefault="00262592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592" w:rsidRDefault="00262592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592" w:rsidRDefault="00262592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2936172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2BD3BE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56D5D93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7740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07711B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C8A2E24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0CE1404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D6D362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F7241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107C29E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B61E8A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11E93DBB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14110B6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1D4A65C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1E8206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1FD30B09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249B0B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2929360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294C155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299329D2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2A1A54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B0C23E0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297FB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31E60E6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>
    <w:nsid w:val="34C3490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61E5A2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7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48">
    <w:nsid w:val="3AC434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3B560325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EBF7576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FC7DCD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>
    <w:nsid w:val="415A6B3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23E070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4">
    <w:nsid w:val="428F37C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5">
    <w:nsid w:val="433515C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6">
    <w:nsid w:val="43A37B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9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8A773E8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4BCB604D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6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7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8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>
    <w:nsid w:val="4DE91D7A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0">
    <w:nsid w:val="4E874628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EEB5225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3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5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6">
    <w:nsid w:val="527B70C0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7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8">
    <w:nsid w:val="54976A7B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79">
    <w:nsid w:val="58FB70EC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95025F1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A2F0B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>
    <w:nsid w:val="5A4665E2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4">
    <w:nsid w:val="5DB70C5C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5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6">
    <w:nsid w:val="5F30093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161051F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9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0">
    <w:nsid w:val="654711FC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5703422"/>
    <w:multiLevelType w:val="multilevel"/>
    <w:tmpl w:val="00B0C9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9332171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5">
    <w:nsid w:val="6A0A410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6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7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8">
    <w:nsid w:val="6DCF6C6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>
    <w:nsid w:val="755A4DB4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01">
    <w:nsid w:val="7AD33AC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3">
    <w:nsid w:val="7C8C6CA7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F0C347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2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59"/>
  </w:num>
  <w:num w:numId="12">
    <w:abstractNumId w:val="30"/>
  </w:num>
  <w:num w:numId="13">
    <w:abstractNumId w:val="1"/>
  </w:num>
  <w:num w:numId="14">
    <w:abstractNumId w:val="66"/>
  </w:num>
  <w:num w:numId="15">
    <w:abstractNumId w:val="0"/>
  </w:num>
  <w:num w:numId="16">
    <w:abstractNumId w:val="57"/>
  </w:num>
  <w:num w:numId="17">
    <w:abstractNumId w:val="33"/>
  </w:num>
  <w:num w:numId="18">
    <w:abstractNumId w:val="73"/>
  </w:num>
  <w:num w:numId="19">
    <w:abstractNumId w:val="67"/>
  </w:num>
  <w:num w:numId="20">
    <w:abstractNumId w:val="24"/>
  </w:num>
  <w:num w:numId="21">
    <w:abstractNumId w:val="43"/>
  </w:num>
  <w:num w:numId="22">
    <w:abstractNumId w:val="68"/>
  </w:num>
  <w:num w:numId="23">
    <w:abstractNumId w:val="25"/>
  </w:num>
  <w:num w:numId="24">
    <w:abstractNumId w:val="46"/>
  </w:num>
  <w:num w:numId="25">
    <w:abstractNumId w:val="27"/>
  </w:num>
  <w:num w:numId="26">
    <w:abstractNumId w:val="89"/>
  </w:num>
  <w:num w:numId="27">
    <w:abstractNumId w:val="23"/>
  </w:num>
  <w:num w:numId="28">
    <w:abstractNumId w:val="62"/>
  </w:num>
  <w:num w:numId="29">
    <w:abstractNumId w:val="61"/>
  </w:num>
  <w:num w:numId="30">
    <w:abstractNumId w:val="102"/>
  </w:num>
  <w:num w:numId="31">
    <w:abstractNumId w:val="96"/>
  </w:num>
  <w:num w:numId="32">
    <w:abstractNumId w:val="41"/>
  </w:num>
  <w:num w:numId="33">
    <w:abstractNumId w:val="83"/>
  </w:num>
  <w:num w:numId="34">
    <w:abstractNumId w:val="16"/>
  </w:num>
  <w:num w:numId="35">
    <w:abstractNumId w:val="60"/>
  </w:num>
  <w:num w:numId="36">
    <w:abstractNumId w:val="20"/>
  </w:num>
  <w:num w:numId="37">
    <w:abstractNumId w:val="72"/>
  </w:num>
  <w:num w:numId="38">
    <w:abstractNumId w:val="58"/>
  </w:num>
  <w:num w:numId="39">
    <w:abstractNumId w:val="74"/>
  </w:num>
  <w:num w:numId="40">
    <w:abstractNumId w:val="85"/>
  </w:num>
  <w:num w:numId="41">
    <w:abstractNumId w:val="88"/>
  </w:num>
  <w:num w:numId="42">
    <w:abstractNumId w:val="10"/>
  </w:num>
  <w:num w:numId="43">
    <w:abstractNumId w:val="77"/>
  </w:num>
  <w:num w:numId="44">
    <w:abstractNumId w:val="97"/>
  </w:num>
  <w:num w:numId="45">
    <w:abstractNumId w:val="92"/>
  </w:num>
  <w:num w:numId="46">
    <w:abstractNumId w:val="40"/>
  </w:num>
  <w:num w:numId="47">
    <w:abstractNumId w:val="2"/>
  </w:num>
  <w:num w:numId="48">
    <w:abstractNumId w:val="75"/>
  </w:num>
  <w:num w:numId="49">
    <w:abstractNumId w:val="63"/>
  </w:num>
  <w:num w:numId="50">
    <w:abstractNumId w:val="32"/>
  </w:num>
  <w:num w:numId="51">
    <w:abstractNumId w:val="99"/>
  </w:num>
  <w:num w:numId="52">
    <w:abstractNumId w:val="5"/>
  </w:num>
  <w:num w:numId="53">
    <w:abstractNumId w:val="11"/>
  </w:num>
  <w:num w:numId="54">
    <w:abstractNumId w:val="47"/>
  </w:num>
  <w:num w:numId="55">
    <w:abstractNumId w:val="93"/>
  </w:num>
  <w:num w:numId="56">
    <w:abstractNumId w:val="26"/>
  </w:num>
  <w:num w:numId="57">
    <w:abstractNumId w:val="86"/>
  </w:num>
  <w:num w:numId="58">
    <w:abstractNumId w:val="44"/>
  </w:num>
  <w:num w:numId="59">
    <w:abstractNumId w:val="98"/>
  </w:num>
  <w:num w:numId="60">
    <w:abstractNumId w:val="53"/>
  </w:num>
  <w:num w:numId="61">
    <w:abstractNumId w:val="76"/>
  </w:num>
  <w:num w:numId="62">
    <w:abstractNumId w:val="45"/>
  </w:num>
  <w:num w:numId="63">
    <w:abstractNumId w:val="84"/>
  </w:num>
  <w:num w:numId="64">
    <w:abstractNumId w:val="21"/>
  </w:num>
  <w:num w:numId="65">
    <w:abstractNumId w:val="35"/>
  </w:num>
  <w:num w:numId="66">
    <w:abstractNumId w:val="39"/>
  </w:num>
  <w:num w:numId="67">
    <w:abstractNumId w:val="104"/>
  </w:num>
  <w:num w:numId="68">
    <w:abstractNumId w:val="64"/>
  </w:num>
  <w:num w:numId="69">
    <w:abstractNumId w:val="18"/>
  </w:num>
  <w:num w:numId="70">
    <w:abstractNumId w:val="3"/>
  </w:num>
  <w:num w:numId="71">
    <w:abstractNumId w:val="54"/>
  </w:num>
  <w:num w:numId="72">
    <w:abstractNumId w:val="14"/>
  </w:num>
  <w:num w:numId="73">
    <w:abstractNumId w:val="38"/>
  </w:num>
  <w:num w:numId="74">
    <w:abstractNumId w:val="51"/>
  </w:num>
  <w:num w:numId="75">
    <w:abstractNumId w:val="65"/>
  </w:num>
  <w:num w:numId="76">
    <w:abstractNumId w:val="78"/>
  </w:num>
  <w:num w:numId="77">
    <w:abstractNumId w:val="79"/>
  </w:num>
  <w:num w:numId="78">
    <w:abstractNumId w:val="87"/>
  </w:num>
  <w:num w:numId="79">
    <w:abstractNumId w:val="19"/>
  </w:num>
  <w:num w:numId="80">
    <w:abstractNumId w:val="101"/>
  </w:num>
  <w:num w:numId="81">
    <w:abstractNumId w:val="70"/>
  </w:num>
  <w:num w:numId="82">
    <w:abstractNumId w:val="34"/>
  </w:num>
  <w:num w:numId="83">
    <w:abstractNumId w:val="100"/>
  </w:num>
  <w:num w:numId="84">
    <w:abstractNumId w:val="94"/>
  </w:num>
  <w:num w:numId="85">
    <w:abstractNumId w:val="91"/>
  </w:num>
  <w:num w:numId="86">
    <w:abstractNumId w:val="50"/>
  </w:num>
  <w:num w:numId="87">
    <w:abstractNumId w:val="71"/>
  </w:num>
  <w:num w:numId="88">
    <w:abstractNumId w:val="12"/>
  </w:num>
  <w:num w:numId="89">
    <w:abstractNumId w:val="29"/>
  </w:num>
  <w:num w:numId="90">
    <w:abstractNumId w:val="7"/>
  </w:num>
  <w:num w:numId="91">
    <w:abstractNumId w:val="81"/>
  </w:num>
  <w:num w:numId="92">
    <w:abstractNumId w:val="48"/>
  </w:num>
  <w:num w:numId="93">
    <w:abstractNumId w:val="31"/>
  </w:num>
  <w:num w:numId="94">
    <w:abstractNumId w:val="28"/>
  </w:num>
  <w:num w:numId="95">
    <w:abstractNumId w:val="9"/>
  </w:num>
  <w:num w:numId="96">
    <w:abstractNumId w:val="13"/>
  </w:num>
  <w:num w:numId="97">
    <w:abstractNumId w:val="52"/>
  </w:num>
  <w:num w:numId="98">
    <w:abstractNumId w:val="82"/>
  </w:num>
  <w:num w:numId="99">
    <w:abstractNumId w:val="103"/>
  </w:num>
  <w:num w:numId="100">
    <w:abstractNumId w:val="49"/>
  </w:num>
  <w:num w:numId="101">
    <w:abstractNumId w:val="17"/>
  </w:num>
  <w:num w:numId="102">
    <w:abstractNumId w:val="6"/>
  </w:num>
  <w:num w:numId="103">
    <w:abstractNumId w:val="37"/>
  </w:num>
  <w:num w:numId="104">
    <w:abstractNumId w:val="42"/>
  </w:num>
  <w:num w:numId="105">
    <w:abstractNumId w:val="4"/>
  </w:num>
  <w:num w:numId="106">
    <w:abstractNumId w:val="56"/>
  </w:num>
  <w:num w:numId="107">
    <w:abstractNumId w:val="95"/>
  </w:num>
  <w:num w:numId="108">
    <w:abstractNumId w:val="80"/>
  </w:num>
  <w:num w:numId="109">
    <w:abstractNumId w:val="69"/>
  </w:num>
  <w:num w:numId="110">
    <w:abstractNumId w:val="15"/>
  </w:num>
  <w:num w:numId="111">
    <w:abstractNumId w:val="36"/>
  </w:num>
  <w:num w:numId="112">
    <w:abstractNumId w:val="55"/>
  </w:num>
  <w:num w:numId="113">
    <w:abstractNumId w:val="90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6840"/>
    <w:rsid w:val="000074A1"/>
    <w:rsid w:val="00020212"/>
    <w:rsid w:val="00020381"/>
    <w:rsid w:val="00021AFC"/>
    <w:rsid w:val="00023411"/>
    <w:rsid w:val="000240E9"/>
    <w:rsid w:val="000634D4"/>
    <w:rsid w:val="000661BC"/>
    <w:rsid w:val="000707F1"/>
    <w:rsid w:val="00070C2D"/>
    <w:rsid w:val="00073049"/>
    <w:rsid w:val="00097C33"/>
    <w:rsid w:val="000A361E"/>
    <w:rsid w:val="000A4EB6"/>
    <w:rsid w:val="000A66EB"/>
    <w:rsid w:val="000B0E69"/>
    <w:rsid w:val="000B5833"/>
    <w:rsid w:val="000C0F9E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90A5D"/>
    <w:rsid w:val="001A3623"/>
    <w:rsid w:val="001B3F13"/>
    <w:rsid w:val="001C25B0"/>
    <w:rsid w:val="001D0EC0"/>
    <w:rsid w:val="001F5ECF"/>
    <w:rsid w:val="00201CF1"/>
    <w:rsid w:val="002078D7"/>
    <w:rsid w:val="00213BB1"/>
    <w:rsid w:val="0023339A"/>
    <w:rsid w:val="0023344B"/>
    <w:rsid w:val="00254AE0"/>
    <w:rsid w:val="00255F53"/>
    <w:rsid w:val="00262592"/>
    <w:rsid w:val="0027525C"/>
    <w:rsid w:val="00275670"/>
    <w:rsid w:val="002A75B1"/>
    <w:rsid w:val="002B5BAB"/>
    <w:rsid w:val="002B5F37"/>
    <w:rsid w:val="002B73BE"/>
    <w:rsid w:val="002C24FA"/>
    <w:rsid w:val="002C7961"/>
    <w:rsid w:val="002D1857"/>
    <w:rsid w:val="002F3F60"/>
    <w:rsid w:val="002F77D0"/>
    <w:rsid w:val="00301351"/>
    <w:rsid w:val="003019A9"/>
    <w:rsid w:val="00311411"/>
    <w:rsid w:val="003438D6"/>
    <w:rsid w:val="00354D28"/>
    <w:rsid w:val="003629F8"/>
    <w:rsid w:val="00372B47"/>
    <w:rsid w:val="003850FF"/>
    <w:rsid w:val="00396A60"/>
    <w:rsid w:val="003A1FDB"/>
    <w:rsid w:val="003A4736"/>
    <w:rsid w:val="003A7A5F"/>
    <w:rsid w:val="003A7FAB"/>
    <w:rsid w:val="003B2EEE"/>
    <w:rsid w:val="003C6D59"/>
    <w:rsid w:val="003D6E12"/>
    <w:rsid w:val="003F6900"/>
    <w:rsid w:val="00416B67"/>
    <w:rsid w:val="00433B0E"/>
    <w:rsid w:val="00443ED0"/>
    <w:rsid w:val="0044516D"/>
    <w:rsid w:val="00460FB3"/>
    <w:rsid w:val="00470CB4"/>
    <w:rsid w:val="00476285"/>
    <w:rsid w:val="004968BA"/>
    <w:rsid w:val="004A4E12"/>
    <w:rsid w:val="004B6C0A"/>
    <w:rsid w:val="004B7691"/>
    <w:rsid w:val="004C5EDF"/>
    <w:rsid w:val="004C7CA3"/>
    <w:rsid w:val="004E2E02"/>
    <w:rsid w:val="004F59C0"/>
    <w:rsid w:val="005105D2"/>
    <w:rsid w:val="0051613E"/>
    <w:rsid w:val="00517ADA"/>
    <w:rsid w:val="0055135A"/>
    <w:rsid w:val="0056200F"/>
    <w:rsid w:val="005969DD"/>
    <w:rsid w:val="005A38B3"/>
    <w:rsid w:val="005A43A8"/>
    <w:rsid w:val="005C0A69"/>
    <w:rsid w:val="005C0BDC"/>
    <w:rsid w:val="005E772C"/>
    <w:rsid w:val="00605B70"/>
    <w:rsid w:val="006062DF"/>
    <w:rsid w:val="00614D09"/>
    <w:rsid w:val="00615735"/>
    <w:rsid w:val="006203BB"/>
    <w:rsid w:val="006271B9"/>
    <w:rsid w:val="006312C3"/>
    <w:rsid w:val="006548D6"/>
    <w:rsid w:val="00657EE9"/>
    <w:rsid w:val="006606E1"/>
    <w:rsid w:val="00670E23"/>
    <w:rsid w:val="006779CF"/>
    <w:rsid w:val="0068302B"/>
    <w:rsid w:val="0068596D"/>
    <w:rsid w:val="00690255"/>
    <w:rsid w:val="00694823"/>
    <w:rsid w:val="006951D0"/>
    <w:rsid w:val="00697A67"/>
    <w:rsid w:val="006C5012"/>
    <w:rsid w:val="006C6535"/>
    <w:rsid w:val="006D201E"/>
    <w:rsid w:val="006E39A6"/>
    <w:rsid w:val="006E5CD9"/>
    <w:rsid w:val="006E6809"/>
    <w:rsid w:val="006E7198"/>
    <w:rsid w:val="006F2BC8"/>
    <w:rsid w:val="007159F5"/>
    <w:rsid w:val="00747F1C"/>
    <w:rsid w:val="007537E7"/>
    <w:rsid w:val="0075499B"/>
    <w:rsid w:val="00756B0D"/>
    <w:rsid w:val="0076658F"/>
    <w:rsid w:val="00782A0E"/>
    <w:rsid w:val="007849EB"/>
    <w:rsid w:val="00786434"/>
    <w:rsid w:val="007A6111"/>
    <w:rsid w:val="007B1112"/>
    <w:rsid w:val="007C00FB"/>
    <w:rsid w:val="007C22BC"/>
    <w:rsid w:val="007C53B8"/>
    <w:rsid w:val="007D46D9"/>
    <w:rsid w:val="007D483D"/>
    <w:rsid w:val="007E37BD"/>
    <w:rsid w:val="007F041C"/>
    <w:rsid w:val="007F4A6E"/>
    <w:rsid w:val="007F737F"/>
    <w:rsid w:val="0085037E"/>
    <w:rsid w:val="008559C0"/>
    <w:rsid w:val="00870EB8"/>
    <w:rsid w:val="008736D2"/>
    <w:rsid w:val="00892529"/>
    <w:rsid w:val="008F0069"/>
    <w:rsid w:val="00917103"/>
    <w:rsid w:val="00942741"/>
    <w:rsid w:val="0094298A"/>
    <w:rsid w:val="009431E0"/>
    <w:rsid w:val="00946DA2"/>
    <w:rsid w:val="00951BDC"/>
    <w:rsid w:val="009634D4"/>
    <w:rsid w:val="00987DFA"/>
    <w:rsid w:val="00992ED0"/>
    <w:rsid w:val="009968A8"/>
    <w:rsid w:val="009A5261"/>
    <w:rsid w:val="009B23F5"/>
    <w:rsid w:val="009D22BB"/>
    <w:rsid w:val="009D3F95"/>
    <w:rsid w:val="009E7B5C"/>
    <w:rsid w:val="009F1F0E"/>
    <w:rsid w:val="00A060FE"/>
    <w:rsid w:val="00A12547"/>
    <w:rsid w:val="00A132EF"/>
    <w:rsid w:val="00A176F5"/>
    <w:rsid w:val="00A3643D"/>
    <w:rsid w:val="00A85107"/>
    <w:rsid w:val="00AA4ED4"/>
    <w:rsid w:val="00AB0320"/>
    <w:rsid w:val="00AB7EC7"/>
    <w:rsid w:val="00AC0E98"/>
    <w:rsid w:val="00AC74CA"/>
    <w:rsid w:val="00AD1CC3"/>
    <w:rsid w:val="00AD1DCC"/>
    <w:rsid w:val="00AD23A6"/>
    <w:rsid w:val="00AE6303"/>
    <w:rsid w:val="00AF4320"/>
    <w:rsid w:val="00B01276"/>
    <w:rsid w:val="00B10CB1"/>
    <w:rsid w:val="00B11E3F"/>
    <w:rsid w:val="00B30BBA"/>
    <w:rsid w:val="00B36A92"/>
    <w:rsid w:val="00B404A3"/>
    <w:rsid w:val="00B4070A"/>
    <w:rsid w:val="00B45C6A"/>
    <w:rsid w:val="00B57D93"/>
    <w:rsid w:val="00B663BA"/>
    <w:rsid w:val="00B66B4A"/>
    <w:rsid w:val="00B75D84"/>
    <w:rsid w:val="00B77AA6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2528"/>
    <w:rsid w:val="00C65DBA"/>
    <w:rsid w:val="00C966FC"/>
    <w:rsid w:val="00CD7672"/>
    <w:rsid w:val="00CE4225"/>
    <w:rsid w:val="00CE7BD7"/>
    <w:rsid w:val="00CF1D17"/>
    <w:rsid w:val="00D20262"/>
    <w:rsid w:val="00D21B7C"/>
    <w:rsid w:val="00D24E6A"/>
    <w:rsid w:val="00D2725C"/>
    <w:rsid w:val="00D30536"/>
    <w:rsid w:val="00D36277"/>
    <w:rsid w:val="00D44DB6"/>
    <w:rsid w:val="00D51C38"/>
    <w:rsid w:val="00D61F10"/>
    <w:rsid w:val="00D63834"/>
    <w:rsid w:val="00D66581"/>
    <w:rsid w:val="00D70BD9"/>
    <w:rsid w:val="00D761A5"/>
    <w:rsid w:val="00D7743F"/>
    <w:rsid w:val="00D77EC0"/>
    <w:rsid w:val="00D83BE7"/>
    <w:rsid w:val="00DB4BCF"/>
    <w:rsid w:val="00DC0845"/>
    <w:rsid w:val="00DC4F63"/>
    <w:rsid w:val="00DD66C0"/>
    <w:rsid w:val="00DD7C11"/>
    <w:rsid w:val="00DE13EF"/>
    <w:rsid w:val="00DE17D7"/>
    <w:rsid w:val="00DE3CDB"/>
    <w:rsid w:val="00DF16F6"/>
    <w:rsid w:val="00DF6C68"/>
    <w:rsid w:val="00E00986"/>
    <w:rsid w:val="00E20500"/>
    <w:rsid w:val="00E255EE"/>
    <w:rsid w:val="00E53D38"/>
    <w:rsid w:val="00E644C3"/>
    <w:rsid w:val="00E739AD"/>
    <w:rsid w:val="00E8566E"/>
    <w:rsid w:val="00E96041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01346"/>
    <w:rsid w:val="00F30378"/>
    <w:rsid w:val="00F3396E"/>
    <w:rsid w:val="00F47CB2"/>
    <w:rsid w:val="00F53287"/>
    <w:rsid w:val="00F62D11"/>
    <w:rsid w:val="00F6779F"/>
    <w:rsid w:val="00F72DAC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983DEF-BD2C-45FE-AC26-2932A0D5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2Char">
    <w:name w:val="Título 2 Char"/>
    <w:aliases w:val="PSC_Titulo_2 Char"/>
    <w:basedOn w:val="Fontepargpadro"/>
    <w:link w:val="Ttulo2"/>
    <w:rsid w:val="000C0F9E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0C0F9E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0C0F9E"/>
    <w:rPr>
      <w:sz w:val="22"/>
    </w:rPr>
  </w:style>
  <w:style w:type="paragraph" w:styleId="Textodebalo">
    <w:name w:val="Balloon Text"/>
    <w:basedOn w:val="Normal"/>
    <w:link w:val="TextodebaloChar"/>
    <w:semiHidden/>
    <w:unhideWhenUsed/>
    <w:rsid w:val="006312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31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D459A-E4DD-47E3-B437-7DDBAECF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1347</TotalTime>
  <Pages>25</Pages>
  <Words>7562</Words>
  <Characters>40836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48302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AndreLuiz</cp:lastModifiedBy>
  <cp:revision>69</cp:revision>
  <cp:lastPrinted>2007-09-24T16:37:00Z</cp:lastPrinted>
  <dcterms:created xsi:type="dcterms:W3CDTF">2013-04-17T22:36:00Z</dcterms:created>
  <dcterms:modified xsi:type="dcterms:W3CDTF">2013-05-15T20:50:00Z</dcterms:modified>
</cp:coreProperties>
</file>