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06FD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270316B1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3C8A44AA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F7908B9" w14:textId="77777777" w:rsidR="000C6A88" w:rsidRDefault="00000000">
      <w:pPr>
        <w:pStyle w:val="Ttulo1"/>
        <w:spacing w:before="240" w:after="60"/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</w:pPr>
      <w:bookmarkStart w:id="0" w:name="_heading=h.i9p938iwfub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SISTEMA CACIF </w:t>
      </w:r>
    </w:p>
    <w:p w14:paraId="01506851" w14:textId="77777777" w:rsidR="000C6A88" w:rsidRDefault="000C6A88">
      <w:pPr>
        <w:spacing w:before="120"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" w:name="_heading=h.59n8lb3j6701" w:colFirst="0" w:colLast="0"/>
      <w:bookmarkEnd w:id="1"/>
    </w:p>
    <w:p w14:paraId="04BEAD5E" w14:textId="77777777" w:rsidR="000C6A88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2" w:name="_heading=h.uti3ix5x58wo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  <w:t>Catálogo de Prompts RAG</w:t>
      </w:r>
    </w:p>
    <w:p w14:paraId="220D9CA2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7F3EBBA3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24B15364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41D8E63D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90593DE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6068018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26CE764" w14:textId="77777777" w:rsidR="000C6A88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Versión 1.0</w:t>
      </w:r>
    </w:p>
    <w:p w14:paraId="06F5DCE5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27F072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440022F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A08476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069656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2C21146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A1D6E78" w14:textId="77777777" w:rsidR="000C6A88" w:rsidRDefault="000C6A88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623A260" w14:textId="77777777" w:rsidR="000C6A88" w:rsidRDefault="00000000">
      <w:pPr>
        <w:spacing w:before="120" w:after="120" w:line="360" w:lineRule="auto"/>
        <w:jc w:val="right"/>
        <w:rPr>
          <w:rFonts w:ascii="Times New Roman" w:eastAsia="Times New Roman" w:hAnsi="Times New Roman" w:cs="Times New Roman"/>
          <w:b/>
          <w:bCs/>
          <w:color w:val="1F3864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Lima, 14 Mayo del  2026</w:t>
      </w:r>
    </w:p>
    <w:p w14:paraId="4018F9DE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9368DF2" w14:textId="77777777" w:rsidR="000C6A88" w:rsidRDefault="00000000">
      <w:pPr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Historial de Revisiones</w:t>
      </w:r>
    </w:p>
    <w:p w14:paraId="5CF03DA7" w14:textId="77777777" w:rsidR="000C6A88" w:rsidRDefault="000C6A88">
      <w:pPr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"/>
        <w:tblW w:w="902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7"/>
        <w:gridCol w:w="2257"/>
      </w:tblGrid>
      <w:tr w:rsidR="000C6A88" w14:paraId="21F153E5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A071D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9609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BC172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8F4B9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Autor</w:t>
            </w:r>
          </w:p>
        </w:tc>
      </w:tr>
      <w:tr w:rsidR="000C6A88" w14:paraId="460B5A18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473E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14/05/2026</w:t>
            </w: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5E134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4CE6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 inicial del catálogo de prompts RAG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BF88E" w14:textId="77777777" w:rsidR="000C6A88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Miguel Solis</w:t>
            </w:r>
          </w:p>
        </w:tc>
      </w:tr>
      <w:tr w:rsidR="000C6A88" w14:paraId="772C1E1F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23E2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74C8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1B24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D892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6A88" w14:paraId="777EA050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C773B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08E6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D19C7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29FF0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6A88" w14:paraId="3E1DA08D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90D01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4C796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B8BC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0C5B5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6A88" w14:paraId="2BB9BD98" w14:textId="77777777"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50C01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407C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786B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04A29" w14:textId="77777777" w:rsidR="000C6A88" w:rsidRDefault="000C6A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FAB4621" w14:textId="77777777" w:rsidR="000C6A8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8AE09E9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07BF0E65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797F349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2B5D1302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2CAF0540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516933B4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BF156DC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049E00EE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3C96571E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6E98FDA0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7E46DA42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7F300EFB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71BBC0DF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AE3176F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0506D0E0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7187C2CA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0048C00A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01FBEE78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38F812DD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FF88304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BC6E2BC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37F4F534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B6F9A7D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3869C02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2E1BB01A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773F91D6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5CCAA804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659C833C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0637036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1D4922C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12F87190" w14:textId="77777777" w:rsidR="000C6A88" w:rsidRDefault="00000000">
      <w:pPr>
        <w:spacing w:before="200" w:after="200"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Tabla de Contenidos</w:t>
      </w:r>
    </w:p>
    <w:sdt>
      <w:sdtPr>
        <w:id w:val="1362689330"/>
        <w:docPartObj>
          <w:docPartGallery w:val="Table of Contents"/>
          <w:docPartUnique/>
        </w:docPartObj>
      </w:sdtPr>
      <w:sdtContent>
        <w:p w14:paraId="6029510A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i9p938iwfub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SISTEMA CACIF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1</w:t>
            </w:r>
          </w:hyperlink>
        </w:p>
        <w:p w14:paraId="2C16E186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 Introducción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4</w:t>
            </w:r>
          </w:hyperlink>
        </w:p>
        <w:p w14:paraId="04D692F2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f73unbhagqgw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1.1. Propósito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4</w:t>
            </w:r>
          </w:hyperlink>
        </w:p>
        <w:p w14:paraId="36D00968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1.2. Alcance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4</w:t>
            </w:r>
          </w:hyperlink>
        </w:p>
        <w:p w14:paraId="6605BD29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1.3. Definiciones, siglas y abreviaturas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5</w:t>
            </w:r>
          </w:hyperlink>
        </w:p>
        <w:p w14:paraId="0536BAB2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1.4. Referencias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5</w:t>
            </w:r>
          </w:hyperlink>
        </w:p>
        <w:p w14:paraId="1FA4E840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2. Arquitectura del Sistema de Prompts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5</w:t>
            </w:r>
          </w:hyperlink>
        </w:p>
        <w:p w14:paraId="146EB1D3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2.1. Vision General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5</w:t>
            </w:r>
          </w:hyperlink>
        </w:p>
        <w:p w14:paraId="75A8A592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3. Esquema de Metadata de cada FAQ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6</w:t>
            </w:r>
          </w:hyperlink>
        </w:p>
        <w:p w14:paraId="61E4BB89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3.5. Prompt de Generación de FAQs (Proceso Offline)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12</w:t>
            </w:r>
          </w:hyperlink>
        </w:p>
        <w:p w14:paraId="1EFB6D62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4. Variables y Parámetros de los Prompts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13</w:t>
            </w:r>
          </w:hyperlink>
        </w:p>
        <w:p w14:paraId="2EA010AF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4.1. Variables Dinámicas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13</w:t>
            </w:r>
          </w:hyperlink>
        </w:p>
        <w:p w14:paraId="4DACD95F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4.2. Parámetros del Modelo LLM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14</w:t>
            </w:r>
          </w:hyperlink>
        </w:p>
        <w:p w14:paraId="7B1BFC82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5. Proceso de Evaluación y Mantenimiento de Prompts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15</w:t>
            </w:r>
          </w:hyperlink>
        </w:p>
        <w:p w14:paraId="7BB2EFC0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5.1. Criterios de Calidad del Prompt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15</w:t>
            </w:r>
          </w:hyperlink>
        </w:p>
        <w:p w14:paraId="1AA48194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5.2. Ciclo de Vida de un Prompt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15</w:t>
            </w:r>
          </w:hyperlink>
        </w:p>
        <w:p w14:paraId="340BC2BD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5.3. Control de Cambios de Prompts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16</w:t>
            </w:r>
          </w:hyperlink>
        </w:p>
        <w:p w14:paraId="423A9A70" w14:textId="77777777" w:rsidR="000C6A88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</w:pPr>
          <w:hyperlink w:anchor="_heading=h.kow65ro1ao0r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6. Resumen del Catálogo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16</w:t>
            </w:r>
          </w:hyperlink>
          <w:r>
            <w:fldChar w:fldCharType="end"/>
          </w:r>
        </w:p>
      </w:sdtContent>
    </w:sdt>
    <w:p w14:paraId="5D4382FE" w14:textId="77777777" w:rsidR="000C6A88" w:rsidRDefault="000C6A88">
      <w:pPr>
        <w:spacing w:before="200"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052EFB" w14:textId="77777777" w:rsidR="000C6A88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1BE80B75" w14:textId="77777777" w:rsidR="000C6A88" w:rsidRDefault="00000000">
      <w:pPr>
        <w:pStyle w:val="Ttulo1"/>
        <w:numPr>
          <w:ilvl w:val="0"/>
          <w:numId w:val="8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Introducción</w:t>
      </w:r>
    </w:p>
    <w:p w14:paraId="300C4ACB" w14:textId="77777777" w:rsidR="000C6A88" w:rsidRDefault="00000000">
      <w:pPr>
        <w:pStyle w:val="Ttulo2"/>
        <w:numPr>
          <w:ilvl w:val="1"/>
          <w:numId w:val="8"/>
        </w:numPr>
        <w:spacing w:before="200" w:line="360" w:lineRule="auto"/>
        <w:rPr>
          <w:sz w:val="24"/>
          <w:szCs w:val="24"/>
        </w:rPr>
      </w:pPr>
      <w:bookmarkStart w:id="3" w:name="_heading=h.f73unbhagqgw" w:colFirst="0" w:colLast="0"/>
      <w:bookmarkEnd w:id="3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Propósito</w:t>
      </w:r>
    </w:p>
    <w:p w14:paraId="629E1C92" w14:textId="77777777" w:rsidR="000C6A88" w:rsidRDefault="00000000">
      <w:pPr>
        <w:spacing w:before="200"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presente documento especifica y cataloga todos los prompts del sistema CACIF que gobiernan el comportamiento del pipeline RAG (Retrieval-Augmented Generation). Su objetivo es centralizar el diseño de prompts como artefactos versionables, permitir su revisión y mejora sistemática, y servir como referencia técnica para los desarrolladores, el equipo de QA y el Gestor de la Configuración.</w:t>
      </w:r>
    </w:p>
    <w:p w14:paraId="66BAEA2C" w14:textId="77777777" w:rsidR="000C6A88" w:rsidRDefault="00000000">
      <w:pPr>
        <w:spacing w:before="200"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 prompt RAG mal diseñado puede provocar alucinaciones, respuestas fuera de alcance o pérdida de tono institucional. Este catálogo establece las reglas, plantillas y ejemplos que previenen esos defectos antes de que lleguen a producción.</w:t>
      </w:r>
    </w:p>
    <w:p w14:paraId="2BB691B9" w14:textId="77777777" w:rsidR="000C6A88" w:rsidRDefault="00000000">
      <w:pPr>
        <w:pStyle w:val="Ttulo2"/>
        <w:numPr>
          <w:ilvl w:val="1"/>
          <w:numId w:val="8"/>
        </w:numPr>
        <w:spacing w:after="0" w:line="36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Alcance</w:t>
      </w:r>
    </w:p>
    <w:p w14:paraId="160123BA" w14:textId="77777777" w:rsidR="000C6A88" w:rsidRDefault="00000000">
      <w:p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catálogo cubre los siguientes tipos de prompts presentes en el sistema CACIF:</w:t>
      </w:r>
    </w:p>
    <w:p w14:paraId="44C44EEB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 de Sistema (System Prompt): instrucción base enviada al LLM en cada sesión.</w:t>
      </w:r>
    </w:p>
    <w:p w14:paraId="3A1457A0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 de Clasificación de Intención: clasifica la consulta del estudiante en CU01- CU04.</w:t>
      </w:r>
    </w:p>
    <w:p w14:paraId="39726F31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Prompts de Recuperación RAG: plantillas de consulta enviadas a Azure AI Search por caso de uso.</w:t>
      </w:r>
    </w:p>
    <w:p w14:paraId="76206B03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Prompts de Generación por Caso de Uso: instrucciones específicas para CU01, CU02, CU03 y CU04.</w:t>
      </w:r>
    </w:p>
    <w:p w14:paraId="54B6457A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 de Manejo de Excepciones: respuestas controladas para errores y casos fuera de dominio.</w:t>
      </w:r>
    </w:p>
    <w:p w14:paraId="6F944F08" w14:textId="77777777" w:rsidR="000C6A8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Prompt de Generación de FAQs: prompt base usado en el proceso offline de enriquecimiento de la base de conocimientos.</w:t>
      </w:r>
    </w:p>
    <w:p w14:paraId="27A8CD75" w14:textId="77777777" w:rsidR="000C6A88" w:rsidRDefault="00000000">
      <w:pPr>
        <w:pStyle w:val="Ttulo2"/>
        <w:numPr>
          <w:ilvl w:val="1"/>
          <w:numId w:val="8"/>
        </w:numPr>
        <w:spacing w:after="0" w:line="36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Definiciones, siglas y abreviaturas</w:t>
      </w:r>
    </w:p>
    <w:tbl>
      <w:tblPr>
        <w:tblStyle w:val="a0"/>
        <w:tblW w:w="8820" w:type="dxa"/>
        <w:tblInd w:w="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6855"/>
      </w:tblGrid>
      <w:tr w:rsidR="000C6A88" w14:paraId="28CD5B38" w14:textId="77777777">
        <w:trPr>
          <w:tblHeader/>
        </w:trPr>
        <w:tc>
          <w:tcPr>
            <w:tcW w:w="196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EDC8C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Término / Sigla</w:t>
            </w:r>
          </w:p>
        </w:tc>
        <w:tc>
          <w:tcPr>
            <w:tcW w:w="685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F8E93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Definición</w:t>
            </w:r>
          </w:p>
        </w:tc>
      </w:tr>
      <w:tr w:rsidR="000C6A88" w14:paraId="05F5D3FB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4790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LLM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3F73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Large Language Model. Modelo de lenguaje de gran escala. En CACIF: Google Gemini.</w:t>
            </w:r>
          </w:p>
        </w:tc>
      </w:tr>
      <w:tr w:rsidR="000C6A88" w14:paraId="23AB5389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F650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RAG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32266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Retrieval-Augmented Generation. Arquitectura de IA que combina recuperación de documentos con generación de texto.</w:t>
            </w:r>
          </w:p>
        </w:tc>
      </w:tr>
      <w:tr w:rsidR="000C6A88" w14:paraId="124BA439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763F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55A07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Instrucción o texto de entrada que condiciona la respuesta del LLM.</w:t>
            </w:r>
          </w:p>
        </w:tc>
      </w:tr>
      <w:tr w:rsidR="000C6A88" w14:paraId="7A93459F" w14:textId="77777777">
        <w:trPr>
          <w:trHeight w:val="270"/>
        </w:trPr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7E4D6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Prompt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E68C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Instrucción de rol enviada como mensaje de sistema antes de la conversación.</w:t>
            </w:r>
          </w:p>
        </w:tc>
      </w:tr>
      <w:tr w:rsidR="000C6A88" w14:paraId="1E0F323E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F0E0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 RAG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FB4FD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Puntuación de similitud coseno (0-1) entre la consulta y los chunks recuperados.</w:t>
            </w:r>
          </w:p>
        </w:tc>
      </w:tr>
      <w:tr w:rsidR="000C6A88" w14:paraId="5482DEBD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3051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FAQ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6B51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Frequently Asked Question. Par pregunta-respuesta predefinido en la base de conocimientos QA.</w:t>
            </w:r>
          </w:p>
        </w:tc>
      </w:tr>
      <w:tr w:rsidR="000C6A88" w14:paraId="61B2FF9E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A1C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CU01-CU04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158A8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Casos de uso del sistema CACIF: Búsqueda de grupos, Convocatorias, Asesoría tesis y Marco normativo.</w:t>
            </w:r>
          </w:p>
        </w:tc>
      </w:tr>
      <w:tr w:rsidR="000C6A88" w14:paraId="3C928FFC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4164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Azure AI Search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A6FE0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búsqueda vectorial donde se indexan las FAQs de la base de conocimientos.</w:t>
            </w:r>
          </w:p>
        </w:tc>
      </w:tr>
      <w:tr w:rsidR="000C6A88" w14:paraId="120D9D92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A8572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FISI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4A84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Facultad de Ingeniería de Sistemas e Informática (UNMSM).</w:t>
            </w:r>
          </w:p>
        </w:tc>
      </w:tr>
      <w:tr w:rsidR="000C6A88" w14:paraId="408A9635" w14:textId="77777777">
        <w:tc>
          <w:tcPr>
            <w:tcW w:w="19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2A802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VRI</w:t>
            </w:r>
          </w:p>
        </w:tc>
        <w:tc>
          <w:tcPr>
            <w:tcW w:w="6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41084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Vicerrectorado de Investigación y Posgrado de la UNMSM.</w:t>
            </w:r>
          </w:p>
        </w:tc>
      </w:tr>
    </w:tbl>
    <w:p w14:paraId="1FB14BA5" w14:textId="77777777" w:rsidR="000C6A88" w:rsidRDefault="00000000">
      <w:pPr>
        <w:pStyle w:val="Ttulo2"/>
        <w:numPr>
          <w:ilvl w:val="1"/>
          <w:numId w:val="8"/>
        </w:numPr>
        <w:spacing w:after="0" w:line="36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Referencias</w:t>
      </w:r>
    </w:p>
    <w:p w14:paraId="6FAFAAFE" w14:textId="77777777" w:rsidR="000C6A88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CACIF-DAS.docx — Documento de Arquitectura de Software</w:t>
      </w:r>
    </w:p>
    <w:p w14:paraId="413FB900" w14:textId="77777777" w:rsidR="000C6A88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CACIF-BDC.docx — Documento de Estructuración de la Base de Conocimientos</w:t>
      </w:r>
    </w:p>
    <w:p w14:paraId="44A9100A" w14:textId="77777777" w:rsidR="000C6A88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CACIF-CU01.docx a CACIF-CU04.docx — Especificaciones de Casos de Uso</w:t>
      </w:r>
    </w:p>
    <w:p w14:paraId="24D91DB6" w14:textId="77777777" w:rsidR="000C6A88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CACIF-ELT.docx — Especificación de Logs y Trazabilidad</w:t>
      </w:r>
    </w:p>
    <w:p w14:paraId="38558CEF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450C810B" w14:textId="77777777" w:rsidR="000C6A88" w:rsidRDefault="000C6A88">
      <w:p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0BBF6322" w14:textId="77777777" w:rsidR="000C6A88" w:rsidRDefault="00000000">
      <w:pPr>
        <w:pStyle w:val="Ttulo1"/>
        <w:numPr>
          <w:ilvl w:val="0"/>
          <w:numId w:val="8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Arquitectura del Sistema de Prompts</w:t>
      </w:r>
    </w:p>
    <w:p w14:paraId="484AC48D" w14:textId="77777777" w:rsidR="000C6A88" w:rsidRDefault="00000000">
      <w:pPr>
        <w:pStyle w:val="Ttulo2"/>
        <w:numPr>
          <w:ilvl w:val="1"/>
          <w:numId w:val="8"/>
        </w:numPr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Vision General</w:t>
      </w:r>
    </w:p>
    <w:tbl>
      <w:tblPr>
        <w:tblStyle w:val="a1"/>
        <w:tblW w:w="9072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2693"/>
        <w:gridCol w:w="5670"/>
      </w:tblGrid>
      <w:tr w:rsidR="000C6A88" w14:paraId="76B40343" w14:textId="77777777">
        <w:trPr>
          <w:tblHeader/>
        </w:trPr>
        <w:tc>
          <w:tcPr>
            <w:tcW w:w="70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32DB6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Fase</w:t>
            </w:r>
          </w:p>
        </w:tc>
        <w:tc>
          <w:tcPr>
            <w:tcW w:w="269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D8CD0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Componente</w:t>
            </w:r>
          </w:p>
        </w:tc>
        <w:tc>
          <w:tcPr>
            <w:tcW w:w="567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FDE67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0C6A88" w14:paraId="0660BB46" w14:textId="77777777">
        <w:tc>
          <w:tcPr>
            <w:tcW w:w="7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E0644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35252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Prompt</w:t>
            </w:r>
          </w:p>
        </w:tc>
        <w:tc>
          <w:tcPr>
            <w:tcW w:w="5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9D1C1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envía al LLM antes de cualquier mensaje. Define el rol, el tono, las restricciones de dominio y el formato de respuesta esperado.</w:t>
            </w:r>
          </w:p>
        </w:tc>
      </w:tr>
      <w:tr w:rsidR="000C6A88" w14:paraId="5583F5DC" w14:textId="77777777">
        <w:tc>
          <w:tcPr>
            <w:tcW w:w="7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1DF5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1C51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 de Intención</w:t>
            </w:r>
          </w:p>
        </w:tc>
        <w:tc>
          <w:tcPr>
            <w:tcW w:w="5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220DF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ligero que detecta a qué caso de uso (CU01-CU04) pertenece la consulta del estudiante.</w:t>
            </w:r>
          </w:p>
        </w:tc>
      </w:tr>
      <w:tr w:rsidR="000C6A88" w14:paraId="5AF4D36F" w14:textId="77777777">
        <w:tc>
          <w:tcPr>
            <w:tcW w:w="7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BD383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3a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E1338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Recuperación RAG</w:t>
            </w:r>
          </w:p>
        </w:tc>
        <w:tc>
          <w:tcPr>
            <w:tcW w:w="5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21E3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Plantilla de query enviada a Azure AI Search para recuperar las FAQs más relevantes.</w:t>
            </w:r>
          </w:p>
        </w:tc>
      </w:tr>
      <w:tr w:rsidR="000C6A88" w14:paraId="0F3F65B6" w14:textId="77777777">
        <w:trPr>
          <w:trHeight w:val="962"/>
        </w:trPr>
        <w:tc>
          <w:tcPr>
            <w:tcW w:w="7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03E95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3b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E498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 por CU</w:t>
            </w:r>
          </w:p>
        </w:tc>
        <w:tc>
          <w:tcPr>
            <w:tcW w:w="5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8ED4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aumentado con los chunks recuperados. Es el prompt principal que genera la respuesta final.</w:t>
            </w:r>
          </w:p>
        </w:tc>
      </w:tr>
      <w:tr w:rsidR="000C6A88" w14:paraId="77036747" w14:textId="77777777">
        <w:tc>
          <w:tcPr>
            <w:tcW w:w="7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DB2FD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C69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Manejo de Excepciones</w:t>
            </w:r>
          </w:p>
        </w:tc>
        <w:tc>
          <w:tcPr>
            <w:tcW w:w="5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809F9" w14:textId="77777777" w:rsidR="000C6A8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Prompts de respuesta controlada para errores, baja confianza y consultas fuera de dominio.</w:t>
            </w:r>
          </w:p>
        </w:tc>
      </w:tr>
    </w:tbl>
    <w:p w14:paraId="589DF61E" w14:textId="77777777" w:rsidR="000C6A88" w:rsidRDefault="000C6A88">
      <w:pPr>
        <w:rPr>
          <w:rFonts w:ascii="Times New Roman" w:eastAsia="Times New Roman" w:hAnsi="Times New Roman" w:cs="Times New Roman"/>
        </w:rPr>
      </w:pPr>
    </w:p>
    <w:p w14:paraId="3EF7C952" w14:textId="77777777" w:rsidR="000C6A88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Principios de Diseño de Prompts</w:t>
      </w:r>
    </w:p>
    <w:tbl>
      <w:tblPr>
        <w:tblStyle w:val="a2"/>
        <w:tblW w:w="9077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517"/>
        <w:gridCol w:w="6560"/>
      </w:tblGrid>
      <w:tr w:rsidR="000C6A88" w14:paraId="437C2794" w14:textId="77777777" w:rsidTr="008C7E2A">
        <w:tc>
          <w:tcPr>
            <w:tcW w:w="2517" w:type="dxa"/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3224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Componente</w:t>
            </w:r>
          </w:p>
        </w:tc>
        <w:tc>
          <w:tcPr>
            <w:tcW w:w="6560" w:type="dxa"/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6252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0C6A88" w14:paraId="5EC89702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72D83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 explícito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BEC6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Cada prompt define claramente el rol del asistente: asesor normativo, orientador de grupos, etc.</w:t>
            </w:r>
          </w:p>
        </w:tc>
      </w:tr>
      <w:tr w:rsidR="000C6A88" w14:paraId="3B5FDCDD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602D7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Restricción de dominio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7C727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LLM solo puede responder sobre investigación FISI. Consultas fuera de dominio se manejan con mensajes controlados.</w:t>
            </w:r>
          </w:p>
        </w:tc>
      </w:tr>
      <w:tr w:rsidR="000C6A88" w14:paraId="167A55A8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DEE1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Citar la fuente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B3A59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Toda afirmación debe referenciarse al artículo, reglamento o FAQ de donde proviene.</w:t>
            </w:r>
          </w:p>
        </w:tc>
      </w:tr>
      <w:tr w:rsidR="000C6A88" w14:paraId="3E085B41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4C207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Tono institucional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488FD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Español académico peruano, sin tecnicismos innecesarios para el estudiante de pregrado.</w:t>
            </w:r>
          </w:p>
        </w:tc>
      </w:tr>
      <w:tr w:rsidR="000C6A88" w14:paraId="170920CC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1A481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Longitud controlada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C52E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Las respuestas no deben superar 300 palabras para mantener la legibilidad en la interfaz de chat.</w:t>
            </w:r>
          </w:p>
        </w:tc>
      </w:tr>
      <w:tr w:rsidR="000C6A88" w14:paraId="32B572D4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F698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Respuesta estructurada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FFCF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usan secciones, numeración y listas para mejorar la comprensión visual.</w:t>
            </w:r>
          </w:p>
        </w:tc>
      </w:tr>
      <w:tr w:rsidR="000C6A88" w14:paraId="2A0AFCC9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3058E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Fallback seguro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910EB" w14:textId="77777777" w:rsidR="000C6A8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la confianza RAG &lt; 0.75, el sistema reconoce la incertidumbre y deriva al contacto humano.</w:t>
            </w:r>
          </w:p>
        </w:tc>
      </w:tr>
      <w:tr w:rsidR="008C7E2A" w14:paraId="2663BCDC" w14:textId="77777777" w:rsidTr="008C7E2A"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C6210" w14:textId="6D6B4B96" w:rsidR="008C7E2A" w:rsidRDefault="008C7E2A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Estructura general del prompt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AD0A8" w14:textId="5FEE5211" w:rsidR="008C7E2A" w:rsidRPr="008C7E2A" w:rsidRDefault="008C7E2A">
            <w:pPr>
              <w:spacing w:line="240" w:lineRule="auto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 w:rsidRPr="008C7E2A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Cada uno de los componentes del prompt debe estar correctamente diseñado para evitar respuestas que lleven a un </w:t>
            </w:r>
            <w:r w:rsidR="0042752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>stopper</w:t>
            </w:r>
            <w:r w:rsidRPr="008C7E2A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y corten el flujo a raiz de la solicitud de </w:t>
            </w:r>
            <w:commentRangeStart w:id="4"/>
            <w:r w:rsidRPr="008C7E2A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una </w:t>
            </w:r>
            <w:commentRangeEnd w:id="4"/>
            <w:r w:rsidR="00637303" w:rsidRPr="008C7E2A">
              <w:rPr>
                <w:rStyle w:val="Refdecomentario"/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commentReference w:id="4"/>
            </w:r>
            <w:r w:rsidRPr="008C7E2A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>respuesta humana por parte del LLM</w:t>
            </w:r>
          </w:p>
        </w:tc>
      </w:tr>
    </w:tbl>
    <w:p w14:paraId="029076C7" w14:textId="77777777" w:rsidR="000C6A88" w:rsidRDefault="000C6A88">
      <w:pPr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2955E7" w14:textId="77777777" w:rsidR="000C6A88" w:rsidRDefault="00000000">
      <w:pPr>
        <w:pStyle w:val="Ttulo1"/>
        <w:numPr>
          <w:ilvl w:val="0"/>
          <w:numId w:val="8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Esquema de Metadata de cada FAQ</w:t>
      </w:r>
    </w:p>
    <w:p w14:paraId="7BD1862A" w14:textId="77777777" w:rsidR="000C6A88" w:rsidRDefault="00000000">
      <w:pPr>
        <w:numPr>
          <w:ilvl w:val="1"/>
          <w:numId w:val="8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Prompt de Sistema (System Prompt)</w:t>
      </w:r>
    </w:p>
    <w:p w14:paraId="3014E4C8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3"/>
        <w:gridCol w:w="6722"/>
      </w:tblGrid>
      <w:tr w:rsidR="000C6A88" w14:paraId="2DBC3CD5" w14:textId="77777777">
        <w:trPr>
          <w:trHeight w:val="405"/>
        </w:trPr>
        <w:tc>
          <w:tcPr>
            <w:tcW w:w="230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994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672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B3E9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20E45D0C" w14:textId="77777777">
        <w:trPr>
          <w:trHeight w:val="405"/>
        </w:trPr>
        <w:tc>
          <w:tcPr>
            <w:tcW w:w="2303" w:type="dxa"/>
            <w:tcBorders>
              <w:top w:val="single" w:sz="4" w:space="0" w:color="1F3864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6906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6722" w:type="dxa"/>
            <w:tcBorders>
              <w:top w:val="single" w:sz="4" w:space="0" w:color="1F3864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447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CPRAG-SYS-001</w:t>
            </w:r>
          </w:p>
        </w:tc>
      </w:tr>
      <w:tr w:rsidR="000C6A88" w14:paraId="2270A5E1" w14:textId="77777777">
        <w:trPr>
          <w:trHeight w:val="40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5F7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5245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Prompt General del CACIF</w:t>
            </w:r>
          </w:p>
        </w:tc>
      </w:tr>
      <w:tr w:rsidR="000C6A88" w14:paraId="449D78DE" w14:textId="77777777">
        <w:trPr>
          <w:trHeight w:val="40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8750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DF0D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2CBC39F5" w14:textId="77777777">
        <w:trPr>
          <w:trHeight w:val="40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2B3C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Aplica a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2FB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 los casos de uso (CU01, CU02, CU03, CU04)</w:t>
            </w:r>
          </w:p>
        </w:tc>
      </w:tr>
      <w:tr w:rsidR="000C6A88" w14:paraId="182DB3FD" w14:textId="77777777">
        <w:trPr>
          <w:trHeight w:val="64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2CD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Disparador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C2C5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inyecta en cada request como rol 'system' antes de cualquier mensaje de usuario</w:t>
            </w:r>
          </w:p>
        </w:tc>
      </w:tr>
      <w:tr w:rsidR="000C6A88" w14:paraId="1DFA5D1E" w14:textId="77777777">
        <w:trPr>
          <w:trHeight w:val="40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EB52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Modelo objetivo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1EA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Google Gemini 1.5 Flash</w:t>
            </w:r>
          </w:p>
        </w:tc>
      </w:tr>
      <w:tr w:rsidR="000C6A88" w14:paraId="297763B4" w14:textId="77777777">
        <w:trPr>
          <w:trHeight w:val="645"/>
        </w:trPr>
        <w:tc>
          <w:tcPr>
            <w:tcW w:w="2303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2F6F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Temperatura recomendada</w:t>
            </w:r>
          </w:p>
        </w:tc>
        <w:tc>
          <w:tcPr>
            <w:tcW w:w="6722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CB2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 (respuestas consistentes y conservadoras)</w:t>
            </w:r>
          </w:p>
        </w:tc>
      </w:tr>
    </w:tbl>
    <w:p w14:paraId="6438A883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A5854D" w14:textId="77777777" w:rsidR="000C6A8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24F7C167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C34B95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CACIF, el asistente virtual oficial de la Unidad de Investigación de la Facultad de Ingeniería de Sistemas e Informática (FISI) de la Universidad Nacional Mayor de San Marcos (UNMSM).</w:t>
      </w:r>
    </w:p>
    <w:p w14:paraId="123771B1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74114F9D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ROL Y ALCANCE:</w:t>
      </w:r>
    </w:p>
    <w:p w14:paraId="572842B4" w14:textId="77777777" w:rsidR="000C6A8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Orientas a estudiantes y docentes sobre grupos de investigación, convocatorias, trámites de tesis y normativa académica vigente de la FISI y el VRI.</w:t>
      </w:r>
    </w:p>
    <w:p w14:paraId="3E93D938" w14:textId="77777777" w:rsidR="000C6A8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SOLO responde consultas dentro de este dominio. Si la pregunta es ajena (notas, matrícula, horarios, etc.), declínala educadamente y redirige al tema de investigación. </w:t>
      </w:r>
    </w:p>
    <w:p w14:paraId="49010D6A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486C6DB4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INSTRUCCIONES DE RESPUESTA:</w:t>
      </w:r>
    </w:p>
    <w:p w14:paraId="02B97633" w14:textId="77777777" w:rsidR="000C6A88" w:rsidRPr="0063730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70C0"/>
          <w:sz w:val="20"/>
          <w:szCs w:val="20"/>
        </w:rPr>
      </w:pPr>
      <w:r w:rsidRPr="00637303">
        <w:rPr>
          <w:rFonts w:ascii="Times New Roman" w:eastAsia="Times New Roman" w:hAnsi="Times New Roman" w:cs="Times New Roman"/>
          <w:color w:val="0070C0"/>
          <w:sz w:val="20"/>
          <w:szCs w:val="20"/>
        </w:rPr>
        <w:t>Responde SIEMPRE en español académico peruano, claro y sin tecnicismos innecesarios.</w:t>
      </w:r>
    </w:p>
    <w:p w14:paraId="1FF833E8" w14:textId="77777777" w:rsidR="000C6A8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Cita la fuente normativa (artículo o reglamento) al final de cada afirmación importante.</w:t>
      </w:r>
    </w:p>
    <w:p w14:paraId="06669EE5" w14:textId="6B1A80C6" w:rsidR="00637303" w:rsidRPr="00637303" w:rsidRDefault="00637303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EE0000"/>
          <w:sz w:val="20"/>
          <w:szCs w:val="20"/>
        </w:rPr>
      </w:pPr>
      <w:r w:rsidRPr="00637303">
        <w:rPr>
          <w:rFonts w:ascii="Times New Roman" w:eastAsia="Times New Roman" w:hAnsi="Times New Roman" w:cs="Times New Roman"/>
          <w:color w:val="EE0000"/>
          <w:sz w:val="20"/>
          <w:szCs w:val="20"/>
        </w:rPr>
        <w:t xml:space="preserve">Asume siempre un tono institucional, claro, empatico y sin tecnisimos en </w:t>
      </w:r>
      <w:commentRangeStart w:id="5"/>
      <w:r w:rsidRPr="00637303">
        <w:rPr>
          <w:rFonts w:ascii="Times New Roman" w:eastAsia="Times New Roman" w:hAnsi="Times New Roman" w:cs="Times New Roman"/>
          <w:color w:val="EE0000"/>
          <w:sz w:val="20"/>
          <w:szCs w:val="20"/>
        </w:rPr>
        <w:t>español</w:t>
      </w:r>
      <w:commentRangeEnd w:id="5"/>
      <w:r w:rsidRPr="00637303">
        <w:rPr>
          <w:rStyle w:val="Refdecomentario"/>
          <w:rFonts w:ascii="Times New Roman" w:eastAsia="Times New Roman" w:hAnsi="Times New Roman" w:cs="Times New Roman"/>
          <w:color w:val="EE0000"/>
          <w:sz w:val="20"/>
          <w:szCs w:val="20"/>
        </w:rPr>
        <w:commentReference w:id="5"/>
      </w:r>
      <w:r w:rsidRPr="00637303">
        <w:rPr>
          <w:rFonts w:ascii="Times New Roman" w:eastAsia="Times New Roman" w:hAnsi="Times New Roman" w:cs="Times New Roman"/>
          <w:color w:val="EE0000"/>
          <w:sz w:val="20"/>
          <w:szCs w:val="20"/>
        </w:rPr>
        <w:t xml:space="preserve"> academico peruano. Utiliza formato Markdown para estructurar la informacion: emplea negrita para resaltar entidades importantes y viñetas para desglosar requisitos complejos, garantizando la comprension rapida en la lectura del chat.</w:t>
      </w:r>
    </w:p>
    <w:p w14:paraId="0FEC19A9" w14:textId="77777777" w:rsidR="000C6A88" w:rsidRPr="0063730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70C0"/>
          <w:sz w:val="20"/>
          <w:szCs w:val="20"/>
        </w:rPr>
      </w:pPr>
      <w:r w:rsidRPr="00637303">
        <w:rPr>
          <w:rFonts w:ascii="Times New Roman" w:eastAsia="Times New Roman" w:hAnsi="Times New Roman" w:cs="Times New Roman"/>
          <w:color w:val="0070C0"/>
          <w:sz w:val="20"/>
          <w:szCs w:val="20"/>
        </w:rPr>
        <w:t>Usa listas numeradas o con viñetas cuando presentes pasos o requisitos. - Limita tu respuesta a un máximo de 300 palabras.</w:t>
      </w:r>
    </w:p>
    <w:p w14:paraId="6FA132B9" w14:textId="77777777" w:rsidR="000C6A8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Si no estás seguro de la respuesta, indícalo y ofrece el contacto oficial: </w:t>
      </w:r>
      <w:hyperlink r:id="rId1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investigacion.fisi@unmsm.edu.pe</w:t>
        </w:r>
      </w:hyperlink>
    </w:p>
    <w:p w14:paraId="1623C43E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752C3AB0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RESTRICCIONES ABSOLUTAS:</w:t>
      </w:r>
    </w:p>
    <w:p w14:paraId="3CD46CAC" w14:textId="77777777" w:rsidR="000C6A8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Nunca inventes información no respaldada por los documentos normativos.</w:t>
      </w:r>
    </w:p>
    <w:p w14:paraId="3C59CA57" w14:textId="77777777" w:rsidR="000C6A8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Nunca proporciones información personal de docentes más allá del rol y correo institucional.</w:t>
      </w:r>
    </w:p>
    <w:p w14:paraId="5BB44CDC" w14:textId="77777777" w:rsidR="000C6A8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Nunca afirmes que algo está permitido si el reglamento lo prohíbe explícitamente.</w:t>
      </w:r>
    </w:p>
    <w:p w14:paraId="2EF58B49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ED308F" w14:textId="77777777" w:rsidR="000C6A88" w:rsidRDefault="00000000">
      <w:pPr>
        <w:numPr>
          <w:ilvl w:val="1"/>
          <w:numId w:val="8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Prompt de Clasificación de Intención</w:t>
      </w:r>
    </w:p>
    <w:p w14:paraId="526CAAE6" w14:textId="77777777" w:rsidR="000C6A88" w:rsidRDefault="000C6A88">
      <w:pPr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4"/>
        <w:tblW w:w="902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720"/>
      </w:tblGrid>
      <w:tr w:rsidR="000C6A88" w14:paraId="1E1ABFAC" w14:textId="77777777">
        <w:tc>
          <w:tcPr>
            <w:tcW w:w="23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5284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67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7D74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4FC60068" w14:textId="77777777">
        <w:tc>
          <w:tcPr>
            <w:tcW w:w="2300" w:type="dxa"/>
            <w:tcBorders>
              <w:top w:val="single" w:sz="4" w:space="0" w:color="1F3864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7ED2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6720" w:type="dxa"/>
            <w:tcBorders>
              <w:top w:val="single" w:sz="4" w:space="0" w:color="1F3864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17F1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CPRAG-CLS-001</w:t>
            </w:r>
          </w:p>
        </w:tc>
      </w:tr>
      <w:tr w:rsidR="000C6A88" w14:paraId="58459D1F" w14:textId="77777777">
        <w:tc>
          <w:tcPr>
            <w:tcW w:w="230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7F3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672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EDD8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Clasificador de Intención CU01-CU04</w:t>
            </w:r>
          </w:p>
        </w:tc>
      </w:tr>
      <w:tr w:rsidR="000C6A88" w14:paraId="0805760B" w14:textId="77777777">
        <w:tc>
          <w:tcPr>
            <w:tcW w:w="230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98BB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672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18E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7E2FE1DA" w14:textId="77777777">
        <w:tc>
          <w:tcPr>
            <w:tcW w:w="230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494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Aplica a</w:t>
            </w:r>
          </w:p>
        </w:tc>
        <w:tc>
          <w:tcPr>
            <w:tcW w:w="672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F0FD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Intent Classifier (Backend - FastAPI)</w:t>
            </w:r>
          </w:p>
        </w:tc>
      </w:tr>
      <w:tr w:rsidR="000C6A88" w14:paraId="405BA985" w14:textId="77777777">
        <w:tc>
          <w:tcPr>
            <w:tcW w:w="230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8694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Salida esperada</w:t>
            </w:r>
          </w:p>
        </w:tc>
        <w:tc>
          <w:tcPr>
            <w:tcW w:w="672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C614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JSON con campo 'intent': 'CU01' | 'CU02' | 'CU03' | 'CU04' | 'OUT_OF_SCOPE'</w:t>
            </w:r>
          </w:p>
        </w:tc>
      </w:tr>
      <w:tr w:rsidR="000C6A88" w14:paraId="7FBF7DAD" w14:textId="77777777">
        <w:tc>
          <w:tcPr>
            <w:tcW w:w="230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321E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Temperatura</w:t>
            </w:r>
          </w:p>
        </w:tc>
        <w:tc>
          <w:tcPr>
            <w:tcW w:w="672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8FC9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 (salida determinística)</w:t>
            </w:r>
          </w:p>
        </w:tc>
      </w:tr>
    </w:tbl>
    <w:p w14:paraId="70455EF7" w14:textId="77777777" w:rsidR="000C6A8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30591328" w14:textId="77777777" w:rsidR="000C6A88" w:rsidRDefault="000C6A8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40AEE2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Clasifica la siguiente consulta de un estudiante de la FISI en una de estas categorías:</w:t>
      </w:r>
    </w:p>
    <w:p w14:paraId="20820DA3" w14:textId="77777777" w:rsidR="000C6A8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CU01: Búsqueda y selección de grupos de investigación, líneas de investigación, docentes coordinadores, matchmaking de intereses.</w:t>
      </w:r>
    </w:p>
    <w:p w14:paraId="3851F185" w14:textId="77777777" w:rsidR="000C6A8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CU02: Convocatorias activas, vacantes, perfiles requeridos, cronogramas de postulación, enlaces de inscripción.</w:t>
      </w:r>
    </w:p>
    <w:p w14:paraId="3AAB43D9" w14:textId="77777777" w:rsidR="000C6A8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CU03: Trámites de tesis, registro de plan de tesis, autores, asesores, convalidación de prácticas pre-profesionales (PPP), beneficios académicos por investigación.</w:t>
      </w:r>
    </w:p>
    <w:p w14:paraId="5756AF14" w14:textId="77777777" w:rsidR="000C6A8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CU04: Derechos y deberes de miembros, reglamentos del VRI, verificación de oficialidad de grupos, normativa de similitud y antiplagio (PIDS/Turnitin).</w:t>
      </w:r>
    </w:p>
    <w:p w14:paraId="3387648A" w14:textId="77777777" w:rsidR="000C6A8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OUT_OF_SCOPE: Cualquier consulta ajena al dominio de investigación de la FISI (notas, matrícula, horarios, etc.).</w:t>
      </w:r>
    </w:p>
    <w:p w14:paraId="6C28C68A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7355961D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CONSULTA DEL ESTUDIANTE: "{{user_message}}"</w:t>
      </w:r>
    </w:p>
    <w:p w14:paraId="356CCBA6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29CD758D" w14:textId="2CD2FABE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Responde ÚNICAMENTE con un objeto JSON válido</w:t>
      </w:r>
      <w:r w:rsidR="0063730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637303" w:rsidRPr="00637303">
        <w:rPr>
          <w:rFonts w:ascii="Times New Roman" w:eastAsia="Times New Roman" w:hAnsi="Times New Roman" w:cs="Times New Roman"/>
          <w:color w:val="EE0000"/>
          <w:sz w:val="20"/>
          <w:szCs w:val="20"/>
        </w:rPr>
        <w:t xml:space="preserve">que incluya un breve razonamiento previo a la </w:t>
      </w:r>
      <w:commentRangeStart w:id="6"/>
      <w:r w:rsidR="00637303" w:rsidRPr="00637303">
        <w:rPr>
          <w:rFonts w:ascii="Times New Roman" w:eastAsia="Times New Roman" w:hAnsi="Times New Roman" w:cs="Times New Roman"/>
          <w:color w:val="EE0000"/>
          <w:sz w:val="20"/>
          <w:szCs w:val="20"/>
        </w:rPr>
        <w:t>clasificacion</w:t>
      </w:r>
      <w:commentRangeEnd w:id="6"/>
      <w:r w:rsidR="00637303">
        <w:rPr>
          <w:rStyle w:val="Refdecomentario"/>
          <w:rFonts w:ascii="Times New Roman" w:eastAsia="Times New Roman" w:hAnsi="Times New Roman" w:cs="Times New Roman"/>
          <w:sz w:val="20"/>
          <w:szCs w:val="20"/>
        </w:rPr>
        <w:commentReference w:id="6"/>
      </w:r>
      <w:r>
        <w:rPr>
          <w:rFonts w:ascii="Times New Roman" w:eastAsia="Times New Roman" w:hAnsi="Times New Roman" w:cs="Times New Roman"/>
          <w:sz w:val="20"/>
          <w:szCs w:val="20"/>
        </w:rPr>
        <w:t>. Sin texto adicional. Formato: {"intent": "CU01"}</w:t>
      </w:r>
    </w:p>
    <w:p w14:paraId="4A235852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4900212C" w14:textId="77777777" w:rsidR="000C6A8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Tabla de palabras clave por caso de uso:</w:t>
      </w:r>
    </w:p>
    <w:p w14:paraId="25057798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902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0"/>
        <w:gridCol w:w="7420"/>
      </w:tblGrid>
      <w:tr w:rsidR="000C6A88" w14:paraId="0BA6E573" w14:textId="77777777"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B73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Intención</w:t>
            </w:r>
          </w:p>
        </w:tc>
        <w:tc>
          <w:tcPr>
            <w:tcW w:w="74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5BCC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Palabras clave típicas</w:t>
            </w:r>
          </w:p>
        </w:tc>
      </w:tr>
      <w:tr w:rsidR="000C6A88" w14:paraId="2B811CED" w14:textId="77777777">
        <w:tc>
          <w:tcPr>
            <w:tcW w:w="1600" w:type="dxa"/>
            <w:tcBorders>
              <w:top w:val="single" w:sz="4" w:space="0" w:color="1F3864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D1C2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CU01</w:t>
            </w:r>
          </w:p>
        </w:tc>
        <w:tc>
          <w:tcPr>
            <w:tcW w:w="7420" w:type="dxa"/>
            <w:tcBorders>
              <w:top w:val="single" w:sz="4" w:space="0" w:color="1F3864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166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grupo de investigación, GI, línea de investigación, docente coordinador, unirme, investigar, matchmaking, áreas de investigación, quiero investigar</w:t>
            </w:r>
          </w:p>
        </w:tc>
      </w:tr>
      <w:tr w:rsidR="000C6A88" w14:paraId="3B582D5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F69B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CU02</w:t>
            </w:r>
          </w:p>
        </w:tc>
        <w:tc>
          <w:tcPr>
            <w:tcW w:w="7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7857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convocatoria, vacante, postular, inscribirse, cronograma de postulación, plazas disponibles, requisitos para entrar, proceso de selección</w:t>
            </w:r>
          </w:p>
        </w:tc>
      </w:tr>
      <w:tr w:rsidR="000C6A88" w14:paraId="7148FEB8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FB61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CU03</w:t>
            </w:r>
          </w:p>
        </w:tc>
        <w:tc>
          <w:tcPr>
            <w:tcW w:w="7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D1F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tesis, plan de tesis, registro, asesor, co-asesor, PPP, prácticas, convalidar, título, grados, autores, formulario de tesis</w:t>
            </w:r>
          </w:p>
        </w:tc>
      </w:tr>
      <w:tr w:rsidR="000C6A88" w14:paraId="1EF4975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BAC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CU04</w:t>
            </w:r>
          </w:p>
        </w:tc>
        <w:tc>
          <w:tcPr>
            <w:tcW w:w="7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275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reglamento, derechos, deberes, normativa, resolución, similitud, plagio, Turnitin, PIDS, oficial, vigente, miembro titular, miembro adherente</w:t>
            </w:r>
          </w:p>
        </w:tc>
      </w:tr>
    </w:tbl>
    <w:p w14:paraId="285EB0CF" w14:textId="77777777" w:rsidR="000C6A88" w:rsidRDefault="000C6A8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B1C49F" w14:textId="77777777" w:rsidR="000C6A88" w:rsidRDefault="00000000">
      <w:pPr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Prompts de Generación por Caso de Uso</w:t>
      </w:r>
    </w:p>
    <w:p w14:paraId="65D0F647" w14:textId="77777777" w:rsidR="000C6A88" w:rsidRDefault="00000000">
      <w:pPr>
        <w:numPr>
          <w:ilvl w:val="2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CU01 — Búsqueda y Selección de Grupo de Investigación</w:t>
      </w:r>
    </w:p>
    <w:p w14:paraId="1C84FEED" w14:textId="77777777" w:rsidR="000C6A88" w:rsidRDefault="000C6A88">
      <w:pPr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dt>
      <w:sdtPr>
        <w:tag w:val="goog_rdk_0"/>
        <w:id w:val="1862067754"/>
        <w:lock w:val="contentLocked"/>
      </w:sdtPr>
      <w:sdtContent>
        <w:tbl>
          <w:tblPr>
            <w:tblStyle w:val="a6"/>
            <w:tblpPr w:leftFromText="180" w:rightFromText="180" w:topFromText="180" w:bottomFromText="180" w:vertAnchor="text" w:tblpX="810"/>
            <w:tblW w:w="80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000"/>
            <w:gridCol w:w="6000"/>
          </w:tblGrid>
          <w:tr w:rsidR="000C6A88" w14:paraId="6049A544" w14:textId="77777777">
            <w:tc>
              <w:tcPr>
                <w:tcW w:w="2000" w:type="dxa"/>
                <w:tcBorders>
                  <w:top w:val="single" w:sz="4" w:space="0" w:color="1F3864"/>
                  <w:left w:val="single" w:sz="4" w:space="0" w:color="1F3864"/>
                  <w:bottom w:val="single" w:sz="4" w:space="0" w:color="1F3864"/>
                  <w:right w:val="single" w:sz="4" w:space="0" w:color="1F3864"/>
                </w:tcBorders>
                <w:shd w:val="clear" w:color="auto" w:fill="9FC5E8"/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5348A9D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Campo</w:t>
                </w:r>
              </w:p>
            </w:tc>
            <w:tc>
              <w:tcPr>
                <w:tcW w:w="6000" w:type="dxa"/>
                <w:tcBorders>
                  <w:top w:val="single" w:sz="4" w:space="0" w:color="1F3864"/>
                  <w:left w:val="single" w:sz="4" w:space="0" w:color="1F3864"/>
                  <w:bottom w:val="single" w:sz="4" w:space="0" w:color="1F3864"/>
                  <w:right w:val="single" w:sz="4" w:space="0" w:color="1F3864"/>
                </w:tcBorders>
                <w:shd w:val="clear" w:color="auto" w:fill="9FC5E8"/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BB66B92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Valor</w:t>
                </w:r>
              </w:p>
            </w:tc>
          </w:tr>
          <w:tr w:rsidR="000C6A88" w14:paraId="0D97A3D2" w14:textId="77777777">
            <w:tc>
              <w:tcPr>
                <w:tcW w:w="2000" w:type="dxa"/>
                <w:tcBorders>
                  <w:top w:val="single" w:sz="4" w:space="0" w:color="1F3864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04560AC2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ID</w:t>
                </w:r>
              </w:p>
            </w:tc>
            <w:tc>
              <w:tcPr>
                <w:tcW w:w="6000" w:type="dxa"/>
                <w:tcBorders>
                  <w:top w:val="single" w:sz="4" w:space="0" w:color="1F3864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73E75AE9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CPRAG-CU01-001</w:t>
                </w:r>
              </w:p>
            </w:tc>
          </w:tr>
          <w:tr w:rsidR="000C6A88" w14:paraId="3240F6B2" w14:textId="77777777">
            <w:tc>
              <w:tcPr>
                <w:tcW w:w="2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0D74567B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Nombre</w:t>
                </w:r>
              </w:p>
            </w:tc>
            <w:tc>
              <w:tcPr>
                <w:tcW w:w="6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3266016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Prompt de Orientación y Matchmaking</w:t>
                </w:r>
              </w:p>
            </w:tc>
          </w:tr>
          <w:tr w:rsidR="000C6A88" w14:paraId="4E5877CD" w14:textId="77777777">
            <w:tc>
              <w:tcPr>
                <w:tcW w:w="2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0144E82E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Versión</w:t>
                </w:r>
              </w:p>
            </w:tc>
            <w:tc>
              <w:tcPr>
                <w:tcW w:w="6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B8BD433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1.0</w:t>
                </w:r>
              </w:p>
            </w:tc>
          </w:tr>
          <w:tr w:rsidR="000C6A88" w14:paraId="7648541D" w14:textId="77777777">
            <w:tc>
              <w:tcPr>
                <w:tcW w:w="2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2F8DF85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Flujos cubiertos</w:t>
                </w:r>
              </w:p>
            </w:tc>
            <w:tc>
              <w:tcPr>
                <w:tcW w:w="600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10A3C850" w14:textId="77777777" w:rsidR="000C6A88" w:rsidRDefault="00000000">
                <w:p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w:t>RF01 (palabras clave), RF02 (líneas de investigación), RF03 (matchmaking)</w:t>
                </w:r>
              </w:p>
            </w:tc>
          </w:tr>
        </w:tbl>
      </w:sdtContent>
    </w:sdt>
    <w:p w14:paraId="4FCFDF6F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74BB8BC0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59ED2A34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7A78E4A1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0AE7E93B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7DEB2FE8" w14:textId="77777777" w:rsidR="000C6A88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4299CF51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el orientador de grupos de investigación de la FISI - UNMSM.</w:t>
      </w:r>
    </w:p>
    <w:p w14:paraId="21B32FF8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 continuación recibes información oficial sobre los grupos disponibles: </w:t>
      </w:r>
    </w:p>
    <w:p w14:paraId="7243F2E4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33C9FEB4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[CONTEXTO RAG]: {{chunks_recuperados}} CONSULTA DEL ESTUDIANTE: "{{user_message}}" </w:t>
      </w:r>
    </w:p>
    <w:p w14:paraId="673D0C31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2C09949C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INSTRUCCIONES:</w:t>
      </w:r>
    </w:p>
    <w:p w14:paraId="0696F23A" w14:textId="77777777" w:rsidR="000C6A8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el estudiante busca por tecnología o área (RF01): Identifica los grupos cuya línea de investigación coincida con el término buscado. Lista hasta 3 grupos mostrando: nombre del grupo, docente coordinador y línea de investigación.</w:t>
      </w:r>
    </w:p>
    <w:p w14:paraId="67D74E78" w14:textId="77777777" w:rsidR="000C6A8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el estudiante pide ver las opciones generales (RF02): Presenta las 5 líneas oficiales de la FISI (Computación, Sistemas Cognitivos, Ciencias de Datos, Plataforma TIC, Gestión TIC) y los grupos que pertenecen a cada línea seleccionada.</w:t>
      </w:r>
    </w:p>
    <w:p w14:paraId="49EA42A9" w14:textId="77777777" w:rsidR="000C6A8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la consulta es genérica (RF03 - Matchmaking): Haz hasta 3 preguntas de perfil al estudiante (intereses técnicos, habilidades, ciclo) y luego recomienda el grupo más alineado con sus respuestas.</w:t>
      </w:r>
    </w:p>
    <w:p w14:paraId="3B0C2AE8" w14:textId="77777777" w:rsidR="000C6A8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Cierra siempre preguntando: "¿Te gustaría conocer las vacantes disponibles para postular a alguno de estos grupos?"</w:t>
      </w:r>
    </w:p>
    <w:p w14:paraId="5CD6D421" w14:textId="77777777" w:rsidR="000C6A8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Cita el grupo usando su código oficial (ej. GI04).</w:t>
      </w:r>
    </w:p>
    <w:p w14:paraId="3894EBA0" w14:textId="77777777" w:rsidR="000C6A88" w:rsidRDefault="000C6A88">
      <w:pPr>
        <w:ind w:left="1440"/>
        <w:rPr>
          <w:rFonts w:ascii="Times New Roman" w:eastAsia="Times New Roman" w:hAnsi="Times New Roman" w:cs="Times New Roman"/>
          <w:sz w:val="20"/>
          <w:szCs w:val="20"/>
        </w:rPr>
      </w:pPr>
    </w:p>
    <w:p w14:paraId="442039B5" w14:textId="77777777" w:rsidR="000C6A88" w:rsidRDefault="00000000">
      <w:pPr>
        <w:spacing w:before="120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Ejemplo de uso (Vía A - búsqueda por palabra clave):</w:t>
      </w:r>
    </w:p>
    <w:tbl>
      <w:tblPr>
        <w:tblStyle w:val="a7"/>
        <w:tblW w:w="7635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6240"/>
      </w:tblGrid>
      <w:tr w:rsidR="000C6A88" w14:paraId="110864AD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2B3C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725F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Mensaje</w:t>
            </w:r>
          </w:p>
        </w:tc>
      </w:tr>
      <w:tr w:rsidR="000C6A88" w14:paraId="0FFF4045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B029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E0D4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Quiero investigar sobre machine learning, ¿qué grupos existen?</w:t>
            </w:r>
          </w:p>
        </w:tc>
      </w:tr>
      <w:tr w:rsidR="000C6A88" w14:paraId="143CC212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5FB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CACIF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039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Según la información oficial de la FISI, los grupos con mayor alineación a machine learning son: GI04 Inteligencia Artificial (coordinado por David Santos Mauricio Sanchez, línea: Reconocimiento de Patrones) y GI03 Innovando Sistemas Inteligentes. ¿Te gustaría conocer las vacantes disponibles para postular?</w:t>
            </w:r>
          </w:p>
        </w:tc>
      </w:tr>
    </w:tbl>
    <w:p w14:paraId="79EDF1B2" w14:textId="77777777" w:rsidR="000C6A88" w:rsidRDefault="00000000">
      <w:pPr>
        <w:numPr>
          <w:ilvl w:val="2"/>
          <w:numId w:val="8"/>
        </w:num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CU02 — Gestión de Postulaciones y Captación de Talento</w:t>
      </w:r>
    </w:p>
    <w:tbl>
      <w:tblPr>
        <w:tblStyle w:val="a8"/>
        <w:tblW w:w="7590" w:type="dxa"/>
        <w:tblInd w:w="14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5865"/>
      </w:tblGrid>
      <w:tr w:rsidR="000C6A88" w14:paraId="6C816B45" w14:textId="77777777">
        <w:tc>
          <w:tcPr>
            <w:tcW w:w="172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E2C9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586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2025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708ADBB2" w14:textId="77777777"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2CD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58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971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CPRAG-CU02-001</w:t>
            </w:r>
          </w:p>
        </w:tc>
      </w:tr>
      <w:tr w:rsidR="000C6A88" w14:paraId="26D6A7EA" w14:textId="77777777"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234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58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AFD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Consulta de Convocatorias y Postulación</w:t>
            </w:r>
          </w:p>
        </w:tc>
      </w:tr>
      <w:tr w:rsidR="000C6A88" w14:paraId="5B088795" w14:textId="77777777"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47E5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58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EE01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19E5FA5B" w14:textId="77777777">
        <w:tc>
          <w:tcPr>
            <w:tcW w:w="17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512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Flujos cubiertos</w:t>
            </w:r>
          </w:p>
        </w:tc>
        <w:tc>
          <w:tcPr>
            <w:tcW w:w="58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C9F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RF04 (vacantes y perfiles), RF05 (cronogramas), RF06 (redirección a postulación)</w:t>
            </w:r>
          </w:p>
        </w:tc>
      </w:tr>
    </w:tbl>
    <w:p w14:paraId="26C229CF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01CABF3F" w14:textId="77777777" w:rsidR="000C6A88" w:rsidRDefault="000C6A88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5A178D95" w14:textId="77777777" w:rsidR="000C6A88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549F61B9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el gestor de convocatorias del chatbot CACIF de la FISI - UNMSM.</w:t>
      </w:r>
    </w:p>
    <w:p w14:paraId="0174E9D3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7D3B018A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Información oficial de convocatorias vigentes: [CONTEXTO RAG]: {{chunks_recuperados}}</w:t>
      </w:r>
    </w:p>
    <w:p w14:paraId="5BB70CAF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CONSULTA DEL ESTUDIANTE: "{{user_message}}" </w:t>
      </w:r>
    </w:p>
    <w:p w14:paraId="186E7D34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61C5EF62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INSTRUCCIONES:</w:t>
      </w:r>
    </w:p>
    <w:p w14:paraId="017D64FD" w14:textId="77777777" w:rsidR="000C6A88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Presenta las convocatorias activas con el siguiente formato por cada una: - Nombre del grupo y área temática - Plazas disponibles y perfiles requeridos (desarrollador, analista, etc.) [RF04] - Cronograma: fecha de inicio, fecha límite, eventos o talleres programados [RF05] - Estado: ABIERTA / POR CERRAR / CERRADA</w:t>
      </w:r>
    </w:p>
    <w:p w14:paraId="4297DDFB" w14:textId="77777777" w:rsidR="000C6A88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el estudiante selecciona una convocatoria, proporciona el enlace directo al formulario de postulación o, en su defecto, el nombre y correo del coordinador. [RF06]</w:t>
      </w:r>
    </w:p>
    <w:p w14:paraId="572BB622" w14:textId="77777777" w:rsidR="000C6A88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no hay convocatorias activas, informa claramente y ofrece activar alertas por correo para la próxima convocatoria.</w:t>
      </w:r>
    </w:p>
    <w:p w14:paraId="42F71463" w14:textId="77777777" w:rsidR="000C6A88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Alerta si la fecha límite está a menos de 3 días: incluye la advertencia "ATENCIÓN: Esta convocatoria cierra pronto."</w:t>
      </w:r>
    </w:p>
    <w:p w14:paraId="1BD5F23C" w14:textId="77777777" w:rsidR="000C6A88" w:rsidRDefault="00000000">
      <w:pPr>
        <w:numPr>
          <w:ilvl w:val="2"/>
          <w:numId w:val="8"/>
        </w:num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CU03 — Asesoría Administrativa para Tesistas</w:t>
      </w:r>
    </w:p>
    <w:tbl>
      <w:tblPr>
        <w:tblStyle w:val="a9"/>
        <w:tblW w:w="7545" w:type="dxa"/>
        <w:tblInd w:w="1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5430"/>
      </w:tblGrid>
      <w:tr w:rsidR="000C6A88" w14:paraId="5D5B5A5D" w14:textId="77777777">
        <w:tc>
          <w:tcPr>
            <w:tcW w:w="211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9A3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543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5FE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7321741E" w14:textId="77777777">
        <w:tc>
          <w:tcPr>
            <w:tcW w:w="21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6912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A75A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CPRAG-CU03-001</w:t>
            </w:r>
          </w:p>
        </w:tc>
      </w:tr>
      <w:tr w:rsidR="000C6A88" w14:paraId="0FADCA27" w14:textId="77777777">
        <w:tc>
          <w:tcPr>
            <w:tcW w:w="21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08FE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E0F4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Asesoría de Grados, Títulos y PPP</w:t>
            </w:r>
          </w:p>
        </w:tc>
      </w:tr>
      <w:tr w:rsidR="000C6A88" w14:paraId="1473FB66" w14:textId="77777777">
        <w:tc>
          <w:tcPr>
            <w:tcW w:w="21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F11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DDEA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0BB32875" w14:textId="77777777">
        <w:tc>
          <w:tcPr>
            <w:tcW w:w="21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312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Flujos cubiertos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686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RF07 (guía de registro), RF08 (convalidación PPP), RF09 (beneficios académicos)</w:t>
            </w:r>
          </w:p>
        </w:tc>
      </w:tr>
    </w:tbl>
    <w:p w14:paraId="7323D476" w14:textId="77777777" w:rsidR="000C6A88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409AA967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el asesor administrativo de tesis del chatbot CACIF de la FISI - UNMSM.</w:t>
      </w:r>
    </w:p>
    <w:p w14:paraId="0861BC0C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2877D3DB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Reglamentos y normativas vigentes disponibles: [CONTEXTO RAG]: {{chunks_recuperados}} CONSULTA DEL ESTUDIANTE: "{{user_message}}"</w:t>
      </w:r>
    </w:p>
    <w:p w14:paraId="18073494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6778D832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INSTRUCCIONES:</w:t>
      </w:r>
    </w:p>
    <w:p w14:paraId="220AEC7A" w14:textId="77777777" w:rsidR="000C6A8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Estructura la respuesta en secciones claramente diferenciadas: a) RESTRICCIONES NORMATIVAS (si aplica): Muestra en formato de ALERTA cualquier limitación legal (ej. </w:t>
      </w: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máximo 2 autores por tesis). b) PASOS DEL PROCESO: Lista numerada con la secuencia de trámites administrativos. c) DOCUMENTOS REQUERIDOS: Lista de formularios con sus nombres exactos. d) UNIDAD RESPONSABLE: Indica ante qué oficina presentar la documentación.</w:t>
      </w:r>
    </w:p>
    <w:p w14:paraId="181ED6E5" w14:textId="77777777" w:rsidR="000C6A8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Cita el artículo o reglamento fuente en cada restricción o requisito.</w:t>
      </w:r>
    </w:p>
    <w:p w14:paraId="7226C91C" w14:textId="77777777" w:rsidR="000C6A8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Si el estudiante menciona 3 o más autores, activa la alerta EX2: "ATENCIÓN: Según la normativa de la FISI, las tesis permiten máximo 2 autores."</w:t>
      </w:r>
    </w:p>
    <w:p w14:paraId="54FE20AC" w14:textId="77777777" w:rsidR="000C6A8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Ofrece el contacto si queda alguna duda: investigacion.fisi@unmsm.edu.pe</w:t>
      </w:r>
    </w:p>
    <w:p w14:paraId="343836BC" w14:textId="77777777" w:rsidR="000C6A88" w:rsidRDefault="000C6A88">
      <w:pPr>
        <w:spacing w:before="200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B989260" w14:textId="77777777" w:rsidR="000C6A88" w:rsidRDefault="000C6A88">
      <w:pPr>
        <w:spacing w:before="200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346309" w14:textId="77777777" w:rsidR="000C6A88" w:rsidRDefault="00000000">
      <w:pPr>
        <w:numPr>
          <w:ilvl w:val="2"/>
          <w:numId w:val="8"/>
        </w:num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Consultor de Derechos y Marco Normativo</w:t>
      </w:r>
    </w:p>
    <w:tbl>
      <w:tblPr>
        <w:tblStyle w:val="aa"/>
        <w:tblW w:w="7575" w:type="dxa"/>
        <w:tblInd w:w="14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5430"/>
      </w:tblGrid>
      <w:tr w:rsidR="000C6A88" w14:paraId="0B3B6BB7" w14:textId="77777777">
        <w:tc>
          <w:tcPr>
            <w:tcW w:w="214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3B5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543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681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3F7F9D69" w14:textId="77777777"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FCC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726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CPRAG-CU04-001</w:t>
            </w:r>
          </w:p>
        </w:tc>
      </w:tr>
      <w:tr w:rsidR="000C6A88" w14:paraId="000308B3" w14:textId="77777777"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6940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A4E1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Marco Normativo, Derechos y Antiplagio</w:t>
            </w:r>
          </w:p>
        </w:tc>
      </w:tr>
      <w:tr w:rsidR="000C6A88" w14:paraId="0BF419CA" w14:textId="77777777"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78E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AA9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433A1FD6" w14:textId="77777777"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107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Flujos cubiertos</w:t>
            </w:r>
          </w:p>
        </w:tc>
        <w:tc>
          <w:tcPr>
            <w:tcW w:w="5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9AE2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RF10 (categorías de miembro), RF11 (normativa VRI), RF12 (verificación de oficialidad)</w:t>
            </w:r>
          </w:p>
        </w:tc>
      </w:tr>
    </w:tbl>
    <w:p w14:paraId="27E42FE5" w14:textId="77777777" w:rsidR="000C6A88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780E2992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el asesor legal y normativo del chatbot CACIF de la FISI - UNMSM.</w:t>
      </w:r>
    </w:p>
    <w:p w14:paraId="525DCDE2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73B03D13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Reglamentos oficiales disponibles (VRI, RR 000947-2026-R, Estatuto UNMSM): [CONTEXTO RAG]: {{chunks_recuperados}} CONSULTA DEL ESTUDIANTE: "{{user_message}}" </w:t>
      </w:r>
    </w:p>
    <w:p w14:paraId="4B240A45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40AAE962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INSTRUCCIONES: </w:t>
      </w:r>
    </w:p>
    <w:p w14:paraId="77C83927" w14:textId="77777777" w:rsidR="000C6A88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Vía A - Categorías de miembro (RF10): Si preguntan sobre roles en grupos, explica claramente las diferencias entre Miembro Titular, Adherente y Estudiante (derechos, deberes, proceso de ingreso).</w:t>
      </w:r>
    </w:p>
    <w:p w14:paraId="5745843A" w14:textId="77777777" w:rsidR="000C6A88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Vía B - Verificación de oficialidad (RF12): Si preguntan si un grupo es oficial, confirma si cuenta con Resolución de Decanato vigente. Si no está registrado, responde: "No he encontrado una Resolución de Decanato vigente para el grupo consultado. Verifica el nombre correcto en el portal FISI."</w:t>
      </w:r>
    </w:p>
    <w:p w14:paraId="20EE970A" w14:textId="77777777" w:rsidR="000C6A88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Vía C - Normativa de originalidad (RF11): Si preguntan sobre similitud o plagio, informa que todo trabajo debe pasar por PIDS (Turnitin) con máximo 20% de similitud (RR N° 000947-2026-R). Si supera el límite: el documento queda "Observado" y debe ser corregido.</w:t>
      </w:r>
    </w:p>
    <w:p w14:paraId="7C2518AC" w14:textId="77777777" w:rsidR="000C6A88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Cita siempre la fuente normativa: artículo, inciso y número de resolución.</w:t>
      </w:r>
    </w:p>
    <w:p w14:paraId="3630679C" w14:textId="77777777" w:rsidR="000C6A88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Usa el prefijo "Según [fuente]..." al inicio de cada afirmación normativa.</w:t>
      </w:r>
    </w:p>
    <w:p w14:paraId="7A039F83" w14:textId="77777777" w:rsidR="000C6A88" w:rsidRDefault="000C6A8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0B6E9B" w14:textId="77777777" w:rsidR="000C6A88" w:rsidRDefault="00000000">
      <w:pPr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Prompts de Manejo de Excepciones</w:t>
      </w:r>
    </w:p>
    <w:p w14:paraId="699F20A0" w14:textId="77777777" w:rsidR="000C6A88" w:rsidRDefault="00000000">
      <w:pPr>
        <w:spacing w:before="200"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Los siguientes prompts se activan cuando el sistema detecta condiciones anómalas. Están diseñados para ser respuestas predefinidas que el Chat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Manager inyecta directamente, sin pasar por el LLM, para garantizar tiempos de respuesta inmediatos y mensajes controlados.</w:t>
      </w:r>
    </w:p>
    <w:tbl>
      <w:tblPr>
        <w:tblStyle w:val="ab"/>
        <w:tblW w:w="783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2145"/>
        <w:gridCol w:w="3840"/>
      </w:tblGrid>
      <w:tr w:rsidR="000C6A88" w14:paraId="07C994A0" w14:textId="77777777">
        <w:trPr>
          <w:tblHeader/>
        </w:trPr>
        <w:tc>
          <w:tcPr>
            <w:tcW w:w="184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37EC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14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89C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38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C851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Mensaje Predefinido</w:t>
            </w:r>
          </w:p>
        </w:tc>
      </w:tr>
      <w:tr w:rsidR="000C6A88" w14:paraId="04C32E99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817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CPRAG-EX-001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573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Fuera de dominio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219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 especialidad es orientarte sobre grupos de investigación, convocatorias, trámites de tesis y normativa académica de la FISI. No puedo ayudarte con consultas sobre matrículas u horarios. ¿Hay algo de investigación en lo que te pueda orientar?</w:t>
            </w:r>
          </w:p>
        </w:tc>
      </w:tr>
      <w:tr w:rsidR="000C6A88" w14:paraId="742638BC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F5DA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CPRAG-EX-002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8A0B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 RAG &lt; 0.75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610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 encontrado información relacionada, pero no estoy completamente seguro de la respuesta. Te recomiendo confirmar directamente con la Unidad de Investigación de la FISI: investigacion.fisi@unmsm.edu.pe</w:t>
            </w:r>
          </w:p>
        </w:tc>
      </w:tr>
      <w:tr w:rsidR="000C6A88" w14:paraId="684CADA1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B736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CPRAG-EX-003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91B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encontrado en base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EA63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 siento, no encuentro información específica sobre ese tema en mis reglamentos actuales. ¿Deseas el contacto de la Unidad de Investigación de la FISI para una consulta personalizada?</w:t>
            </w:r>
          </w:p>
        </w:tc>
      </w:tr>
      <w:tr w:rsidR="000C6A88" w14:paraId="35DA8C80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E52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CPRAG-EX-004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306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LLM timeout (&gt; 20s)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EFC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está tardando más de lo esperado. Por favor, intenta reformular tu consulta o vuelve a intentarlo en unos momentos. Si el problema persiste, escribe a investigacion.fisi@unmsm.edu.pe</w:t>
            </w:r>
          </w:p>
        </w:tc>
      </w:tr>
      <w:tr w:rsidR="000C6A88" w14:paraId="52FC32FF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DC1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CPRAG-EX-005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D8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Grupo no oficial (CU04)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F903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he encontrado una Resolución de Decanato vigente para el grupo consultado. Te sugiero verificar el nombre correcto o consultar la lista de grupos oficiales en el portal FISI.</w:t>
            </w:r>
          </w:p>
        </w:tc>
      </w:tr>
      <w:tr w:rsidR="000C6A88" w14:paraId="288EBD46" w14:textId="77777777">
        <w:tc>
          <w:tcPr>
            <w:tcW w:w="1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302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CPRAG-EX-006</w:t>
            </w:r>
          </w:p>
        </w:tc>
        <w:tc>
          <w:tcPr>
            <w:tcW w:w="21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C894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Exceso similitud (CU04)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C3FF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 tu trabajo supera el 20% de similitud en PIDS (Turnitin), el documento se considera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"Observado". Deberás reducir el porcentaje mediante correcciones o tu asesor podrá solicitarte un nuevo documento (RR N° 000947-2026-R).</w:t>
            </w:r>
          </w:p>
        </w:tc>
      </w:tr>
    </w:tbl>
    <w:p w14:paraId="06FFF87B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Prompt de Generación de FAQs (Proceso Offline)</w:t>
      </w:r>
    </w:p>
    <w:tbl>
      <w:tblPr>
        <w:tblStyle w:val="ac"/>
        <w:tblW w:w="789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4890"/>
      </w:tblGrid>
      <w:tr w:rsidR="000C6A88" w14:paraId="17418FDD" w14:textId="77777777"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C363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489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AF6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0C6A88" w14:paraId="7A760EEB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8CBA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9B29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CPRAG-FAQ-001</w:t>
            </w:r>
          </w:p>
        </w:tc>
      </w:tr>
      <w:tr w:rsidR="000C6A88" w14:paraId="1BB35CE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73E1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4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4CCD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Base para Generación de FAQs con Gemini</w:t>
            </w:r>
          </w:p>
        </w:tc>
      </w:tr>
      <w:tr w:rsidR="000C6A88" w14:paraId="26F0A07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0BD8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4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A35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0E7A2FC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8ABB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Contexto de uso</w:t>
            </w:r>
          </w:p>
        </w:tc>
        <w:tc>
          <w:tcPr>
            <w:tcW w:w="4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FF44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Proceso offline de enriquecimiento de la base de conocimientos QA (no en producción)</w:t>
            </w:r>
          </w:p>
        </w:tc>
      </w:tr>
      <w:tr w:rsidR="000C6A88" w14:paraId="0B1E253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36F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Salida esperada</w:t>
            </w:r>
          </w:p>
        </w:tc>
        <w:tc>
          <w:tcPr>
            <w:tcW w:w="4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580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Array JSON con objetos {pregunta, respuesta, articulo_ref, caso_uso, tema}</w:t>
            </w:r>
          </w:p>
        </w:tc>
      </w:tr>
    </w:tbl>
    <w:p w14:paraId="1E87524E" w14:textId="77777777" w:rsidR="000C6A88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Texto del prompt:</w:t>
      </w:r>
    </w:p>
    <w:p w14:paraId="486D3634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SISTEMA: </w:t>
      </w:r>
    </w:p>
    <w:p w14:paraId="20C547C1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Eres un asistente que genera FAQs para un chatbot universitario llamado CACIF, orientado a estudiantes de la FISI - UNMSM.</w:t>
      </w:r>
    </w:p>
    <w:p w14:paraId="4B5E68F1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TAREA:</w:t>
      </w:r>
    </w:p>
    <w:p w14:paraId="7FECB75E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 partir del siguiente fragmento de reglamento, genera entre 3 y 6 preguntas frecuentes que un estudiante podría hacer. Para cada pregunta, redacta una respuesta clara, en español académico peruano, de máximo 4 oraciones. Incluye siempre la referencia al artículo fuente. </w:t>
      </w:r>
    </w:p>
    <w:p w14:paraId="37439ED7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3831642A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RESTRICCIONES:</w:t>
      </w:r>
    </w:p>
    <w:p w14:paraId="59DC72BA" w14:textId="77777777" w:rsidR="000C6A88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Las preguntas deben estar en primera o segunda persona (ej: "¿Puedo...?", "¿Cuáles son los requisitos para...?").</w:t>
      </w:r>
    </w:p>
    <w:p w14:paraId="792A30BE" w14:textId="77777777" w:rsidR="000C6A88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Las respuestas NO deben copiar textualmente el reglamento; deben parafrasear en lenguaje simple. - Si el fragmento menciona un plazo, fecha o porcentaje, inclúyelo en la respuesta.</w:t>
      </w:r>
    </w:p>
    <w:p w14:paraId="629CEDCB" w14:textId="77777777" w:rsidR="000C6A88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Responde SOLO con un array JSON válido. Sin texto adicional ni backticks.</w:t>
      </w:r>
    </w:p>
    <w:p w14:paraId="395B7FDB" w14:textId="77777777" w:rsidR="000C6A88" w:rsidRDefault="000C6A88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</w:p>
    <w:p w14:paraId="0644B8BF" w14:textId="77777777" w:rsidR="000C6A88" w:rsidRDefault="00000000">
      <w:pPr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FORMATO de cada objeto JSON: { "pregunta": "...", "respuesta": "...", "articulo_ref": "Art. X, inciso Y", "caso_uso": "CU01", "tema": "membresia_grupos" } FRAGMENTO DEL REGLAMENTO: &lt;&lt;&lt; PEGAR AQUÍ EL TEXTO DEL ARTÍCULO O SECCIÓN &gt;&gt;&gt;</w:t>
      </w:r>
    </w:p>
    <w:p w14:paraId="1570361B" w14:textId="77777777" w:rsidR="000C6A88" w:rsidRDefault="00000000">
      <w:pPr>
        <w:pStyle w:val="Ttulo1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Variables y Parámetros de los Prompts</w:t>
      </w:r>
    </w:p>
    <w:p w14:paraId="0CD85E90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Variables Dinámicas</w:t>
      </w:r>
    </w:p>
    <w:p w14:paraId="63B068FE" w14:textId="77777777" w:rsidR="000C6A88" w:rsidRDefault="00000000">
      <w:pPr>
        <w:spacing w:before="200"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prompts utilizan variables marcadas con doble llave que son reemplazadas en tiempo de ejecución por el Chat Manager antes de enviarse al LLM:</w:t>
      </w:r>
    </w:p>
    <w:tbl>
      <w:tblPr>
        <w:tblStyle w:val="ad"/>
        <w:tblW w:w="798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2130"/>
        <w:gridCol w:w="3180"/>
      </w:tblGrid>
      <w:tr w:rsidR="000C6A88" w14:paraId="659475FF" w14:textId="77777777">
        <w:tc>
          <w:tcPr>
            <w:tcW w:w="267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B85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</w:t>
            </w:r>
          </w:p>
        </w:tc>
        <w:tc>
          <w:tcPr>
            <w:tcW w:w="213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4697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Fuente</w:t>
            </w:r>
          </w:p>
        </w:tc>
        <w:tc>
          <w:tcPr>
            <w:tcW w:w="318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F239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0C6A88" w14:paraId="798513AE" w14:textId="77777777">
        <w:tc>
          <w:tcPr>
            <w:tcW w:w="2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AF4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{{user_message}}</w:t>
            </w:r>
          </w:p>
        </w:tc>
        <w:tc>
          <w:tcPr>
            <w:tcW w:w="2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D38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Frontend (input del estudiante)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3782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Texto de la consulta del estudiante en lenguaje natural, sin modificaciones.</w:t>
            </w:r>
          </w:p>
        </w:tc>
      </w:tr>
      <w:tr w:rsidR="000C6A88" w14:paraId="10F10F34" w14:textId="77777777">
        <w:tc>
          <w:tcPr>
            <w:tcW w:w="2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0FE2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{{chunks_recuperados}}</w:t>
            </w:r>
          </w:p>
        </w:tc>
        <w:tc>
          <w:tcPr>
            <w:tcW w:w="2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33FC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Azure AI Search (RAG Handler)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FA8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Top-K FAQs recuperadas por similitud semántica, concatenadas en texto plano.</w:t>
            </w:r>
          </w:p>
        </w:tc>
      </w:tr>
      <w:tr w:rsidR="000C6A88" w14:paraId="3F711797" w14:textId="77777777">
        <w:tc>
          <w:tcPr>
            <w:tcW w:w="2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1020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{{historial_reciente}}</w:t>
            </w:r>
          </w:p>
        </w:tc>
        <w:tc>
          <w:tcPr>
            <w:tcW w:w="2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8080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Supabase (Chat Manager)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97E5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Últimos 3-5 turnos de la conversación para mantener coherencia en multi-turno.</w:t>
            </w:r>
          </w:p>
        </w:tc>
      </w:tr>
      <w:tr w:rsidR="000C6A88" w14:paraId="6653130F" w14:textId="77777777">
        <w:tc>
          <w:tcPr>
            <w:tcW w:w="2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CDF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{{caso_uso}}</w:t>
            </w:r>
          </w:p>
        </w:tc>
        <w:tc>
          <w:tcPr>
            <w:tcW w:w="2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CCA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Intent Classifier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24F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Código del caso de uso detectado: CU01, CU02, CU03 o CU04.</w:t>
            </w:r>
          </w:p>
        </w:tc>
      </w:tr>
      <w:tr w:rsidR="000C6A88" w14:paraId="475552D6" w14:textId="77777777">
        <w:tc>
          <w:tcPr>
            <w:tcW w:w="26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25E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{{fecha_actual}}</w:t>
            </w:r>
          </w:p>
        </w:tc>
        <w:tc>
          <w:tcPr>
            <w:tcW w:w="2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E7A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Sistema (Backend)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0E1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en formato DD/MM/YYYY para validar plazos y cronogramas de convocatorias.</w:t>
            </w:r>
          </w:p>
        </w:tc>
      </w:tr>
    </w:tbl>
    <w:p w14:paraId="2F57A459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Parámetros del Modelo LLM</w:t>
      </w:r>
    </w:p>
    <w:tbl>
      <w:tblPr>
        <w:tblStyle w:val="ae"/>
        <w:tblW w:w="7965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2550"/>
        <w:gridCol w:w="3615"/>
      </w:tblGrid>
      <w:tr w:rsidR="000C6A88" w14:paraId="119D017A" w14:textId="77777777"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8C48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Parámetro</w:t>
            </w:r>
          </w:p>
        </w:tc>
        <w:tc>
          <w:tcPr>
            <w:tcW w:w="255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FD0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 configurado</w:t>
            </w:r>
          </w:p>
        </w:tc>
        <w:tc>
          <w:tcPr>
            <w:tcW w:w="361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20D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Justificación</w:t>
            </w:r>
          </w:p>
        </w:tc>
      </w:tr>
      <w:tr w:rsidR="000C6A88" w14:paraId="010C89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E5F8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4102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 (generación) / 0.0 (clasificación)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C1B3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Valores bajos aseguran respuestas consistentes y conservadoras. La clasificación debe ser determinística.</w:t>
            </w:r>
          </w:p>
        </w:tc>
      </w:tr>
      <w:tr w:rsidR="000C6A88" w14:paraId="0697A1FE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989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max_tokens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3F2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3E15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Suficiente para una respuesta completa sin exceder el límite de la interfaz de chat.</w:t>
            </w:r>
          </w:p>
        </w:tc>
      </w:tr>
      <w:tr w:rsidR="000C6A88" w14:paraId="75143FA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3E4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top_p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FBB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0.9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F7D3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Núcleo muestral alto para permitir variedad lingüística manteniendo coherencia.</w:t>
            </w:r>
          </w:p>
        </w:tc>
      </w:tr>
      <w:tr w:rsidR="000C6A88" w14:paraId="21DA22DE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B209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top_k (RAG)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D435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DA40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recuperan los 5 chunks más relevantes. Suficiente para el contexto sin saturar el prompt.</w:t>
            </w:r>
          </w:p>
        </w:tc>
      </w:tr>
      <w:tr w:rsidR="000C6A88" w14:paraId="1A5907B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6A5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score_threshold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DD8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 (similitud coseno)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42B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 debajo de este umbral se activa el mensaje de baja confianza (CPRAG-EX-002).</w:t>
            </w:r>
          </w:p>
        </w:tc>
      </w:tr>
      <w:tr w:rsidR="000C6A88" w14:paraId="51EDF831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F70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timeout_llm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5E76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 segundos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B7F4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Límite según RNF de tiempo de respuesta. Si se excede, se activa CPRAG-EX-004.</w:t>
            </w:r>
          </w:p>
        </w:tc>
      </w:tr>
    </w:tbl>
    <w:p w14:paraId="31575B53" w14:textId="77777777" w:rsidR="000C6A88" w:rsidRDefault="00000000">
      <w:pPr>
        <w:pStyle w:val="Ttulo1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Proceso de Evaluación y Mantenimiento de Prompts</w:t>
      </w:r>
    </w:p>
    <w:p w14:paraId="7F574BBA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Criterios de Calidad del Prompt</w:t>
      </w:r>
    </w:p>
    <w:tbl>
      <w:tblPr>
        <w:tblStyle w:val="af"/>
        <w:tblW w:w="801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1800"/>
        <w:gridCol w:w="1800"/>
        <w:gridCol w:w="2205"/>
      </w:tblGrid>
      <w:tr w:rsidR="000C6A88" w14:paraId="55CFEDEA" w14:textId="77777777">
        <w:tc>
          <w:tcPr>
            <w:tcW w:w="220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110D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Criterio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FBBB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Métrica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D48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220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A9A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Método de medición</w:t>
            </w:r>
          </w:p>
        </w:tc>
      </w:tr>
      <w:tr w:rsidR="000C6A88" w14:paraId="5C206EFA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151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Precisión de respuesta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0A6C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 de respuestas correctas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626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&gt; 85%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DE1E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Revisión manual QA con dataset de 50 consultas de referencia</w:t>
            </w:r>
          </w:p>
        </w:tc>
      </w:tr>
      <w:tr w:rsidR="000C6A88" w14:paraId="2A2856EA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E43A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Tasa de alucinaciones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983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 de respuestas con datos inventados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40F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 10%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1CC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Contraste manual con el reglamento fuente</w:t>
            </w:r>
          </w:p>
        </w:tc>
      </w:tr>
      <w:tr w:rsidR="000C6A88" w14:paraId="33F63A2E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B073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Tasa de fuera de dominio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389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 de consultas redirigidas correctamente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71B5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&gt; 95%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E4C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 de eventos "intent_desconocido"</w:t>
            </w:r>
          </w:p>
        </w:tc>
      </w:tr>
      <w:tr w:rsidR="000C6A88" w14:paraId="32B37D2D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C8E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Tiempo de clasificación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2501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Latencia del Intent Classifier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33B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 2 seg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81A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Logs de backend (FastAPI)</w:t>
            </w:r>
          </w:p>
        </w:tc>
      </w:tr>
      <w:tr w:rsidR="000C6A88" w14:paraId="4E3328C6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EB1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Coherencia de tono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8664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 de respuestas en español académico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7E5D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&gt; 90%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855D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Revisión aleatoria del equipo de QA</w:t>
            </w:r>
          </w:p>
        </w:tc>
      </w:tr>
      <w:tr w:rsidR="000C6A88" w14:paraId="6E42492C" w14:textId="77777777"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008D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Satisfacción del usuario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58C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Calificación de respuestas útiles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D80C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&gt; 4 / 5</w:t>
            </w:r>
          </w:p>
        </w:tc>
        <w:tc>
          <w:tcPr>
            <w:tcW w:w="22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BB1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Botones 'Útil / No útil' en interfaz (mejora futura)</w:t>
            </w:r>
          </w:p>
        </w:tc>
      </w:tr>
    </w:tbl>
    <w:p w14:paraId="7FFE208E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Ciclo de Vida de un Prompt</w:t>
      </w:r>
    </w:p>
    <w:p w14:paraId="5333E64A" w14:textId="77777777" w:rsidR="000C6A88" w:rsidRDefault="00000000">
      <w:pPr>
        <w:spacing w:before="200"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Todo prompt del catálogo sigue el siguiente ciclo de vida antes de llegar a producción:</w:t>
      </w:r>
    </w:p>
    <w:tbl>
      <w:tblPr>
        <w:tblStyle w:val="af0"/>
        <w:tblW w:w="804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400"/>
        <w:gridCol w:w="5040"/>
      </w:tblGrid>
      <w:tr w:rsidR="000C6A88" w14:paraId="3CF24D6F" w14:textId="77777777">
        <w:tc>
          <w:tcPr>
            <w:tcW w:w="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84B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4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E468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Fase</w:t>
            </w:r>
          </w:p>
        </w:tc>
        <w:tc>
          <w:tcPr>
            <w:tcW w:w="50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4B86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Actividades</w:t>
            </w:r>
          </w:p>
        </w:tc>
      </w:tr>
      <w:tr w:rsidR="000C6A88" w14:paraId="7C49B36D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1804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20AC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Redacción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4C4A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equipo define el objetivo del prompt, los flujos que cubre y las restricciones necesarias. Se redacta la primera versión siguiendo los principios de la sección 2.2.</w:t>
            </w:r>
          </w:p>
        </w:tc>
      </w:tr>
      <w:tr w:rsidR="000C6A88" w14:paraId="595D225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5E9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AF31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Prueba interna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D901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ejecuta el prompt contra 10-15 consultas de prueba (incluyendo casos límite y excepciones). Se verifican tono, formato y precisión de las respuestas.</w:t>
            </w:r>
          </w:p>
        </w:tc>
      </w:tr>
      <w:tr w:rsidR="000C6A88" w14:paraId="7541038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C0E1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87E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Revisión QA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EEE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analista QA contrasta las respuestas generadas con los reglamentos fuente. Se registran las alucinaciones y se ajusta el prompt.</w:t>
            </w:r>
          </w:p>
        </w:tc>
      </w:tr>
      <w:tr w:rsidR="000C6A88" w14:paraId="3B0A9C9A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516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6DFB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Aprobación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1168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Gestor de la Configuración revisa la versión final del prompt y actualiza este catálogo con el nuevo ID y versión.</w:t>
            </w:r>
          </w:p>
        </w:tc>
      </w:tr>
      <w:tr w:rsidR="000C6A88" w14:paraId="787D3F9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8C2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5D3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Despliegue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689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prompt aprobado se incorpora al código del backend (constants/prompts.py). Se hace commit con mensaje descriptivo en la rama correspondiente.</w:t>
            </w:r>
          </w:p>
        </w:tc>
      </w:tr>
      <w:tr w:rsidR="000C6A88" w14:paraId="22342BBA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9DA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5F3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Monitoreo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AA0B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revisan los logs semanalmente. Si la tasa de alucinaciones supera el 10%, se inicia una nueva iteración del ciclo.</w:t>
            </w:r>
          </w:p>
        </w:tc>
      </w:tr>
    </w:tbl>
    <w:p w14:paraId="467E4E98" w14:textId="77777777" w:rsidR="000C6A88" w:rsidRDefault="00000000">
      <w:pPr>
        <w:pStyle w:val="Ttulo2"/>
        <w:numPr>
          <w:ilvl w:val="1"/>
          <w:numId w:val="8"/>
        </w:num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Control de Cambios de Prompts</w:t>
      </w:r>
    </w:p>
    <w:p w14:paraId="7699F6C1" w14:textId="77777777" w:rsidR="000C6A88" w:rsidRDefault="00000000">
      <w:pPr>
        <w:spacing w:after="8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prompts son ítems de configuración del proyecto CACIF. Cualquier modificación sigue el proceso de control de cambios definido en CACIF-PGC.docx:</w:t>
      </w:r>
    </w:p>
    <w:p w14:paraId="0B9C4CA4" w14:textId="77777777" w:rsidR="000C6A88" w:rsidRDefault="00000000">
      <w:pPr>
        <w:numPr>
          <w:ilvl w:val="0"/>
          <w:numId w:val="7"/>
        </w:numPr>
        <w:spacing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prompts se almacenan como constantes en el archivo constants/prompts.py del repositorio GitHub.</w:t>
      </w:r>
    </w:p>
    <w:p w14:paraId="0634F33E" w14:textId="77777777" w:rsidR="000C6A88" w:rsidRDefault="00000000">
      <w:pPr>
        <w:numPr>
          <w:ilvl w:val="0"/>
          <w:numId w:val="7"/>
        </w:numPr>
        <w:spacing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Toda modificación requiere una Solicitud de Cambio (SC) aprobada por el Gestor de la Configuración.</w:t>
      </w:r>
    </w:p>
    <w:p w14:paraId="386445D3" w14:textId="77777777" w:rsidR="000C6A88" w:rsidRDefault="00000000">
      <w:pPr>
        <w:numPr>
          <w:ilvl w:val="0"/>
          <w:numId w:val="7"/>
        </w:numPr>
        <w:spacing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historial de versiones de cada prompt queda registrado en el Control de Versiones de este documento.</w:t>
      </w:r>
    </w:p>
    <w:p w14:paraId="79D7813F" w14:textId="77777777" w:rsidR="000C6A88" w:rsidRDefault="00000000">
      <w:pPr>
        <w:numPr>
          <w:ilvl w:val="0"/>
          <w:numId w:val="7"/>
        </w:numPr>
        <w:spacing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Los prompts forman parte de la Línea Base de Diseño (Hito 2) del proyecto.</w:t>
      </w:r>
    </w:p>
    <w:p w14:paraId="5B8646AB" w14:textId="77777777" w:rsidR="000C6A88" w:rsidRDefault="00000000">
      <w:pPr>
        <w:pStyle w:val="Ttulo1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7" w:name="_heading=h.kow65ro1ao0r" w:colFirst="0" w:colLast="0"/>
      <w:bookmarkEnd w:id="7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Resumen del Catálogo</w:t>
      </w:r>
    </w:p>
    <w:tbl>
      <w:tblPr>
        <w:tblStyle w:val="af1"/>
        <w:tblW w:w="8805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5"/>
        <w:gridCol w:w="2730"/>
        <w:gridCol w:w="1605"/>
        <w:gridCol w:w="1200"/>
        <w:gridCol w:w="1005"/>
      </w:tblGrid>
      <w:tr w:rsidR="000C6A88" w14:paraId="76967317" w14:textId="77777777">
        <w:tc>
          <w:tcPr>
            <w:tcW w:w="226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206D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73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CE4C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60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B5F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2070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CU(s)</w:t>
            </w:r>
          </w:p>
        </w:tc>
        <w:tc>
          <w:tcPr>
            <w:tcW w:w="100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9FC5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246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</w:tr>
      <w:tr w:rsidR="000C6A88" w14:paraId="7549AF27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A1F1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CPRAG-SYS-001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8426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Prompt General del CACIF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90D7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4F9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7C9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5CF2D1C6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1668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CPRAG-CLS-001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15B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Clasificador de Intención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CDA4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0030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21A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02E0EE46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705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CPRAG-CU01-001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1C56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Orientación y Matchmaking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DDE0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C5B0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CU01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D389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5606B0FC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198B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CPRAG-CU02-001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D9C6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Consulta de Convocatorias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CAB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A41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CU02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D049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6C004822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084F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CPRAG-CU03-001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EF1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Asesoría de Grados y PPP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452D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3FD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CU03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C583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607EAF7E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C359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CPRAG-CU04-001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1AC3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Prompt de Marco Normativo y Derechos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88E3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1AA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CU04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FA0F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63F09AC3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F627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16C7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Fuera de dominio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9CC3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524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028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114E4099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E05E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456D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 confianza RAG (score &lt; 0.75)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34DB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463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598A9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1AB59C03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0DFB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107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Información no encontrada en base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AE29F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CC40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C689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24CFE3BE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EDE2E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E624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Timeout del LLM (&gt; 20s)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0AC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2FD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8F44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4FAFF17C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C05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FE561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Grupo de investigación no oficial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AC4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10B2A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CU04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2F4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75947FFF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FB3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CPRAG-EX-006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5264C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Exceso de similitud en tesis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3017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Excepción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0AD35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CU04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B5B4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0C6A88" w14:paraId="1689C84F" w14:textId="77777777">
        <w:tc>
          <w:tcPr>
            <w:tcW w:w="2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5006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CPRAG-FAQ-001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DCFB8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 de FAQs con Gemini (offline)</w:t>
            </w:r>
          </w:p>
        </w:tc>
        <w:tc>
          <w:tcPr>
            <w:tcW w:w="16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6A202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Generación FAQs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EA3D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Todos</w:t>
            </w:r>
          </w:p>
        </w:tc>
        <w:tc>
          <w:tcPr>
            <w:tcW w:w="10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3F2E3" w14:textId="77777777" w:rsidR="000C6A8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3ED62A02" w14:textId="77777777" w:rsidR="000C6A88" w:rsidRDefault="000C6A88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0C6A88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Mihael Jhire Cristobal Rojas" w:date="2026-05-14T23:17:00Z" w:initials="MC">
    <w:p w14:paraId="0D436503" w14:textId="77777777" w:rsidR="00637303" w:rsidRDefault="00637303" w:rsidP="00637303">
      <w:pPr>
        <w:pStyle w:val="Textocomentario"/>
      </w:pPr>
      <w:r>
        <w:rPr>
          <w:rStyle w:val="Refdecomentario"/>
        </w:rPr>
        <w:annotationRef/>
      </w:r>
      <w:r>
        <w:t>Cambio principios de diseño</w:t>
      </w:r>
    </w:p>
  </w:comment>
  <w:comment w:id="5" w:author="Mihael Jhire Cristobal Rojas" w:date="2026-05-14T23:16:00Z" w:initials="MC">
    <w:p w14:paraId="2D0C8D2B" w14:textId="77777777" w:rsidR="00637303" w:rsidRDefault="00637303" w:rsidP="00637303">
      <w:pPr>
        <w:pStyle w:val="Textocomentario"/>
      </w:pPr>
      <w:r>
        <w:rPr>
          <w:rStyle w:val="Refdecomentario"/>
        </w:rPr>
        <w:annotationRef/>
      </w:r>
      <w:r>
        <w:t>Cambio CPRAG-SYS-001</w:t>
      </w:r>
    </w:p>
  </w:comment>
  <w:comment w:id="6" w:author="Mihael Jhire Cristobal Rojas" w:date="2026-05-14T23:16:00Z" w:initials="MC">
    <w:p w14:paraId="34EA0492" w14:textId="77777777" w:rsidR="00637303" w:rsidRDefault="00637303" w:rsidP="00637303">
      <w:pPr>
        <w:pStyle w:val="Textocomentario"/>
      </w:pPr>
      <w:r>
        <w:rPr>
          <w:rStyle w:val="Refdecomentario"/>
        </w:rPr>
        <w:annotationRef/>
      </w:r>
      <w:r>
        <w:t>Cambio CPRAG-CLS-001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436503" w15:done="0"/>
  <w15:commentEx w15:paraId="2D0C8D2B" w15:done="0"/>
  <w15:commentEx w15:paraId="34EA04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DB28E" w16cex:dateUtc="2026-05-15T04:17:00Z"/>
  <w16cex:commentExtensible w16cex:durableId="6A16AD27" w16cex:dateUtc="2026-05-15T04:16:00Z"/>
  <w16cex:commentExtensible w16cex:durableId="4F1DDA1D" w16cex:dateUtc="2026-05-15T0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436503" w16cid:durableId="2CCDB28E"/>
  <w16cid:commentId w16cid:paraId="2D0C8D2B" w16cid:durableId="6A16AD27"/>
  <w16cid:commentId w16cid:paraId="34EA0492" w16cid:durableId="4F1DDA1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B494" w14:textId="77777777" w:rsidR="00D03ADC" w:rsidRDefault="00D03ADC">
      <w:pPr>
        <w:spacing w:line="240" w:lineRule="auto"/>
      </w:pPr>
      <w:r>
        <w:separator/>
      </w:r>
    </w:p>
  </w:endnote>
  <w:endnote w:type="continuationSeparator" w:id="0">
    <w:p w14:paraId="0F35DD7A" w14:textId="77777777" w:rsidR="00D03ADC" w:rsidRDefault="00D03A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3E6935D-7843-405D-9E7A-09F413FB13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E3E059F-913C-459E-945C-5499A3EA4D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F1A35F1-B5DE-4DC7-BFFD-5F2A96520E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9540" w14:textId="77777777" w:rsidR="000C6A88" w:rsidRDefault="000C6A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BF6BA" w14:textId="77777777" w:rsidR="00D03ADC" w:rsidRDefault="00D03ADC">
      <w:pPr>
        <w:spacing w:line="240" w:lineRule="auto"/>
      </w:pPr>
      <w:r>
        <w:separator/>
      </w:r>
    </w:p>
  </w:footnote>
  <w:footnote w:type="continuationSeparator" w:id="0">
    <w:p w14:paraId="5063559E" w14:textId="77777777" w:rsidR="00D03ADC" w:rsidRDefault="00D03A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63670" w14:textId="77777777" w:rsidR="000C6A88" w:rsidRDefault="000C6A8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17EAA"/>
    <w:multiLevelType w:val="multilevel"/>
    <w:tmpl w:val="2EBC50A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Times New Roman" w:eastAsia="Times New Roman" w:hAnsi="Times New Roman" w:cs="Times New Roman"/>
        <w:b/>
        <w:bCs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3123B9E"/>
    <w:multiLevelType w:val="multilevel"/>
    <w:tmpl w:val="96C461F8"/>
    <w:lvl w:ilvl="0">
      <w:start w:val="1"/>
      <w:numFmt w:val="bullet"/>
      <w:lvlText w:val="●"/>
      <w:lvlJc w:val="left"/>
      <w:pPr>
        <w:ind w:left="1440" w:hanging="360"/>
      </w:pPr>
    </w:lvl>
    <w:lvl w:ilvl="1">
      <w:start w:val="1"/>
      <w:numFmt w:val="bullet"/>
      <w:lvlText w:val="○"/>
      <w:lvlJc w:val="left"/>
      <w:pPr>
        <w:ind w:left="1800" w:hanging="360"/>
      </w:pPr>
    </w:lvl>
    <w:lvl w:ilvl="2">
      <w:start w:val="1"/>
      <w:numFmt w:val="bullet"/>
      <w:lvlText w:val="■"/>
      <w:lvlJc w:val="left"/>
      <w:pPr>
        <w:ind w:left="720" w:firstLine="0"/>
      </w:pPr>
    </w:lvl>
    <w:lvl w:ilvl="3">
      <w:start w:val="1"/>
      <w:numFmt w:val="bullet"/>
      <w:lvlText w:val="●"/>
      <w:lvlJc w:val="left"/>
      <w:pPr>
        <w:ind w:left="720" w:firstLine="0"/>
      </w:pPr>
    </w:lvl>
    <w:lvl w:ilvl="4">
      <w:start w:val="1"/>
      <w:numFmt w:val="bullet"/>
      <w:lvlText w:val="○"/>
      <w:lvlJc w:val="left"/>
      <w:pPr>
        <w:ind w:left="720" w:firstLine="0"/>
      </w:pPr>
    </w:lvl>
    <w:lvl w:ilvl="5">
      <w:start w:val="1"/>
      <w:numFmt w:val="bullet"/>
      <w:lvlText w:val="■"/>
      <w:lvlJc w:val="left"/>
      <w:pPr>
        <w:ind w:left="720" w:firstLine="0"/>
      </w:pPr>
    </w:lvl>
    <w:lvl w:ilvl="6">
      <w:start w:val="1"/>
      <w:numFmt w:val="bullet"/>
      <w:lvlText w:val="●"/>
      <w:lvlJc w:val="left"/>
      <w:pPr>
        <w:ind w:left="720" w:firstLine="0"/>
      </w:pPr>
    </w:lvl>
    <w:lvl w:ilvl="7">
      <w:start w:val="1"/>
      <w:numFmt w:val="bullet"/>
      <w:lvlText w:val="○"/>
      <w:lvlJc w:val="left"/>
      <w:pPr>
        <w:ind w:left="720" w:firstLine="0"/>
      </w:pPr>
    </w:lvl>
    <w:lvl w:ilvl="8">
      <w:start w:val="1"/>
      <w:numFmt w:val="bullet"/>
      <w:lvlText w:val="■"/>
      <w:lvlJc w:val="left"/>
      <w:pPr>
        <w:ind w:left="720" w:firstLine="0"/>
      </w:pPr>
    </w:lvl>
  </w:abstractNum>
  <w:abstractNum w:abstractNumId="2" w15:restartNumberingAfterBreak="0">
    <w:nsid w:val="1D296766"/>
    <w:multiLevelType w:val="multilevel"/>
    <w:tmpl w:val="19201F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345E4854"/>
    <w:multiLevelType w:val="multilevel"/>
    <w:tmpl w:val="EFE83C1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0D97F56"/>
    <w:multiLevelType w:val="multilevel"/>
    <w:tmpl w:val="C57255B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42225678"/>
    <w:multiLevelType w:val="multilevel"/>
    <w:tmpl w:val="21EEFB1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45B2A9D"/>
    <w:multiLevelType w:val="multilevel"/>
    <w:tmpl w:val="E7D6C2E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CBC03D3"/>
    <w:multiLevelType w:val="multilevel"/>
    <w:tmpl w:val="A6A4569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69577331"/>
    <w:multiLevelType w:val="multilevel"/>
    <w:tmpl w:val="AE466A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E89438B"/>
    <w:multiLevelType w:val="multilevel"/>
    <w:tmpl w:val="F7A2AB74"/>
    <w:lvl w:ilvl="0">
      <w:start w:val="1"/>
      <w:numFmt w:val="bullet"/>
      <w:lvlText w:val="●"/>
      <w:lvlJc w:val="left"/>
      <w:pPr>
        <w:ind w:left="1440" w:hanging="360"/>
      </w:pPr>
    </w:lvl>
    <w:lvl w:ilvl="1">
      <w:start w:val="1"/>
      <w:numFmt w:val="bullet"/>
      <w:lvlText w:val="○"/>
      <w:lvlJc w:val="left"/>
      <w:pPr>
        <w:ind w:left="2160" w:hanging="360"/>
      </w:pPr>
    </w:lvl>
    <w:lvl w:ilvl="2">
      <w:start w:val="1"/>
      <w:numFmt w:val="bullet"/>
      <w:lvlText w:val="■"/>
      <w:lvlJc w:val="left"/>
      <w:pPr>
        <w:ind w:left="2880" w:hanging="360"/>
      </w:pPr>
    </w:lvl>
    <w:lvl w:ilvl="3">
      <w:start w:val="1"/>
      <w:numFmt w:val="bullet"/>
      <w:lvlText w:val="●"/>
      <w:lvlJc w:val="left"/>
      <w:pPr>
        <w:ind w:left="3600" w:hanging="360"/>
      </w:pPr>
    </w:lvl>
    <w:lvl w:ilvl="4">
      <w:start w:val="1"/>
      <w:numFmt w:val="bullet"/>
      <w:lvlText w:val="○"/>
      <w:lvlJc w:val="left"/>
      <w:pPr>
        <w:ind w:left="3600" w:firstLine="360"/>
      </w:pPr>
    </w:lvl>
    <w:lvl w:ilvl="5">
      <w:start w:val="1"/>
      <w:numFmt w:val="bullet"/>
      <w:lvlText w:val="■"/>
      <w:lvlJc w:val="left"/>
      <w:pPr>
        <w:ind w:left="4320" w:firstLine="360"/>
      </w:pPr>
    </w:lvl>
    <w:lvl w:ilvl="6">
      <w:start w:val="1"/>
      <w:numFmt w:val="bullet"/>
      <w:lvlText w:val="●"/>
      <w:lvlJc w:val="left"/>
      <w:pPr>
        <w:ind w:left="5040" w:firstLine="360"/>
      </w:pPr>
    </w:lvl>
    <w:lvl w:ilvl="7">
      <w:start w:val="1"/>
      <w:numFmt w:val="bullet"/>
      <w:lvlText w:val="○"/>
      <w:lvlJc w:val="left"/>
      <w:pPr>
        <w:ind w:left="5760" w:firstLine="360"/>
      </w:pPr>
    </w:lvl>
    <w:lvl w:ilvl="8">
      <w:start w:val="1"/>
      <w:numFmt w:val="bullet"/>
      <w:lvlText w:val="■"/>
      <w:lvlJc w:val="left"/>
      <w:pPr>
        <w:ind w:left="6480" w:firstLine="360"/>
      </w:pPr>
    </w:lvl>
  </w:abstractNum>
  <w:abstractNum w:abstractNumId="10" w15:restartNumberingAfterBreak="0">
    <w:nsid w:val="747D32EB"/>
    <w:multiLevelType w:val="multilevel"/>
    <w:tmpl w:val="1772CC0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7DA208BF"/>
    <w:multiLevelType w:val="multilevel"/>
    <w:tmpl w:val="59D241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245913324">
    <w:abstractNumId w:val="8"/>
  </w:num>
  <w:num w:numId="2" w16cid:durableId="981737207">
    <w:abstractNumId w:val="9"/>
  </w:num>
  <w:num w:numId="3" w16cid:durableId="564026676">
    <w:abstractNumId w:val="5"/>
  </w:num>
  <w:num w:numId="4" w16cid:durableId="1450664813">
    <w:abstractNumId w:val="7"/>
  </w:num>
  <w:num w:numId="5" w16cid:durableId="228468901">
    <w:abstractNumId w:val="6"/>
  </w:num>
  <w:num w:numId="6" w16cid:durableId="1996450022">
    <w:abstractNumId w:val="2"/>
  </w:num>
  <w:num w:numId="7" w16cid:durableId="1141843693">
    <w:abstractNumId w:val="1"/>
  </w:num>
  <w:num w:numId="8" w16cid:durableId="1666392067">
    <w:abstractNumId w:val="0"/>
  </w:num>
  <w:num w:numId="9" w16cid:durableId="1815565871">
    <w:abstractNumId w:val="3"/>
  </w:num>
  <w:num w:numId="10" w16cid:durableId="271672976">
    <w:abstractNumId w:val="10"/>
  </w:num>
  <w:num w:numId="11" w16cid:durableId="75787982">
    <w:abstractNumId w:val="11"/>
  </w:num>
  <w:num w:numId="12" w16cid:durableId="127016536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hael Jhire Cristobal Rojas">
    <w15:presenceInfo w15:providerId="AD" w15:userId="S::mihael.cristobal@unmsm.edu.pe::ba840b94-4947-4afa-9d95-45fba18f7b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A88"/>
    <w:rsid w:val="000C6A88"/>
    <w:rsid w:val="001E684B"/>
    <w:rsid w:val="00427527"/>
    <w:rsid w:val="00637303"/>
    <w:rsid w:val="008C7E2A"/>
    <w:rsid w:val="00D03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C6962A"/>
  <w15:docId w15:val="{4CCE73D0-CEB5-4519-9681-01209DE9D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character" w:styleId="Refdecomentario">
    <w:name w:val="annotation reference"/>
    <w:basedOn w:val="Fuentedeprrafopredeter"/>
    <w:uiPriority w:val="99"/>
    <w:semiHidden/>
    <w:unhideWhenUsed/>
    <w:rsid w:val="0063730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3730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3730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3730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373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vestigacion.fisi@unmsm.edu.p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W9z/ptZZAu6eWXtaESfOIK6WxQ==">CgMxLjAaHgoBMBIZChcICVITChF0YWJsZS53azJtMDNvdTZ3NDINaC5pOXA5Mzhpd2Z1YjIOaC41OW44bGIzajY3MDEyDmgudXRpM2l4NXg1OHdvMg5oLmY3M3VuYmhhZ3FndzIOaC5rb3c2NXJvMWFvMHI4AHIhMVIzZTFUQzdKYWRGZXFBbXRwV0FhdDVUblFBTm1tYWRL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17</Pages>
  <Words>3632</Words>
  <Characters>19979</Characters>
  <Application>Microsoft Office Word</Application>
  <DocSecurity>0</DocSecurity>
  <Lines>166</Lines>
  <Paragraphs>47</Paragraphs>
  <ScaleCrop>false</ScaleCrop>
  <Company/>
  <LinksUpToDate>false</LinksUpToDate>
  <CharactersWithSpaces>23564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Mihael Jhire Cristobal Rojas</cp:lastModifiedBy>
  <cp:revision>3</cp:revision>
  <dcterms:created xsi:type="dcterms:W3CDTF">2026-05-15T03:59:00Z</dcterms:created>
  <dcterms:modified xsi:type="dcterms:W3CDTF">2026-05-15T04:18:00Z</dcterms:modified>
</cp:coreProperties>
</file>