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ublhtxsijg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CACIF 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fmr1l9auu1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7fy3js9s45e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Diseño de Interfaz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Mayo del  2026</w:t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Historial de Revisiones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 inicial del documento de diseño 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Andre Melendez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20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-1468528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jc46ljo558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dy30sl0e5s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otz3fd1r2z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dbw1e80jzp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Principios de Diseño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28nbe2fuk8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Identidad Visual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7ryyhhcef5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Paleta de Colores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ohit6jcn3k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Tipografía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1kr2494y7m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Mapa de Navegación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eagvtalee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Mockups por Pantalla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rneicqn5sl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Pantalla de Inicio de Sesión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nyta4s11s4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Pantalla de Nueva Conversación (Home)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tskmhs4kny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Chat CU01: Conversación sobre Búsqueda de Grupos de Investigación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bzerovrva4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 Chat CU02: Conversación sobre Convocatorias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ts6e9pwpv4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4.5. Chat CU03: Conversación sobre Plan de Tesis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g0y14n07r7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4.6. Chat CU03: Conversación sobre Convalidación de PPP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xi0qfcyujq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4.7. Chat CU04: Conversación sobre Marco Normativo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k2v1xyua7b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Componentes Reutilizables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upwq5uzhv9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Diseño Responsive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2odjkf71tj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 Breakpoints del Sistema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1lc48e30u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Adaptaciones por Dispositivo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gose358t9p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Vista Mobile (&lt; 768px)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2433qnclaa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Vista Tablet (768px - 1023px)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spacing w:after="200"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16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jc46ljo558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16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dy30sl0e5s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4A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describe el diseño de interfaz de usuario (UI/UX) del sistema CACIF (Chatbot para la Atención de Consultas de Investigaciones de la FISI). Su objetivo es documentar las decisiones de diseño visual, los flujos de navegación y los mockups de cada pantalla del sistema, sirviendo como referencia para el equipo de desarrollo front-end y para las pruebas de usabilidad.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16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otz3fd1r2z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4C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 documento cubre el diseño de las siguientes pantallas y flujos: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200"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inicio de sesión (Login)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00"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nueva conversación (Home del chatbot)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00"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CU03 — Asesoría Administrativa para Tesis (Plan de tesis)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00"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CU03 — Asesoría Administrativa para Tesis (Convalidación de PPP)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00"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CU04 — Consulta de Derechos y Marco Normativo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00"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CU02 — Consulta y Postulación a Convocatorias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00"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CU01 — Búsqueda y Selección de Grupo de Investigación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6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dbw1e80jzp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Principios de Diseño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16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28nbe2fuk8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Identidad Visual</w:t>
      </w:r>
    </w:p>
    <w:p w:rsidR="00000000" w:rsidDel="00000000" w:rsidP="00000000" w:rsidRDefault="00000000" w:rsidRPr="00000000" w14:paraId="00000056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CACIF adopta una identidad visual oscura y profesional, coherente con el contexto académico universitario. Los principios rectores son: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Claridad: la interfaz prioriza la legibilidad y la jerarquía visual para que el estudiante encuentre la información sin esfuerzo.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Consistencia: todos los componentes (burbujas de chat, tarjetas de respuesta, botones) siguen el mismo patrón visual en todas las pantallas.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Feedback visual: el sistema comunica su estado en todo momento (sistema operativo, cargando, error 401) mediante indicadores visibles.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Accesibilidad: contraste alto entre fondo oscuro y texto claro, tipografía legible y áreas de toque generosas.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16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7ryyhhcef5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Paleta de Colores</w:t>
      </w:r>
      <w:r w:rsidDel="00000000" w:rsidR="00000000" w:rsidRPr="00000000">
        <w:rPr>
          <w:rtl w:val="0"/>
        </w:rPr>
      </w:r>
    </w:p>
    <w:tbl>
      <w:tblPr>
        <w:tblStyle w:val="Table2"/>
        <w:tblW w:w="8265.0" w:type="dxa"/>
        <w:jc w:val="left"/>
        <w:tblInd w:w="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860"/>
        <w:gridCol w:w="1845"/>
        <w:gridCol w:w="2430"/>
        <w:tblGridChange w:id="0">
          <w:tblGrid>
            <w:gridCol w:w="2130"/>
            <w:gridCol w:w="1860"/>
            <w:gridCol w:w="1845"/>
            <w:gridCol w:w="24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Color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 Hex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Uso principal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Fondo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Negro azulado oscuro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#0D1117 / #111827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Fondo de página y sidebar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Superficie de tarjeta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Gris azulado oscuro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#1E2A3A / #1F2937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Cards de respuesta del chatbot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Acento primario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Azul/Morado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#5C6BC0 / #6366F1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Botones CTA, logo CA, tags activos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#FFFFFF / #F9FAFB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Títulos y texto de mensajes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secundario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Gris claro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#9CA3AF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Timestamps, subtítulos, placeholders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Alerta crítica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Rojo oscuro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#7F1D1D / #991B1B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Restricciones importantes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Alerta advertencia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Ámbar oscuro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#78350F / #92400E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Alcance limitado, advertencias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/ éxito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Verde oscuro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#064E3B / #065F46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Siguiente paso, verificación OK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Verde brillante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#10B981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Indicador 'Sistema operativo'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numPr>
          <w:ilvl w:val="1"/>
          <w:numId w:val="16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ohit6jcn3k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Tipografía</w:t>
      </w:r>
      <w:r w:rsidDel="00000000" w:rsidR="00000000" w:rsidRPr="00000000">
        <w:rPr>
          <w:rtl w:val="0"/>
        </w:rPr>
      </w:r>
    </w:p>
    <w:tbl>
      <w:tblPr>
        <w:tblStyle w:val="Table3"/>
        <w:tblW w:w="8250.0" w:type="dxa"/>
        <w:jc w:val="left"/>
        <w:tblInd w:w="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2610"/>
        <w:gridCol w:w="3015"/>
        <w:tblGridChange w:id="0">
          <w:tblGrid>
            <w:gridCol w:w="2625"/>
            <w:gridCol w:w="2610"/>
            <w:gridCol w:w="30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Tamaño / Peso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sistema (header)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 / System-UI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14px / Bold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 de conversación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 / System-UI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16px / Semibold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Cuerpo de respuesta chatbot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 / System-UI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14px / Regular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Etiquetas de sección (RAG)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 / System-UI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11px / Semibold, uppercase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Timestamps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 / System-UI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12px / Regular, color secundario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Timestamps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 / System-UI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12px / Regular, color secundario</w:t>
            </w:r>
          </w:p>
        </w:tc>
      </w:tr>
    </w:tbl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16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1kr2494y7m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Mapa de Navegación</w:t>
      </w:r>
    </w:p>
    <w:p w:rsidR="00000000" w:rsidDel="00000000" w:rsidP="00000000" w:rsidRDefault="00000000" w:rsidRPr="00000000" w14:paraId="0000009C">
      <w:pPr>
        <w:spacing w:after="12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CACIF tiene un flujo de navegación lineal de dos niveles. El estudiante accede primero por la pantalla de login y luego opera en la interfaz de chat, donde el Intent Classifier determina automáticamente el caso de uso según el mensaje enviado.</w:t>
      </w:r>
    </w:p>
    <w:tbl>
      <w:tblPr>
        <w:tblStyle w:val="Table4"/>
        <w:tblW w:w="8280.0" w:type="dxa"/>
        <w:jc w:val="left"/>
        <w:tblInd w:w="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645"/>
        <w:gridCol w:w="2610"/>
        <w:tblGridChange w:id="0">
          <w:tblGrid>
            <w:gridCol w:w="2025"/>
            <w:gridCol w:w="3645"/>
            <w:gridCol w:w="261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Pantalla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Acceso desde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Navega hacia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URL raíz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/ Nueva Conversación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Nueva Conversación (Home)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exitoso / Botón '+ Nueva conversación'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CU según consulta escrita o botón rápido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 CU01 — Grupos de Investigación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 libre o botón 'Buscar grupo'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Nueva conversación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 CU02 — Convocatorias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 libre o botón 'Ver convocatorias'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Nueva conversación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 CU03 — Asesoría Tesis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 libre o botón 'Asesoría de grados'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Nueva conversación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 CU03 — Convalidación PPP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 libre (detecta intención de PPP)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Nueva conversación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 CU04 — Marco Normativo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 libre o botón 'Marco normativo'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Nueva conversación</w:t>
            </w:r>
          </w:p>
        </w:tc>
      </w:tr>
    </w:tbl>
    <w:p w:rsidR="00000000" w:rsidDel="00000000" w:rsidP="00000000" w:rsidRDefault="00000000" w:rsidRPr="00000000" w14:paraId="000000B5">
      <w:pPr>
        <w:spacing w:after="12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16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eagvtalee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Mockups por Pantalla</w:t>
      </w:r>
    </w:p>
    <w:p w:rsidR="00000000" w:rsidDel="00000000" w:rsidP="00000000" w:rsidRDefault="00000000" w:rsidRPr="00000000" w14:paraId="000000B7">
      <w:pPr>
        <w:pStyle w:val="Heading2"/>
        <w:numPr>
          <w:ilvl w:val="1"/>
          <w:numId w:val="16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rneicqn5sl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Pantalla de Inicio de Sesión</w:t>
      </w:r>
    </w:p>
    <w:p w:rsidR="00000000" w:rsidDel="00000000" w:rsidP="00000000" w:rsidRDefault="00000000" w:rsidRPr="00000000" w14:paraId="000000B8">
      <w:pPr>
        <w:spacing w:before="200" w:line="360" w:lineRule="auto"/>
        <w:ind w:left="1440" w:firstLine="0"/>
        <w:jc w:val="center"/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53013" cy="283707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388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837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  <w:rtl w:val="0"/>
        </w:rPr>
        <w:t xml:space="preserve">Figura 1: Pantalla de Login — Sistema CACIF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before="28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BA">
      <w:pPr>
        <w:spacing w:before="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acceso al sistema. Presenta el logo del sistema (iniciales 'CA' sobre fondo morado), el nombre 'Sistema CACIF' y el subtítulo 'Asistente de Investigación - FISI - UNMSM'. El formulario solicita código de estudiante y contraseña institucional UNMSM. Para el MVP se utiliza autenticación Mock JWT; la integración real con SSO UNMSM vía OAuth 2.0 está planificada para versiones posteriores.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00" w:before="20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Estados de la Pantalla</w:t>
      </w:r>
    </w:p>
    <w:tbl>
      <w:tblPr>
        <w:tblStyle w:val="Table5"/>
        <w:tblW w:w="7485.0" w:type="dxa"/>
        <w:jc w:val="left"/>
        <w:tblInd w:w="15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3855"/>
        <w:tblGridChange w:id="0">
          <w:tblGrid>
            <w:gridCol w:w="3630"/>
            <w:gridCol w:w="38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Comportamiento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Vacío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Campos en blanco, botón habilitado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de credenciales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 de error bajo el formulario, campos resaltados en rojo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Botón muestra spinner y texto 'Verificando...'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Redirección automática a la pantalla de Nueva Conversación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numPr>
          <w:ilvl w:val="1"/>
          <w:numId w:val="16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nyta4s11s4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Pantalla de Nueva Conversación (Home)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40000" cy="2822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200" w:line="360" w:lineRule="auto"/>
        <w:ind w:left="1440" w:firstLine="0"/>
        <w:jc w:val="center"/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  <w:rtl w:val="0"/>
        </w:rPr>
        <w:t xml:space="preserve">Figura 2: Pantalla de Nueva Conversación - Home del Chatbot</w:t>
      </w:r>
    </w:p>
    <w:p w:rsidR="00000000" w:rsidDel="00000000" w:rsidP="00000000" w:rsidRDefault="00000000" w:rsidRPr="00000000" w14:paraId="000000C8">
      <w:pPr>
        <w:keepNext w:val="0"/>
        <w:keepLines w:val="0"/>
        <w:numPr>
          <w:ilvl w:val="0"/>
          <w:numId w:val="3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C9">
      <w:pPr>
        <w:spacing w:after="200" w:before="200" w:line="360" w:lineRule="auto"/>
        <w:ind w:left="14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principal del chatbot que se muestra al iniciar una nueva sesión. El asistente presenta un mensaje de bienvenida con cuatro botones de acción rápida que dirigen al estudiante a cada caso de uso disponible. La barra lateral izquierda muestra el historial de conversaciones previas. El header superior muestra el nombre del usuario autenticado, el indicador de estado del sistema y el badge 'CACIF - Asistente FISI'.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numPr>
          <w:ilvl w:val="1"/>
          <w:numId w:val="16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tskmhs4kny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Chat CU01: Conversación sobre Búsqueda de Grupos de Investigación </w:t>
      </w:r>
    </w:p>
    <w:p w:rsidR="00000000" w:rsidDel="00000000" w:rsidP="00000000" w:rsidRDefault="00000000" w:rsidRPr="00000000" w14:paraId="000000C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40000" cy="282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440" w:firstLine="0"/>
        <w:jc w:val="center"/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  <w:rtl w:val="0"/>
        </w:rPr>
        <w:t xml:space="preserve">Figura 3: Pantalla de Chat - Búsqueda de Grupos de Investigación</w:t>
      </w:r>
    </w:p>
    <w:p w:rsidR="00000000" w:rsidDel="00000000" w:rsidP="00000000" w:rsidRDefault="00000000" w:rsidRPr="00000000" w14:paraId="000000CD">
      <w:pPr>
        <w:keepNext w:val="0"/>
        <w:keepLines w:val="0"/>
        <w:numPr>
          <w:ilvl w:val="0"/>
          <w:numId w:val="10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CE">
      <w:pPr>
        <w:spacing w:after="200" w:before="20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respuesta ante la consulta 'Quiero encontrar un grupo de investigación que se ajuste a mi perfil en Inteligencia Artificial'. El sistema activa el modo de orientación y matchmaking (RF01, RF02, RF03), mostrando las líneas de investigación oficiales de la FISI como filtros seleccionables y las tarjetas de cada grupo con su docente responsable, línea de investigación y áreas técnicas.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numPr>
          <w:ilvl w:val="1"/>
          <w:numId w:val="16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bzerovrva4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Chat CU02: Conversación sobre Convocatorias</w:t>
      </w:r>
    </w:p>
    <w:p w:rsidR="00000000" w:rsidDel="00000000" w:rsidP="00000000" w:rsidRDefault="00000000" w:rsidRPr="00000000" w14:paraId="000000D0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40000" cy="282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1440" w:firstLine="0"/>
        <w:jc w:val="center"/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  <w:rtl w:val="0"/>
        </w:rPr>
        <w:t xml:space="preserve">Figura 4: Pantalla de Chat - Consulta de Convocatorias</w:t>
      </w:r>
    </w:p>
    <w:p w:rsidR="00000000" w:rsidDel="00000000" w:rsidP="00000000" w:rsidRDefault="00000000" w:rsidRPr="00000000" w14:paraId="000000D2">
      <w:pPr>
        <w:keepNext w:val="0"/>
        <w:keepLines w:val="0"/>
        <w:numPr>
          <w:ilvl w:val="0"/>
          <w:numId w:val="18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D3">
      <w:pPr>
        <w:spacing w:after="200" w:before="200"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respuesta ante la consulta 'Muéstrame las convocatorias y vacantes disponibles en grupos de investigación'. El sistema muestra convocatorias vigentes estructuradas en tarjetas con toda la información relevante: tipo, requisitos, premio y documentos requeridos. Incluye un cronograma de eventos con línea de tiempo visual y un botón CTA destacado para inscribirse.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numPr>
          <w:ilvl w:val="1"/>
          <w:numId w:val="16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ts6e9pwpv4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Chat CU03: Conversación sobre Plan de Tesis</w:t>
      </w:r>
    </w:p>
    <w:p w:rsidR="00000000" w:rsidDel="00000000" w:rsidP="00000000" w:rsidRDefault="00000000" w:rsidRPr="00000000" w14:paraId="000000D5">
      <w:pPr>
        <w:ind w:left="1440" w:firstLine="0"/>
        <w:jc w:val="center"/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040000" cy="282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  <w:rtl w:val="0"/>
        </w:rPr>
        <w:t xml:space="preserve">Figura 5: Pantalla de Chat - Asesoría de Plan de Tesis</w:t>
      </w:r>
    </w:p>
    <w:p w:rsidR="00000000" w:rsidDel="00000000" w:rsidP="00000000" w:rsidRDefault="00000000" w:rsidRPr="00000000" w14:paraId="000000D6">
      <w:pPr>
        <w:ind w:left="144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numPr>
          <w:ilvl w:val="0"/>
          <w:numId w:val="20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D8">
      <w:pPr>
        <w:spacing w:after="200" w:before="20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respuesta del chatbot ante la consulta 'Necesito asesoría para registrar mi plan de tesis'. El Intent Classifier detecta CU03 y el RAG Handler recupera los chunks relevantes del reglamento de Grados y Títulos. La respuesta se estructura en secciones claramente diferenciadas: una alerta crítica de restricción normativa, los pasos del proceso, los documentos requeridos descargables y un indicador del siguiente paso.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numPr>
          <w:ilvl w:val="1"/>
          <w:numId w:val="16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g0y14n07r7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Chat CU03: Conversación sobre Convalidación de PPP</w:t>
      </w:r>
    </w:p>
    <w:p w:rsidR="00000000" w:rsidDel="00000000" w:rsidP="00000000" w:rsidRDefault="00000000" w:rsidRPr="00000000" w14:paraId="000000D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40000" cy="282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1440" w:firstLine="0"/>
        <w:jc w:val="center"/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  <w:rtl w:val="0"/>
        </w:rPr>
        <w:t xml:space="preserve">Figura 6: Pantalla de Chat - Convalidación de Horas de Investigación como PPP</w:t>
      </w:r>
    </w:p>
    <w:p w:rsidR="00000000" w:rsidDel="00000000" w:rsidP="00000000" w:rsidRDefault="00000000" w:rsidRPr="00000000" w14:paraId="000000DC">
      <w:pPr>
        <w:keepNext w:val="0"/>
        <w:keepLines w:val="0"/>
        <w:numPr>
          <w:ilvl w:val="0"/>
          <w:numId w:val="13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DD">
      <w:pPr>
        <w:spacing w:after="200" w:before="200" w:line="360" w:lineRule="auto"/>
        <w:ind w:left="1440" w:firstLine="0"/>
        <w:jc w:val="both"/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respuesta ante la consulta 'Quiero convalidar mis horas de investigación como PPP'. El sistema detecta la sub-intención de PPP dentro de CU03 y muestra los criterios de elegibilidad en formato de checklist interactivo. Incluye una alerta de alcance limitado que diferencia claramente este proceso de las prácticas preprofesionales en empresas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numPr>
          <w:ilvl w:val="1"/>
          <w:numId w:val="16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xi0qfcyujqp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Chat CU04: Conversación sobre Marco Normativo</w:t>
      </w:r>
    </w:p>
    <w:p w:rsidR="00000000" w:rsidDel="00000000" w:rsidP="00000000" w:rsidRDefault="00000000" w:rsidRPr="00000000" w14:paraId="000000DF">
      <w:pPr>
        <w:pStyle w:val="Heading1"/>
        <w:spacing w:after="200" w:before="20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m8gxtjo3w2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40000" cy="2822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  <w:rtl w:val="0"/>
        </w:rPr>
        <w:t xml:space="preserve">Figura 7: Pantalla de Chat - Consulta de Marco Normativo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200" w:before="200" w:line="360" w:lineRule="auto"/>
        <w:ind w:left="144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E2">
      <w:pPr>
        <w:spacing w:after="200" w:before="200"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de respuesta ante la consulta 'Quiero verificar si mi grupo es oficial y conocer mis derechos según la normativa VRI'. El RAG recupera chunks de los reglamentos RF10, RF11 y RF12. La respuesta incluye la verificación de la oficialidad del grupo con número de resolución vigente, la tabla de categorías de miembros con sus derechos y la política institucional de similitud.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55555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3">
      <w:pPr>
        <w:pStyle w:val="Heading1"/>
        <w:numPr>
          <w:ilvl w:val="0"/>
          <w:numId w:val="16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k2v1xyua7bk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Componentes Reutilizables</w:t>
      </w:r>
    </w:p>
    <w:p w:rsidR="00000000" w:rsidDel="00000000" w:rsidP="00000000" w:rsidRDefault="00000000" w:rsidRPr="00000000" w14:paraId="000000E4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siguientes componentes son compartidos por todas las pantallas del chat del sistema:</w:t>
      </w:r>
    </w:p>
    <w:tbl>
      <w:tblPr>
        <w:tblStyle w:val="Table6"/>
        <w:tblW w:w="8265.0" w:type="dxa"/>
        <w:jc w:val="left"/>
        <w:tblInd w:w="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0"/>
        <w:gridCol w:w="2490"/>
        <w:gridCol w:w="4005"/>
        <w:tblGridChange w:id="0">
          <w:tblGrid>
            <w:gridCol w:w="1770"/>
            <w:gridCol w:w="2490"/>
            <w:gridCol w:w="40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Variantes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Burbuja de usuario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 del estudiante alineado a la derecha, fondo azul/morado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Burbuja del chatbot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 del asistente con avatar 'AI', tarjeta estructurada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 etiqueta de sección (RF referenciados)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Alerta crítica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Card con fondo rojo oscuro, ícono y borde rojo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Restricción normativa obligatoria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Alerta advertencia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Card con fondo ámbar oscuro, ícono y borde ámbar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Alcance limitado, condiciones especiales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Card de siguiente paso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Card con fondo verde oscuro, ícono ✓ y borde verde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Indicación de acción a seguir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Botón de descarga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Botón compacto con ícono de documento y flecha de descarga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Formularios PDF del VRI/FISI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Badge de etiqueta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pequeño uppercase en fondo de color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Activo/inactivo, tipo de convocatoria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Sidebar de historial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de conversaciones previas con título y timestamp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 activo resaltado en azul oscuro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Indicador de estado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Punto verde + texto 'Sistema operativo'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Operativo (verde), Error (rojo)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de consulta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 de texto de ancho completo + botón de envío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Placeholder descriptivo, botón con ícono de avión</w:t>
            </w:r>
          </w:p>
        </w:tc>
      </w:tr>
    </w:tbl>
    <w:p w:rsidR="00000000" w:rsidDel="00000000" w:rsidP="00000000" w:rsidRDefault="00000000" w:rsidRPr="00000000" w14:paraId="00000106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numPr>
          <w:ilvl w:val="0"/>
          <w:numId w:val="16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upwq5uzhv9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Diseño Responsive</w:t>
      </w:r>
    </w:p>
    <w:p w:rsidR="00000000" w:rsidDel="00000000" w:rsidP="00000000" w:rsidRDefault="00000000" w:rsidRPr="00000000" w14:paraId="00000108">
      <w:pPr>
        <w:pStyle w:val="Heading2"/>
        <w:numPr>
          <w:ilvl w:val="1"/>
          <w:numId w:val="16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2odjkf71tj6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Breakpoints del Sistema</w:t>
      </w:r>
    </w:p>
    <w:p w:rsidR="00000000" w:rsidDel="00000000" w:rsidP="00000000" w:rsidRDefault="00000000" w:rsidRPr="00000000" w14:paraId="00000109">
      <w:pPr>
        <w:spacing w:after="200" w:before="20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CACIF está diseñado para adaptarse a tres rangos de dispositivos principales:</w:t>
      </w:r>
    </w:p>
    <w:tbl>
      <w:tblPr>
        <w:tblStyle w:val="Table7"/>
        <w:tblW w:w="7515.0" w:type="dxa"/>
        <w:jc w:val="left"/>
        <w:tblInd w:w="15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370"/>
        <w:gridCol w:w="3765"/>
        <w:tblGridChange w:id="0">
          <w:tblGrid>
            <w:gridCol w:w="1380"/>
            <w:gridCol w:w="2370"/>
            <w:gridCol w:w="376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Dispositivo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Rango de ancho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Estrategia de diseño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768px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Navegación colapsada, contenido a ancho completo, interacciones táctiles optimizadas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768px - 1023px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Sidebar compacto, contenido con max-width, elementos híbridos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1024px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Layout completo según mockups actuales, sidebar expandido</w:t>
            </w:r>
          </w:p>
        </w:tc>
      </w:tr>
    </w:tbl>
    <w:p w:rsidR="00000000" w:rsidDel="00000000" w:rsidP="00000000" w:rsidRDefault="00000000" w:rsidRPr="00000000" w14:paraId="00000116">
      <w:pPr>
        <w:pStyle w:val="Heading2"/>
        <w:numPr>
          <w:ilvl w:val="1"/>
          <w:numId w:val="16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1lc48e30u1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Adaptaciones por Dispositivo</w:t>
      </w:r>
    </w:p>
    <w:p w:rsidR="00000000" w:rsidDel="00000000" w:rsidP="00000000" w:rsidRDefault="00000000" w:rsidRPr="00000000" w14:paraId="00000117">
      <w:pPr>
        <w:pStyle w:val="Heading3"/>
        <w:numPr>
          <w:ilvl w:val="0"/>
          <w:numId w:val="12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gose358t9p2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Vista Mobile (&lt; 768px)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200" w:before="200" w:line="36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Navegación y Estructura</w:t>
      </w:r>
    </w:p>
    <w:p w:rsidR="00000000" w:rsidDel="00000000" w:rsidP="00000000" w:rsidRDefault="00000000" w:rsidRPr="00000000" w14:paraId="00000119">
      <w:pPr>
        <w:numPr>
          <w:ilvl w:val="1"/>
          <w:numId w:val="14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Sidebar de historial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Oculto por defecto. Se accede mediante botón hamburguesa (☰) en esquina superior izquierda</w:t>
      </w:r>
    </w:p>
    <w:p w:rsidR="00000000" w:rsidDel="00000000" w:rsidP="00000000" w:rsidRDefault="00000000" w:rsidRPr="00000000" w14:paraId="0000011A">
      <w:pPr>
        <w:numPr>
          <w:ilvl w:val="1"/>
          <w:numId w:val="14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Overlay del historial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 tocar el menú, aparece overlay deslizable desde la izquierda que cubre 85% de la pantalla</w:t>
      </w:r>
    </w:p>
    <w:p w:rsidR="00000000" w:rsidDel="00000000" w:rsidP="00000000" w:rsidRDefault="00000000" w:rsidRPr="00000000" w14:paraId="0000011B">
      <w:pPr>
        <w:numPr>
          <w:ilvl w:val="1"/>
          <w:numId w:val="14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 reduce a una sola fila con: Botón hamburguesa (izquierda) - Logo 'CA' centrado - Indicador de estado (derecha) - Username y badge se ocultan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200" w:before="200" w:line="36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Componentes de Chat</w:t>
      </w:r>
    </w:p>
    <w:p w:rsidR="00000000" w:rsidDel="00000000" w:rsidP="00000000" w:rsidRDefault="00000000" w:rsidRPr="00000000" w14:paraId="0000011D">
      <w:pPr>
        <w:numPr>
          <w:ilvl w:val="1"/>
          <w:numId w:val="14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Burbujas de mensaje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Ancho completo con padding horizontal de 16px</w:t>
      </w:r>
    </w:p>
    <w:p w:rsidR="00000000" w:rsidDel="00000000" w:rsidP="00000000" w:rsidRDefault="00000000" w:rsidRPr="00000000" w14:paraId="0000011E">
      <w:pPr>
        <w:numPr>
          <w:ilvl w:val="1"/>
          <w:numId w:val="14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Cards de respuesta del chatbot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- Ancho completo (sin márgenes laterales) - Padding interno reducido a 16px - Tablas se convierten en listas apiladas verticalmente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200" w:before="200" w:line="36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Botones de acción rápida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(pantalla Home):</w:t>
      </w:r>
    </w:p>
    <w:p w:rsidR="00000000" w:rsidDel="00000000" w:rsidP="00000000" w:rsidRDefault="00000000" w:rsidRPr="00000000" w14:paraId="00000120">
      <w:pPr>
        <w:numPr>
          <w:ilvl w:val="1"/>
          <w:numId w:val="14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Disposición vertical (1 columna)</w:t>
      </w:r>
    </w:p>
    <w:p w:rsidR="00000000" w:rsidDel="00000000" w:rsidP="00000000" w:rsidRDefault="00000000" w:rsidRPr="00000000" w14:paraId="00000121">
      <w:pPr>
        <w:numPr>
          <w:ilvl w:val="1"/>
          <w:numId w:val="14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Altura mínima de 56px para área de toque</w:t>
      </w:r>
    </w:p>
    <w:p w:rsidR="00000000" w:rsidDel="00000000" w:rsidP="00000000" w:rsidRDefault="00000000" w:rsidRPr="00000000" w14:paraId="00000122">
      <w:pPr>
        <w:numPr>
          <w:ilvl w:val="1"/>
          <w:numId w:val="14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Separación de 12px entre botones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200" w:before="200" w:line="36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Alertas y Notificaciones</w:t>
      </w:r>
    </w:p>
    <w:p w:rsidR="00000000" w:rsidDel="00000000" w:rsidP="00000000" w:rsidRDefault="00000000" w:rsidRPr="00000000" w14:paraId="00000124">
      <w:pPr>
        <w:numPr>
          <w:ilvl w:val="1"/>
          <w:numId w:val="14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Cards de alerta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(crítica/advertencia/siguiente paso): Ancho completo - Ícono y texto apilados en lugar de lado a lado si el texto es largo - Padding interno de 16px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200" w:before="200" w:line="36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de Consulta</w:t>
      </w:r>
    </w:p>
    <w:p w:rsidR="00000000" w:rsidDel="00000000" w:rsidP="00000000" w:rsidRDefault="00000000" w:rsidRPr="00000000" w14:paraId="00000126">
      <w:pPr>
        <w:numPr>
          <w:ilvl w:val="1"/>
          <w:numId w:val="14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Campo de texto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 mantiene fijo en la parte inferior</w:t>
      </w:r>
    </w:p>
    <w:p w:rsidR="00000000" w:rsidDel="00000000" w:rsidP="00000000" w:rsidRDefault="00000000" w:rsidRPr="00000000" w14:paraId="00000127">
      <w:pPr>
        <w:numPr>
          <w:ilvl w:val="1"/>
          <w:numId w:val="14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Botón de envío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Mantiene tamaño de 48x48px para facilitar toque</w:t>
      </w:r>
    </w:p>
    <w:p w:rsidR="00000000" w:rsidDel="00000000" w:rsidP="00000000" w:rsidRDefault="00000000" w:rsidRPr="00000000" w14:paraId="00000128">
      <w:pPr>
        <w:numPr>
          <w:ilvl w:val="1"/>
          <w:numId w:val="14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Aparece botón flotante (+) para "Nueva conversación" en esquina inferior derecha cuando se hace scroll</w:t>
      </w:r>
    </w:p>
    <w:p w:rsidR="00000000" w:rsidDel="00000000" w:rsidP="00000000" w:rsidRDefault="00000000" w:rsidRPr="00000000" w14:paraId="00000129">
      <w:pPr>
        <w:pStyle w:val="Heading3"/>
        <w:numPr>
          <w:ilvl w:val="0"/>
          <w:numId w:val="12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2433qnclaay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Vista Tablet (768px - 1023px)</w:t>
      </w:r>
    </w:p>
    <w:p w:rsidR="00000000" w:rsidDel="00000000" w:rsidP="00000000" w:rsidRDefault="00000000" w:rsidRPr="00000000" w14:paraId="0000012A">
      <w:pPr>
        <w:keepNext w:val="0"/>
        <w:keepLines w:val="0"/>
        <w:numPr>
          <w:ilvl w:val="0"/>
          <w:numId w:val="5"/>
        </w:numPr>
        <w:spacing w:after="200" w:before="200" w:line="36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Navegación y 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numPr>
          <w:ilvl w:val="1"/>
          <w:numId w:val="5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Sidebar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Versión compacta de 72px de ancho - Solo muestra iconos + iniciales de conversación - Al hacer hover/tap, aparece tooltip con título completo - Botón "+ Nueva conversación" se reduce a solo ícono (+)</w:t>
      </w:r>
    </w:p>
    <w:p w:rsidR="00000000" w:rsidDel="00000000" w:rsidP="00000000" w:rsidRDefault="00000000" w:rsidRPr="00000000" w14:paraId="0000012C">
      <w:pPr>
        <w:keepNext w:val="0"/>
        <w:keepLines w:val="0"/>
        <w:numPr>
          <w:ilvl w:val="1"/>
          <w:numId w:val="5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Mantiene todos los elementos pero con espaciado reducido</w:t>
      </w:r>
    </w:p>
    <w:p w:rsidR="00000000" w:rsidDel="00000000" w:rsidP="00000000" w:rsidRDefault="00000000" w:rsidRPr="00000000" w14:paraId="0000012D">
      <w:pPr>
        <w:keepNext w:val="0"/>
        <w:keepLines w:val="0"/>
        <w:numPr>
          <w:ilvl w:val="1"/>
          <w:numId w:val="5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 sin apellido completo</w:t>
      </w:r>
    </w:p>
    <w:p w:rsidR="00000000" w:rsidDel="00000000" w:rsidP="00000000" w:rsidRDefault="00000000" w:rsidRPr="00000000" w14:paraId="0000012E">
      <w:pPr>
        <w:keepNext w:val="0"/>
        <w:keepLines w:val="0"/>
        <w:numPr>
          <w:ilvl w:val="1"/>
          <w:numId w:val="5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Badge "CACIF - Asistente FISI" mantiene texto completo</w:t>
      </w:r>
    </w:p>
    <w:p w:rsidR="00000000" w:rsidDel="00000000" w:rsidP="00000000" w:rsidRDefault="00000000" w:rsidRPr="00000000" w14:paraId="0000012F">
      <w:pPr>
        <w:keepNext w:val="0"/>
        <w:keepLines w:val="0"/>
        <w:numPr>
          <w:ilvl w:val="0"/>
          <w:numId w:val="5"/>
        </w:numPr>
        <w:spacing w:after="200" w:before="200" w:line="36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Componentes de Chat</w:t>
      </w:r>
    </w:p>
    <w:p w:rsidR="00000000" w:rsidDel="00000000" w:rsidP="00000000" w:rsidRDefault="00000000" w:rsidRPr="00000000" w14:paraId="00000130">
      <w:pPr>
        <w:keepNext w:val="0"/>
        <w:keepLines w:val="0"/>
        <w:numPr>
          <w:ilvl w:val="1"/>
          <w:numId w:val="5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Área de conversación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max-width de 720px, centrada</w:t>
      </w:r>
    </w:p>
    <w:p w:rsidR="00000000" w:rsidDel="00000000" w:rsidP="00000000" w:rsidRDefault="00000000" w:rsidRPr="00000000" w14:paraId="00000131">
      <w:pPr>
        <w:keepNext w:val="0"/>
        <w:keepLines w:val="0"/>
        <w:numPr>
          <w:ilvl w:val="1"/>
          <w:numId w:val="5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Cards de respuesta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Mantienen estructura de desktop pero con padding de 20px</w:t>
      </w:r>
    </w:p>
    <w:p w:rsidR="00000000" w:rsidDel="00000000" w:rsidP="00000000" w:rsidRDefault="00000000" w:rsidRPr="00000000" w14:paraId="00000132">
      <w:pPr>
        <w:keepNext w:val="0"/>
        <w:keepLines w:val="0"/>
        <w:numPr>
          <w:ilvl w:val="1"/>
          <w:numId w:val="5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Botones de acción rápida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Grid de 2 columnas x 2 filas</w:t>
      </w:r>
    </w:p>
    <w:p w:rsidR="00000000" w:rsidDel="00000000" w:rsidP="00000000" w:rsidRDefault="00000000" w:rsidRPr="00000000" w14:paraId="00000133">
      <w:pPr>
        <w:keepNext w:val="0"/>
        <w:keepLines w:val="0"/>
        <w:numPr>
          <w:ilvl w:val="1"/>
          <w:numId w:val="5"/>
        </w:numPr>
        <w:spacing w:after="200" w:before="200" w:line="360" w:lineRule="auto"/>
        <w:ind w:left="36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 mantienen, pero con font-size de 13px</w:t>
      </w:r>
    </w:p>
    <w:p w:rsidR="00000000" w:rsidDel="00000000" w:rsidP="00000000" w:rsidRDefault="00000000" w:rsidRPr="00000000" w14:paraId="00000134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