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36"/>
          <w:szCs w:val="36"/>
          <w:vertAlign w:val="baseline"/>
        </w:rPr>
      </w:pPr>
      <w:bookmarkStart w:colFirst="0" w:colLast="0" w:name="_heading=h.p16rsbg3us65" w:id="0"/>
      <w:bookmarkEnd w:id="0"/>
      <w:r w:rsidDel="00000000" w:rsidR="00000000" w:rsidRPr="00000000">
        <w:rPr>
          <w:rtl w:val="0"/>
        </w:rPr>
      </w:r>
    </w:p>
    <w:p w:rsidR="00000000" w:rsidDel="00000000" w:rsidP="00000000" w:rsidRDefault="00000000" w:rsidRPr="00000000" w14:paraId="00000002">
      <w:pPr>
        <w:pStyle w:val="Heading1"/>
        <w:spacing w:after="60" w:before="240" w:line="240" w:lineRule="auto"/>
        <w:jc w:val="center"/>
        <w:rPr>
          <w:vertAlign w:val="baseline"/>
        </w:rPr>
      </w:pPr>
      <w:bookmarkStart w:colFirst="0" w:colLast="0" w:name="_heading=h.hublhtxsijgl" w:id="1"/>
      <w:bookmarkEnd w:id="1"/>
      <w:r w:rsidDel="00000000" w:rsidR="00000000" w:rsidRPr="00000000">
        <w:rPr>
          <w:vertAlign w:val="baseline"/>
          <w:rtl w:val="0"/>
        </w:rPr>
        <w:t xml:space="preserve">SISTEMA CACIF </w:t>
      </w:r>
    </w:p>
    <w:p w:rsidR="00000000" w:rsidDel="00000000" w:rsidP="00000000" w:rsidRDefault="00000000" w:rsidRPr="00000000" w14:paraId="00000003">
      <w:pPr>
        <w:rPr>
          <w:vertAlign w:val="baseline"/>
        </w:rPr>
      </w:pPr>
      <w:bookmarkStart w:colFirst="0" w:colLast="0" w:name="_heading=h.gfmr1l9auu13" w:id="2"/>
      <w:bookmarkEnd w:id="2"/>
      <w:r w:rsidDel="00000000" w:rsidR="00000000" w:rsidRPr="00000000">
        <w:rPr>
          <w:rtl w:val="0"/>
        </w:rPr>
      </w:r>
    </w:p>
    <w:p w:rsidR="00000000" w:rsidDel="00000000" w:rsidP="00000000" w:rsidRDefault="00000000" w:rsidRPr="00000000" w14:paraId="00000004">
      <w:pPr>
        <w:pStyle w:val="Heading1"/>
        <w:spacing w:after="60" w:before="240" w:line="240" w:lineRule="auto"/>
        <w:jc w:val="center"/>
        <w:rPr>
          <w:sz w:val="44"/>
          <w:szCs w:val="44"/>
          <w:vertAlign w:val="baseline"/>
        </w:rPr>
      </w:pPr>
      <w:bookmarkStart w:colFirst="0" w:colLast="0" w:name="_heading=h.9w807ixqp3w" w:id="3"/>
      <w:bookmarkEnd w:id="3"/>
      <w:r w:rsidDel="00000000" w:rsidR="00000000" w:rsidRPr="00000000">
        <w:rPr>
          <w:sz w:val="44"/>
          <w:szCs w:val="44"/>
          <w:vertAlign w:val="baseline"/>
          <w:rtl w:val="0"/>
        </w:rPr>
        <w:t xml:space="preserve">Especificación de Caso de Uso: </w:t>
      </w:r>
    </w:p>
    <w:p w:rsidR="00000000" w:rsidDel="00000000" w:rsidP="00000000" w:rsidRDefault="00000000" w:rsidRPr="00000000" w14:paraId="00000005">
      <w:pPr>
        <w:pStyle w:val="Heading1"/>
        <w:spacing w:after="60" w:before="240" w:line="240" w:lineRule="auto"/>
        <w:jc w:val="center"/>
        <w:rPr>
          <w:sz w:val="44"/>
          <w:szCs w:val="44"/>
          <w:vertAlign w:val="baseline"/>
        </w:rPr>
      </w:pPr>
      <w:bookmarkStart w:colFirst="0" w:colLast="0" w:name="_heading=h.7fy3js9s45ef" w:id="4"/>
      <w:bookmarkEnd w:id="4"/>
      <w:r w:rsidDel="00000000" w:rsidR="00000000" w:rsidRPr="00000000">
        <w:rPr>
          <w:sz w:val="44"/>
          <w:szCs w:val="44"/>
          <w:vertAlign w:val="baseline"/>
          <w:rtl w:val="0"/>
        </w:rPr>
        <w:t xml:space="preserve">CU00</w:t>
      </w:r>
      <w:r w:rsidDel="00000000" w:rsidR="00000000" w:rsidRPr="00000000">
        <w:rPr>
          <w:sz w:val="44"/>
          <w:szCs w:val="44"/>
          <w:rtl w:val="0"/>
        </w:rPr>
        <w:t xml:space="preserve">3</w:t>
      </w:r>
      <w:r w:rsidDel="00000000" w:rsidR="00000000" w:rsidRPr="00000000">
        <w:rPr>
          <w:sz w:val="44"/>
          <w:szCs w:val="44"/>
          <w:vertAlign w:val="baseline"/>
          <w:rtl w:val="0"/>
        </w:rPr>
        <w:t xml:space="preserve">-</w:t>
      </w:r>
      <w:r w:rsidDel="00000000" w:rsidR="00000000" w:rsidRPr="00000000">
        <w:rPr>
          <w:sz w:val="44"/>
          <w:szCs w:val="44"/>
          <w:rtl w:val="0"/>
        </w:rPr>
        <w:t xml:space="preserve">Asesoría Administrativa para Tesistas</w:t>
      </w:r>
      <w:r w:rsidDel="00000000" w:rsidR="00000000" w:rsidRPr="00000000">
        <w:rPr>
          <w:rtl w:val="0"/>
        </w:rPr>
      </w:r>
    </w:p>
    <w:p w:rsidR="00000000" w:rsidDel="00000000" w:rsidP="00000000" w:rsidRDefault="00000000" w:rsidRPr="00000000" w14:paraId="00000006">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7">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8">
      <w:pPr>
        <w:jc w:val="center"/>
        <w:rPr>
          <w:sz w:val="32"/>
          <w:szCs w:val="32"/>
          <w:vertAlign w:val="baseline"/>
        </w:rPr>
      </w:pPr>
      <w:r w:rsidDel="00000000" w:rsidR="00000000" w:rsidRPr="00000000">
        <w:rPr>
          <w:rtl w:val="0"/>
        </w:rPr>
      </w:r>
    </w:p>
    <w:p w:rsidR="00000000" w:rsidDel="00000000" w:rsidP="00000000" w:rsidRDefault="00000000" w:rsidRPr="00000000" w14:paraId="00000009">
      <w:pPr>
        <w:jc w:val="center"/>
        <w:rPr>
          <w:sz w:val="32"/>
          <w:szCs w:val="32"/>
          <w:vertAlign w:val="baseline"/>
        </w:rPr>
      </w:pPr>
      <w:r w:rsidDel="00000000" w:rsidR="00000000" w:rsidRPr="00000000">
        <w:rPr>
          <w:sz w:val="32"/>
          <w:szCs w:val="32"/>
          <w:vertAlign w:val="baseline"/>
          <w:rtl w:val="0"/>
        </w:rPr>
        <w:t xml:space="preserve">Versión 1.0</w:t>
      </w:r>
    </w:p>
    <w:p w:rsidR="00000000" w:rsidDel="00000000" w:rsidP="00000000" w:rsidRDefault="00000000" w:rsidRPr="00000000" w14:paraId="0000000A">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B">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C">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D">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E">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F">
      <w:pPr>
        <w:jc w:val="right"/>
        <w:rPr>
          <w:b w:val="0"/>
          <w:bCs w:val="0"/>
          <w:sz w:val="28"/>
          <w:szCs w:val="28"/>
          <w:vertAlign w:val="baseline"/>
        </w:rPr>
      </w:pPr>
      <w:r w:rsidDel="00000000" w:rsidR="00000000" w:rsidRPr="00000000">
        <w:rPr>
          <w:b w:val="1"/>
          <w:bCs w:val="1"/>
          <w:sz w:val="28"/>
          <w:szCs w:val="28"/>
          <w:vertAlign w:val="baseline"/>
          <w:rtl w:val="0"/>
        </w:rPr>
        <w:t xml:space="preserve">Lima, </w:t>
      </w:r>
      <w:r w:rsidDel="00000000" w:rsidR="00000000" w:rsidRPr="00000000">
        <w:rPr>
          <w:b w:val="1"/>
          <w:bCs w:val="1"/>
          <w:sz w:val="28"/>
          <w:szCs w:val="28"/>
          <w:rtl w:val="0"/>
        </w:rPr>
        <w:t xml:space="preserve">Mayo</w:t>
      </w:r>
      <w:r w:rsidDel="00000000" w:rsidR="00000000" w:rsidRPr="00000000">
        <w:rPr>
          <w:b w:val="1"/>
          <w:bCs w:val="1"/>
          <w:sz w:val="28"/>
          <w:szCs w:val="28"/>
          <w:vertAlign w:val="baseline"/>
          <w:rtl w:val="0"/>
        </w:rPr>
        <w:t xml:space="preserve"> del  20</w:t>
      </w:r>
      <w:r w:rsidDel="00000000" w:rsidR="00000000" w:rsidRPr="00000000">
        <w:rPr>
          <w:b w:val="1"/>
          <w:bCs w:val="1"/>
          <w:sz w:val="28"/>
          <w:szCs w:val="28"/>
          <w:rtl w:val="0"/>
        </w:rPr>
        <w:t xml:space="preserve">26</w:t>
      </w:r>
      <w:r w:rsidDel="00000000" w:rsidR="00000000" w:rsidRPr="00000000">
        <w:rPr>
          <w:rtl w:val="0"/>
        </w:rPr>
      </w:r>
    </w:p>
    <w:p w:rsidR="00000000" w:rsidDel="00000000" w:rsidP="00000000" w:rsidRDefault="00000000" w:rsidRPr="00000000" w14:paraId="00000010">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1">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2">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3">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4">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5">
      <w:pPr>
        <w:tabs>
          <w:tab w:val="left" w:leader="none" w:pos="1815"/>
        </w:tabs>
        <w:jc w:val="center"/>
        <w:rPr>
          <w:b w:val="0"/>
          <w:bCs w:val="0"/>
          <w:color w:val="000000"/>
          <w:sz w:val="36"/>
          <w:szCs w:val="36"/>
          <w:vertAlign w:val="baseline"/>
        </w:rPr>
      </w:pPr>
      <w:r w:rsidDel="00000000" w:rsidR="00000000" w:rsidRPr="00000000">
        <w:rPr>
          <w:b w:val="1"/>
          <w:bCs w:val="1"/>
          <w:color w:val="000000"/>
          <w:sz w:val="36"/>
          <w:szCs w:val="36"/>
          <w:vertAlign w:val="baseline"/>
          <w:rtl w:val="0"/>
        </w:rPr>
        <w:t xml:space="preserve">Control de Versiones</w:t>
      </w:r>
      <w:r w:rsidDel="00000000" w:rsidR="00000000" w:rsidRPr="00000000">
        <w:rPr>
          <w:rtl w:val="0"/>
        </w:rPr>
      </w:r>
    </w:p>
    <w:tbl>
      <w:tblPr>
        <w:tblStyle w:val="Table1"/>
        <w:tblpPr w:leftFromText="141" w:rightFromText="141" w:topFromText="0" w:bottomFromText="0" w:vertAnchor="text" w:horzAnchor="text" w:tblpX="0" w:tblpY="2430"/>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tcMar>
              <w:left w:w="108.0" w:type="dxa"/>
              <w:right w:w="108.0" w:type="dxa"/>
            </w:tcMar>
            <w:vAlign w:val="top"/>
          </w:tcPr>
          <w:p w:rsidR="00000000" w:rsidDel="00000000" w:rsidP="00000000" w:rsidRDefault="00000000" w:rsidRPr="00000000" w14:paraId="00000016">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Fecha</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7">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Versión</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8">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Descripción</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9">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Autor</w:t>
            </w: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1A">
            <w:pPr>
              <w:widowControl w:val="0"/>
              <w:rPr>
                <w:color w:val="000000"/>
                <w:sz w:val="22"/>
                <w:szCs w:val="22"/>
                <w:vertAlign w:val="baseline"/>
              </w:rPr>
            </w:pPr>
            <w:r w:rsidDel="00000000" w:rsidR="00000000" w:rsidRPr="00000000">
              <w:rPr>
                <w:sz w:val="22"/>
                <w:szCs w:val="22"/>
                <w:rtl w:val="0"/>
              </w:rPr>
              <w:t xml:space="preserve">02/05/2026</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B">
            <w:pPr>
              <w:widowControl w:val="0"/>
              <w:rPr>
                <w:color w:val="000000"/>
                <w:sz w:val="22"/>
                <w:szCs w:val="22"/>
                <w:vertAlign w:val="baseline"/>
              </w:rPr>
            </w:pPr>
            <w:r w:rsidDel="00000000" w:rsidR="00000000" w:rsidRPr="00000000">
              <w:rPr>
                <w:color w:val="000000"/>
                <w:sz w:val="22"/>
                <w:szCs w:val="22"/>
                <w:vertAlign w:val="baseline"/>
                <w:rtl w:val="0"/>
              </w:rPr>
              <w:t xml:space="preserve">1.0</w:t>
            </w:r>
          </w:p>
        </w:tc>
        <w:tc>
          <w:tcPr>
            <w:tcMar>
              <w:left w:w="108.0" w:type="dxa"/>
              <w:right w:w="108.0" w:type="dxa"/>
            </w:tcMar>
            <w:vAlign w:val="top"/>
          </w:tcPr>
          <w:p w:rsidR="00000000" w:rsidDel="00000000" w:rsidP="00000000" w:rsidRDefault="00000000" w:rsidRPr="00000000" w14:paraId="0000001C">
            <w:pPr>
              <w:widowControl w:val="0"/>
              <w:rPr>
                <w:color w:val="000000"/>
                <w:sz w:val="22"/>
                <w:szCs w:val="22"/>
                <w:vertAlign w:val="baseline"/>
              </w:rPr>
            </w:pPr>
            <w:r w:rsidDel="00000000" w:rsidR="00000000" w:rsidRPr="00000000">
              <w:rPr>
                <w:color w:val="000000"/>
                <w:sz w:val="22"/>
                <w:szCs w:val="22"/>
                <w:vertAlign w:val="baseline"/>
                <w:rtl w:val="0"/>
              </w:rPr>
              <w:t xml:space="preserve">Creación del documento.</w:t>
            </w:r>
          </w:p>
        </w:tc>
        <w:tc>
          <w:tcPr>
            <w:tcMar>
              <w:left w:w="108.0" w:type="dxa"/>
              <w:right w:w="108.0" w:type="dxa"/>
            </w:tcMar>
            <w:vAlign w:val="top"/>
          </w:tcPr>
          <w:p w:rsidR="00000000" w:rsidDel="00000000" w:rsidP="00000000" w:rsidRDefault="00000000" w:rsidRPr="00000000" w14:paraId="0000001D">
            <w:pPr>
              <w:widowControl w:val="0"/>
              <w:rPr>
                <w:color w:val="000000"/>
                <w:sz w:val="22"/>
                <w:szCs w:val="22"/>
                <w:vertAlign w:val="baseline"/>
              </w:rPr>
            </w:pPr>
            <w:r w:rsidDel="00000000" w:rsidR="00000000" w:rsidRPr="00000000">
              <w:rPr>
                <w:sz w:val="22"/>
                <w:szCs w:val="22"/>
                <w:rtl w:val="0"/>
              </w:rPr>
              <w:t xml:space="preserve">Andre Ivan Melendez Cava</w:t>
            </w: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1E">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F">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0">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1">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2">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3">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4">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5">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6">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7">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8">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9">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A">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B">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C">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D">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E">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F">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0">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1">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32">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3">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4">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5">
            <w:pPr>
              <w:widowControl w:val="0"/>
              <w:rPr>
                <w:color w:val="000000"/>
                <w:sz w:val="22"/>
                <w:szCs w:val="22"/>
                <w:vertAlign w:val="baseline"/>
              </w:rPr>
            </w:pPr>
            <w:r w:rsidDel="00000000" w:rsidR="00000000" w:rsidRPr="00000000">
              <w:rPr>
                <w:rtl w:val="0"/>
              </w:rPr>
            </w:r>
          </w:p>
        </w:tc>
      </w:tr>
    </w:tbl>
    <w:p w:rsidR="00000000" w:rsidDel="00000000" w:rsidP="00000000" w:rsidRDefault="00000000" w:rsidRPr="00000000" w14:paraId="00000036">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7">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8">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9">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A">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B">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C">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D">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E">
      <w:pPr>
        <w:tabs>
          <w:tab w:val="left" w:leader="none" w:pos="1815"/>
        </w:tabs>
        <w:jc w:val="left"/>
        <w:rPr>
          <w:sz w:val="32"/>
          <w:szCs w:val="32"/>
        </w:rPr>
      </w:pPr>
      <w:r w:rsidDel="00000000" w:rsidR="00000000" w:rsidRPr="00000000">
        <w:rPr>
          <w:rtl w:val="0"/>
        </w:rPr>
      </w:r>
    </w:p>
    <w:p w:rsidR="00000000" w:rsidDel="00000000" w:rsidP="00000000" w:rsidRDefault="00000000" w:rsidRPr="00000000" w14:paraId="0000003F">
      <w:pPr>
        <w:pageBreakBefore w:val="1"/>
        <w:tabs>
          <w:tab w:val="left" w:leader="none" w:pos="1815"/>
        </w:tabs>
        <w:spacing w:before="600" w:lineRule="auto"/>
        <w:jc w:val="center"/>
        <w:rPr>
          <w:sz w:val="32"/>
          <w:szCs w:val="32"/>
        </w:rPr>
      </w:pPr>
      <w:r w:rsidDel="00000000" w:rsidR="00000000" w:rsidRPr="00000000">
        <w:rPr>
          <w:b w:val="1"/>
          <w:bCs w:val="1"/>
          <w:sz w:val="32"/>
          <w:szCs w:val="32"/>
          <w:rtl w:val="0"/>
        </w:rPr>
        <w:t xml:space="preserve">ÍNDICE</w:t>
      </w:r>
      <w:r w:rsidDel="00000000" w:rsidR="00000000" w:rsidRPr="00000000">
        <w:rPr>
          <w:rtl w:val="0"/>
        </w:rPr>
      </w:r>
    </w:p>
    <w:p w:rsidR="00000000" w:rsidDel="00000000" w:rsidP="00000000" w:rsidRDefault="00000000" w:rsidRPr="00000000" w14:paraId="00000040">
      <w:pPr>
        <w:tabs>
          <w:tab w:val="left" w:leader="none" w:pos="1815"/>
        </w:tabs>
        <w:jc w:val="center"/>
        <w:rPr>
          <w:sz w:val="32"/>
          <w:szCs w:val="32"/>
        </w:rPr>
      </w:pPr>
      <w:r w:rsidDel="00000000" w:rsidR="00000000" w:rsidRPr="00000000">
        <w:rPr>
          <w:rtl w:val="0"/>
        </w:rPr>
      </w:r>
    </w:p>
    <w:sdt>
      <w:sdtPr>
        <w:id w:val="-1141010328"/>
        <w:docPartObj>
          <w:docPartGallery w:val="Table of Contents"/>
          <w:docPartUnique w:val="1"/>
        </w:docPartObj>
      </w:sdtPr>
      <w:sdtContent>
        <w:p w:rsidR="00000000" w:rsidDel="00000000" w:rsidP="00000000" w:rsidRDefault="00000000" w:rsidRPr="00000000" w14:paraId="00000041">
          <w:pPr>
            <w:widowControl w:val="0"/>
            <w:tabs>
              <w:tab w:val="right" w:leader="none" w:pos="12000"/>
            </w:tabs>
            <w:spacing w:after="0"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hublhtxsijg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SISTEMA CACIF</w:t>
              <w:tab/>
              <w:t xml:space="preserve">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w807ixqp3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Especificación de Caso de Uso:</w:t>
              <w:tab/>
              <w:t xml:space="preserve">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fy3js9s45e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CU003-Asesoría Administrativa para Tesistas</w:t>
              <w:tab/>
              <w:t xml:space="preserve">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rx34n3qsgb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rh8lbesfmb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itzk6msaon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kydhwluczp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Definiciones, siglas y abreviaciones</w:t>
              <w:tab/>
              <w:t xml:space="preserve">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rceb1ge2yv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Referencias</w:t>
              <w:tab/>
              <w:t xml:space="preserve">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zpko0z3o3l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Resumen</w:t>
              <w:tab/>
              <w:t xml:space="preserve">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2i3b5micbl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Descripción General</w:t>
              <w:tab/>
              <w:t xml:space="preserve">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kribnmemf1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Diagrama de Casos de Usos</w:t>
              <w:tab/>
              <w:t xml:space="preserve">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pdvvfp916l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Descripción</w:t>
              <w:tab/>
              <w:t xml:space="preserve">6</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0jgpg7gxdy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Actores</w:t>
              <w:tab/>
              <w:t xml:space="preserve">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1ehl8x8u6u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Precondiciones</w:t>
              <w:tab/>
              <w:t xml:space="preserve">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ja4eymzepb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Pos Condiciones</w:t>
              <w:tab/>
              <w:t xml:space="preserve">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a0ye6efyjy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Flujo Básico</w:t>
              <w:tab/>
              <w:t xml:space="preserve">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civyegk2zh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Excepciones</w:t>
              <w:tab/>
              <w:t xml:space="preserve">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wuhmifldnu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Prototipos visuales</w:t>
              <w:tab/>
              <w:t xml:space="preserve">11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sgatsb1we7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Requerimientos no funcionales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pStyle w:val="Heading1"/>
        <w:keepNext w:val="1"/>
        <w:spacing w:after="360" w:before="360" w:lineRule="auto"/>
        <w:ind w:left="1578" w:firstLine="0"/>
        <w:jc w:val="center"/>
        <w:rPr>
          <w:sz w:val="36"/>
          <w:szCs w:val="36"/>
        </w:rPr>
      </w:pPr>
      <w:bookmarkStart w:colFirst="0" w:colLast="0" w:name="_heading=h.subin1b5np2y" w:id="5"/>
      <w:bookmarkEnd w:id="5"/>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keepNext w:val="1"/>
        <w:numPr>
          <w:ilvl w:val="0"/>
          <w:numId w:val="8"/>
        </w:numPr>
        <w:spacing w:after="360" w:before="360" w:lineRule="auto"/>
        <w:ind w:left="1578" w:hanging="360"/>
        <w:jc w:val="center"/>
        <w:rPr>
          <w:sz w:val="36"/>
          <w:szCs w:val="36"/>
        </w:rPr>
      </w:pPr>
      <w:bookmarkStart w:colFirst="0" w:colLast="0" w:name="_heading=h.hrx34n3qsgbb" w:id="6"/>
      <w:bookmarkEnd w:id="6"/>
      <w:r w:rsidDel="00000000" w:rsidR="00000000" w:rsidRPr="00000000">
        <w:rPr>
          <w:sz w:val="36"/>
          <w:szCs w:val="36"/>
          <w:vertAlign w:val="baseline"/>
          <w:rtl w:val="0"/>
        </w:rPr>
        <w:t xml:space="preserve">Introducción</w:t>
      </w:r>
      <w:r w:rsidDel="00000000" w:rsidR="00000000" w:rsidRPr="00000000">
        <w:rPr>
          <w:rtl w:val="0"/>
        </w:rPr>
      </w:r>
    </w:p>
    <w:p w:rsidR="00000000" w:rsidDel="00000000" w:rsidP="00000000" w:rsidRDefault="00000000" w:rsidRPr="00000000" w14:paraId="00000056">
      <w:pPr>
        <w:rPr>
          <w:vertAlign w:val="baseline"/>
        </w:rPr>
      </w:pPr>
      <w:bookmarkStart w:colFirst="0" w:colLast="0" w:name="_heading=h.5e3r7cld4j0i" w:id="7"/>
      <w:bookmarkEnd w:id="7"/>
      <w:r w:rsidDel="00000000" w:rsidR="00000000" w:rsidRPr="00000000">
        <w:rPr>
          <w:rtl w:val="0"/>
        </w:rPr>
      </w:r>
    </w:p>
    <w:p w:rsidR="00000000" w:rsidDel="00000000" w:rsidP="00000000" w:rsidRDefault="00000000" w:rsidRPr="00000000" w14:paraId="00000057">
      <w:pPr>
        <w:pStyle w:val="Heading2"/>
        <w:keepNext w:val="1"/>
        <w:numPr>
          <w:ilvl w:val="1"/>
          <w:numId w:val="6"/>
        </w:numPr>
        <w:spacing w:after="240" w:before="240" w:line="360" w:lineRule="auto"/>
        <w:ind w:left="576" w:hanging="576"/>
        <w:rPr>
          <w:sz w:val="30"/>
          <w:szCs w:val="30"/>
        </w:rPr>
      </w:pPr>
      <w:bookmarkStart w:colFirst="0" w:colLast="0" w:name="_heading=h.prh8lbesfmbh" w:id="8"/>
      <w:bookmarkEnd w:id="8"/>
      <w:r w:rsidDel="00000000" w:rsidR="00000000" w:rsidRPr="00000000">
        <w:rPr>
          <w:sz w:val="30"/>
          <w:szCs w:val="30"/>
          <w:vertAlign w:val="baseline"/>
          <w:rtl w:val="0"/>
        </w:rPr>
        <w:t xml:space="preserve">Propósito</w:t>
      </w:r>
    </w:p>
    <w:p w:rsidR="00000000" w:rsidDel="00000000" w:rsidP="00000000" w:rsidRDefault="00000000" w:rsidRPr="00000000" w14:paraId="00000058">
      <w:pPr>
        <w:spacing w:line="360" w:lineRule="auto"/>
        <w:ind w:left="576" w:firstLine="0"/>
        <w:rPr/>
      </w:pPr>
      <w:r w:rsidDel="00000000" w:rsidR="00000000" w:rsidRPr="00000000">
        <w:rPr>
          <w:rtl w:val="0"/>
        </w:rPr>
        <w:t xml:space="preserve">El propósito de este documento es definir y especificar el alcance, los requisitos funcionales, los requisitos no funcionales y el comportamiento del caso de uso </w:t>
      </w:r>
      <w:r w:rsidDel="00000000" w:rsidR="00000000" w:rsidRPr="00000000">
        <w:rPr>
          <w:i w:val="1"/>
          <w:iCs w:val="1"/>
          <w:rtl w:val="0"/>
        </w:rPr>
        <w:t xml:space="preserve">CU003 - Asesoría Administrativa para Tesistas</w:t>
      </w:r>
      <w:r w:rsidDel="00000000" w:rsidR="00000000" w:rsidRPr="00000000">
        <w:rPr>
          <w:rtl w:val="0"/>
        </w:rPr>
        <w:t xml:space="preserve"> dentro del sistema </w:t>
      </w:r>
      <w:r w:rsidDel="00000000" w:rsidR="00000000" w:rsidRPr="00000000">
        <w:rPr>
          <w:i w:val="1"/>
          <w:iCs w:val="1"/>
          <w:rtl w:val="0"/>
        </w:rPr>
        <w:t xml:space="preserve">CACIF</w:t>
      </w:r>
      <w:r w:rsidDel="00000000" w:rsidR="00000000" w:rsidRPr="00000000">
        <w:rPr>
          <w:rtl w:val="0"/>
        </w:rPr>
        <w:t xml:space="preserve">. Este caso de uso busca proporcionar una interfaz conversacional inteligente, un chatbot, que oriente a los estudiantes de los últimos ciclos de la Facultad de Ingeniería de Sistemas e Informática (FISI) en la navegación de los procesos administrativos complejos necesarios para la obtención del título profesional. Se centra en la transformación de la labor investigativa realizada en los grupos de investigación en activos académicos formales, tales como planes de tesis y registros de prácticas.</w:t>
      </w:r>
      <w:r w:rsidDel="00000000" w:rsidR="00000000" w:rsidRPr="00000000">
        <w:rPr>
          <w:rtl w:val="0"/>
        </w:rPr>
      </w:r>
    </w:p>
    <w:p w:rsidR="00000000" w:rsidDel="00000000" w:rsidP="00000000" w:rsidRDefault="00000000" w:rsidRPr="00000000" w14:paraId="00000059">
      <w:pPr>
        <w:pStyle w:val="Heading2"/>
        <w:keepNext w:val="1"/>
        <w:numPr>
          <w:ilvl w:val="1"/>
          <w:numId w:val="6"/>
        </w:numPr>
        <w:spacing w:after="240" w:before="240" w:line="360" w:lineRule="auto"/>
        <w:ind w:left="576" w:hanging="576"/>
        <w:rPr>
          <w:sz w:val="30"/>
          <w:szCs w:val="30"/>
        </w:rPr>
      </w:pPr>
      <w:bookmarkStart w:colFirst="0" w:colLast="0" w:name="_heading=h.2itzk6msaona" w:id="9"/>
      <w:bookmarkEnd w:id="9"/>
      <w:r w:rsidDel="00000000" w:rsidR="00000000" w:rsidRPr="00000000">
        <w:rPr>
          <w:sz w:val="30"/>
          <w:szCs w:val="30"/>
          <w:vertAlign w:val="baseline"/>
          <w:rtl w:val="0"/>
        </w:rPr>
        <w:t xml:space="preserve">Alcance</w:t>
      </w:r>
    </w:p>
    <w:p w:rsidR="00000000" w:rsidDel="00000000" w:rsidP="00000000" w:rsidRDefault="00000000" w:rsidRPr="00000000" w14:paraId="0000005A">
      <w:pPr>
        <w:spacing w:line="360" w:lineRule="auto"/>
        <w:ind w:left="576" w:firstLine="0"/>
        <w:rPr/>
      </w:pPr>
      <w:r w:rsidDel="00000000" w:rsidR="00000000" w:rsidRPr="00000000">
        <w:rPr>
          <w:rtl w:val="0"/>
        </w:rPr>
        <w:t xml:space="preserve">El alcance de este caso uso abarca la interpretación y entrega de información basada en la normativa vigente  del Vicerrectorado de Investigación (VRI) y los reglamento específicos de la FISI. Incluye:</w:t>
      </w:r>
    </w:p>
    <w:p w:rsidR="00000000" w:rsidDel="00000000" w:rsidP="00000000" w:rsidRDefault="00000000" w:rsidRPr="00000000" w14:paraId="0000005B">
      <w:pPr>
        <w:numPr>
          <w:ilvl w:val="0"/>
          <w:numId w:val="2"/>
        </w:numPr>
        <w:spacing w:after="0" w:afterAutospacing="0" w:line="360" w:lineRule="auto"/>
        <w:ind w:left="720" w:hanging="360"/>
        <w:rPr>
          <w:u w:val="none"/>
        </w:rPr>
      </w:pPr>
      <w:r w:rsidDel="00000000" w:rsidR="00000000" w:rsidRPr="00000000">
        <w:rPr>
          <w:rtl w:val="0"/>
        </w:rPr>
        <w:t xml:space="preserve">La asesoría sobre las modalidades de titulación vinculadas a proyectos de investigación oficial. </w:t>
      </w:r>
    </w:p>
    <w:p w:rsidR="00000000" w:rsidDel="00000000" w:rsidP="00000000" w:rsidRDefault="00000000" w:rsidRPr="00000000" w14:paraId="0000005C">
      <w:pPr>
        <w:numPr>
          <w:ilvl w:val="0"/>
          <w:numId w:val="2"/>
        </w:numPr>
        <w:spacing w:after="0" w:afterAutospacing="0" w:before="0" w:beforeAutospacing="0" w:line="360" w:lineRule="auto"/>
        <w:ind w:left="720" w:hanging="360"/>
      </w:pPr>
      <w:r w:rsidDel="00000000" w:rsidR="00000000" w:rsidRPr="00000000">
        <w:rPr>
          <w:rtl w:val="0"/>
        </w:rPr>
        <w:t xml:space="preserve">La guía detallada sobre los límites de autoría y requisitos de asesoría para el registro de planes de tesis.</w:t>
      </w:r>
    </w:p>
    <w:p w:rsidR="00000000" w:rsidDel="00000000" w:rsidP="00000000" w:rsidRDefault="00000000" w:rsidRPr="00000000" w14:paraId="0000005D">
      <w:pPr>
        <w:numPr>
          <w:ilvl w:val="0"/>
          <w:numId w:val="2"/>
        </w:numPr>
        <w:spacing w:after="0" w:afterAutospacing="0" w:before="0" w:beforeAutospacing="0" w:line="360" w:lineRule="auto"/>
        <w:ind w:left="720" w:hanging="360"/>
      </w:pPr>
      <w:r w:rsidDel="00000000" w:rsidR="00000000" w:rsidRPr="00000000">
        <w:rPr>
          <w:rtl w:val="0"/>
        </w:rPr>
        <w:t xml:space="preserve">La orientación sobre el proceso de convalidación de horas de investigación por prácticas pre-profesionales (PPP) ante la Escuela Profesional.</w:t>
      </w:r>
    </w:p>
    <w:p w:rsidR="00000000" w:rsidDel="00000000" w:rsidP="00000000" w:rsidRDefault="00000000" w:rsidRPr="00000000" w14:paraId="0000005E">
      <w:pPr>
        <w:numPr>
          <w:ilvl w:val="0"/>
          <w:numId w:val="2"/>
        </w:numPr>
        <w:spacing w:before="0" w:beforeAutospacing="0" w:line="360" w:lineRule="auto"/>
        <w:ind w:left="720" w:hanging="360"/>
      </w:pPr>
      <w:r w:rsidDel="00000000" w:rsidR="00000000" w:rsidRPr="00000000">
        <w:rPr>
          <w:rtl w:val="0"/>
        </w:rPr>
        <w:t xml:space="preserve">La identificación de beneficios académicos, puntajes y certificaciones derivados de la producción científica estudiantil.</w:t>
      </w:r>
    </w:p>
    <w:p w:rsidR="00000000" w:rsidDel="00000000" w:rsidP="00000000" w:rsidRDefault="00000000" w:rsidRPr="00000000" w14:paraId="0000005F">
      <w:pPr>
        <w:spacing w:line="360" w:lineRule="auto"/>
        <w:ind w:left="720" w:firstLine="0"/>
        <w:rPr/>
      </w:pPr>
      <w:r w:rsidDel="00000000" w:rsidR="00000000" w:rsidRPr="00000000">
        <w:rPr>
          <w:rtl w:val="0"/>
        </w:rPr>
      </w:r>
    </w:p>
    <w:p w:rsidR="00000000" w:rsidDel="00000000" w:rsidP="00000000" w:rsidRDefault="00000000" w:rsidRPr="00000000" w14:paraId="00000060">
      <w:pPr>
        <w:pStyle w:val="Heading2"/>
        <w:keepNext w:val="1"/>
        <w:numPr>
          <w:ilvl w:val="1"/>
          <w:numId w:val="6"/>
        </w:numPr>
        <w:spacing w:after="240" w:before="240" w:line="360" w:lineRule="auto"/>
        <w:ind w:left="576" w:hanging="576"/>
        <w:rPr>
          <w:sz w:val="30"/>
          <w:szCs w:val="30"/>
        </w:rPr>
      </w:pPr>
      <w:bookmarkStart w:colFirst="0" w:colLast="0" w:name="_heading=h.6kydhwluczpl" w:id="10"/>
      <w:bookmarkEnd w:id="10"/>
      <w:r w:rsidDel="00000000" w:rsidR="00000000" w:rsidRPr="00000000">
        <w:rPr>
          <w:sz w:val="30"/>
          <w:szCs w:val="30"/>
          <w:vertAlign w:val="baseline"/>
          <w:rtl w:val="0"/>
        </w:rPr>
        <w:t xml:space="preserve">Definiciones, siglas y abreviaciones</w:t>
      </w:r>
    </w:p>
    <w:p w:rsidR="00000000" w:rsidDel="00000000" w:rsidP="00000000" w:rsidRDefault="00000000" w:rsidRPr="00000000" w14:paraId="00000061">
      <w:pPr>
        <w:spacing w:line="360" w:lineRule="auto"/>
        <w:ind w:left="576" w:firstLine="0"/>
        <w:rPr/>
      </w:pPr>
      <w:r w:rsidDel="00000000" w:rsidR="00000000" w:rsidRPr="00000000">
        <w:rPr>
          <w:rtl w:val="0"/>
        </w:rPr>
        <w:t xml:space="preserve">Se tiene la siguiente lista:</w:t>
      </w:r>
    </w:p>
    <w:p w:rsidR="00000000" w:rsidDel="00000000" w:rsidP="00000000" w:rsidRDefault="00000000" w:rsidRPr="00000000" w14:paraId="00000062">
      <w:pPr>
        <w:numPr>
          <w:ilvl w:val="0"/>
          <w:numId w:val="12"/>
        </w:numPr>
        <w:spacing w:after="0" w:afterAutospacing="0" w:line="360" w:lineRule="auto"/>
        <w:ind w:left="720" w:hanging="360"/>
        <w:rPr>
          <w:b w:val="1"/>
          <w:bCs w:val="1"/>
        </w:rPr>
      </w:pPr>
      <w:r w:rsidDel="00000000" w:rsidR="00000000" w:rsidRPr="00000000">
        <w:rPr>
          <w:b w:val="1"/>
          <w:bCs w:val="1"/>
          <w:rtl w:val="0"/>
        </w:rPr>
        <w:t xml:space="preserve">VRI: </w:t>
      </w:r>
      <w:r w:rsidDel="00000000" w:rsidR="00000000" w:rsidRPr="00000000">
        <w:rPr>
          <w:rtl w:val="0"/>
        </w:rPr>
        <w:t xml:space="preserve">Vicerrectorado de Investigación de la UNMSM</w:t>
      </w:r>
    </w:p>
    <w:p w:rsidR="00000000" w:rsidDel="00000000" w:rsidP="00000000" w:rsidRDefault="00000000" w:rsidRPr="00000000" w14:paraId="00000063">
      <w:pPr>
        <w:numPr>
          <w:ilvl w:val="0"/>
          <w:numId w:val="12"/>
        </w:numPr>
        <w:spacing w:after="0" w:afterAutospacing="0" w:before="0" w:beforeAutospacing="0" w:line="360" w:lineRule="auto"/>
        <w:ind w:left="720" w:hanging="360"/>
        <w:rPr>
          <w:u w:val="none"/>
        </w:rPr>
      </w:pPr>
      <w:r w:rsidDel="00000000" w:rsidR="00000000" w:rsidRPr="00000000">
        <w:rPr>
          <w:b w:val="1"/>
          <w:bCs w:val="1"/>
          <w:rtl w:val="0"/>
        </w:rPr>
        <w:t xml:space="preserve">PPP:</w:t>
      </w:r>
      <w:r w:rsidDel="00000000" w:rsidR="00000000" w:rsidRPr="00000000">
        <w:rPr>
          <w:rtl w:val="0"/>
        </w:rPr>
        <w:t xml:space="preserve"> Prácticas Pre-Profesionales</w:t>
      </w:r>
    </w:p>
    <w:p w:rsidR="00000000" w:rsidDel="00000000" w:rsidP="00000000" w:rsidRDefault="00000000" w:rsidRPr="00000000" w14:paraId="00000064">
      <w:pPr>
        <w:numPr>
          <w:ilvl w:val="0"/>
          <w:numId w:val="12"/>
        </w:numPr>
        <w:spacing w:after="0" w:afterAutospacing="0" w:before="0" w:beforeAutospacing="0" w:line="360" w:lineRule="auto"/>
        <w:ind w:left="720" w:hanging="360"/>
        <w:rPr>
          <w:b w:val="1"/>
          <w:bCs w:val="1"/>
        </w:rPr>
      </w:pPr>
      <w:r w:rsidDel="00000000" w:rsidR="00000000" w:rsidRPr="00000000">
        <w:rPr>
          <w:b w:val="1"/>
          <w:bCs w:val="1"/>
          <w:rtl w:val="0"/>
        </w:rPr>
        <w:t xml:space="preserve">RAG (Retrieval-Augmented Generation): </w:t>
      </w:r>
      <w:r w:rsidDel="00000000" w:rsidR="00000000" w:rsidRPr="00000000">
        <w:rPr>
          <w:rtl w:val="0"/>
        </w:rPr>
        <w:t xml:space="preserve">Arquitectura de IA que consiste en consultar documentos específicos (base de conocimientos) para generar respuestas precisas.</w:t>
      </w:r>
    </w:p>
    <w:p w:rsidR="00000000" w:rsidDel="00000000" w:rsidP="00000000" w:rsidRDefault="00000000" w:rsidRPr="00000000" w14:paraId="00000065">
      <w:pPr>
        <w:numPr>
          <w:ilvl w:val="0"/>
          <w:numId w:val="12"/>
        </w:numPr>
        <w:spacing w:after="0" w:afterAutospacing="0" w:before="0" w:beforeAutospacing="0" w:line="360" w:lineRule="auto"/>
        <w:ind w:left="720" w:hanging="360"/>
        <w:rPr>
          <w:b w:val="1"/>
          <w:bCs w:val="1"/>
        </w:rPr>
      </w:pPr>
      <w:r w:rsidDel="00000000" w:rsidR="00000000" w:rsidRPr="00000000">
        <w:rPr>
          <w:b w:val="1"/>
          <w:bCs w:val="1"/>
          <w:rtl w:val="0"/>
        </w:rPr>
        <w:t xml:space="preserve">Plan de Tesis: </w:t>
      </w:r>
      <w:r w:rsidDel="00000000" w:rsidR="00000000" w:rsidRPr="00000000">
        <w:rPr>
          <w:rtl w:val="0"/>
        </w:rPr>
        <w:t xml:space="preserve">Documento administrativo oficial que describe el proyecto de investigación propuesto para obtener el título.</w:t>
      </w:r>
    </w:p>
    <w:p w:rsidR="00000000" w:rsidDel="00000000" w:rsidP="00000000" w:rsidRDefault="00000000" w:rsidRPr="00000000" w14:paraId="00000066">
      <w:pPr>
        <w:numPr>
          <w:ilvl w:val="0"/>
          <w:numId w:val="12"/>
        </w:numPr>
        <w:spacing w:before="0" w:beforeAutospacing="0" w:line="360" w:lineRule="auto"/>
        <w:ind w:left="720" w:hanging="360"/>
        <w:rPr>
          <w:b w:val="1"/>
          <w:bCs w:val="1"/>
          <w:u w:val="none"/>
        </w:rPr>
      </w:pPr>
      <w:r w:rsidDel="00000000" w:rsidR="00000000" w:rsidRPr="00000000">
        <w:rPr>
          <w:b w:val="1"/>
          <w:bCs w:val="1"/>
          <w:rtl w:val="0"/>
        </w:rPr>
        <w:t xml:space="preserve">Estudiante Investigador: </w:t>
      </w:r>
      <w:r w:rsidDel="00000000" w:rsidR="00000000" w:rsidRPr="00000000">
        <w:rPr>
          <w:rtl w:val="0"/>
        </w:rPr>
        <w:t xml:space="preserve">Categoría de miembro (adherente) dentro de un grupo de investigación oficial según el reglamento del VRI.</w:t>
      </w:r>
      <w:r w:rsidDel="00000000" w:rsidR="00000000" w:rsidRPr="00000000">
        <w:rPr>
          <w:rtl w:val="0"/>
        </w:rPr>
      </w:r>
    </w:p>
    <w:p w:rsidR="00000000" w:rsidDel="00000000" w:rsidP="00000000" w:rsidRDefault="00000000" w:rsidRPr="00000000" w14:paraId="00000067">
      <w:pPr>
        <w:pStyle w:val="Heading2"/>
        <w:keepNext w:val="1"/>
        <w:numPr>
          <w:ilvl w:val="1"/>
          <w:numId w:val="6"/>
        </w:numPr>
        <w:spacing w:after="240" w:before="240" w:line="360" w:lineRule="auto"/>
        <w:ind w:left="576" w:hanging="576"/>
        <w:rPr>
          <w:sz w:val="30"/>
          <w:szCs w:val="30"/>
        </w:rPr>
      </w:pPr>
      <w:bookmarkStart w:colFirst="0" w:colLast="0" w:name="_heading=h.mrceb1ge2yvm" w:id="11"/>
      <w:bookmarkEnd w:id="11"/>
      <w:r w:rsidDel="00000000" w:rsidR="00000000" w:rsidRPr="00000000">
        <w:rPr>
          <w:sz w:val="30"/>
          <w:szCs w:val="30"/>
          <w:vertAlign w:val="baseline"/>
          <w:rtl w:val="0"/>
        </w:rPr>
        <w:t xml:space="preserve">Referencias</w:t>
      </w:r>
    </w:p>
    <w:p w:rsidR="00000000" w:rsidDel="00000000" w:rsidP="00000000" w:rsidRDefault="00000000" w:rsidRPr="00000000" w14:paraId="00000068">
      <w:pPr>
        <w:numPr>
          <w:ilvl w:val="0"/>
          <w:numId w:val="15"/>
        </w:numPr>
        <w:spacing w:after="0" w:afterAutospacing="0" w:line="360" w:lineRule="auto"/>
        <w:ind w:left="720" w:hanging="360"/>
        <w:rPr>
          <w:u w:val="none"/>
        </w:rPr>
      </w:pPr>
      <w:r w:rsidDel="00000000" w:rsidR="00000000" w:rsidRPr="00000000">
        <w:rPr>
          <w:rtl w:val="0"/>
        </w:rPr>
        <w:t xml:space="preserve">Reglamento de Grados y Títulos de la FISI - UNMSM.</w:t>
      </w:r>
    </w:p>
    <w:p w:rsidR="00000000" w:rsidDel="00000000" w:rsidP="00000000" w:rsidRDefault="00000000" w:rsidRPr="00000000" w14:paraId="00000069">
      <w:pPr>
        <w:numPr>
          <w:ilvl w:val="0"/>
          <w:numId w:val="15"/>
        </w:numPr>
        <w:spacing w:after="0" w:afterAutospacing="0" w:before="0" w:beforeAutospacing="0" w:line="360" w:lineRule="auto"/>
        <w:ind w:left="720" w:hanging="360"/>
        <w:rPr>
          <w:u w:val="none"/>
        </w:rPr>
      </w:pPr>
      <w:r w:rsidDel="00000000" w:rsidR="00000000" w:rsidRPr="00000000">
        <w:rPr>
          <w:rtl w:val="0"/>
        </w:rPr>
        <w:t xml:space="preserve">Estatuto Universitario de la UNMSM y Ley Universitaria N° 30220.</w:t>
      </w:r>
    </w:p>
    <w:p w:rsidR="00000000" w:rsidDel="00000000" w:rsidP="00000000" w:rsidRDefault="00000000" w:rsidRPr="00000000" w14:paraId="0000006A">
      <w:pPr>
        <w:numPr>
          <w:ilvl w:val="0"/>
          <w:numId w:val="15"/>
        </w:numPr>
        <w:spacing w:before="0" w:beforeAutospacing="0" w:line="360" w:lineRule="auto"/>
        <w:ind w:left="720" w:hanging="360"/>
        <w:rPr>
          <w:u w:val="none"/>
        </w:rPr>
      </w:pPr>
      <w:r w:rsidDel="00000000" w:rsidR="00000000" w:rsidRPr="00000000">
        <w:rPr>
          <w:rtl w:val="0"/>
        </w:rPr>
        <w:t xml:space="preserve">Manual de Procedimientos del Tesista de la Facultad de Ingeniería de Sistemas e Informática.</w:t>
      </w:r>
      <w:r w:rsidDel="00000000" w:rsidR="00000000" w:rsidRPr="00000000">
        <w:rPr>
          <w:rtl w:val="0"/>
        </w:rPr>
      </w:r>
    </w:p>
    <w:p w:rsidR="00000000" w:rsidDel="00000000" w:rsidP="00000000" w:rsidRDefault="00000000" w:rsidRPr="00000000" w14:paraId="0000006B">
      <w:pPr>
        <w:pStyle w:val="Heading2"/>
        <w:keepNext w:val="1"/>
        <w:numPr>
          <w:ilvl w:val="1"/>
          <w:numId w:val="6"/>
        </w:numPr>
        <w:spacing w:after="240" w:before="240" w:line="360" w:lineRule="auto"/>
        <w:ind w:left="576" w:hanging="576"/>
        <w:rPr>
          <w:sz w:val="30"/>
          <w:szCs w:val="30"/>
        </w:rPr>
      </w:pPr>
      <w:bookmarkStart w:colFirst="0" w:colLast="0" w:name="_heading=h.yzpko0z3o3lm" w:id="12"/>
      <w:bookmarkEnd w:id="12"/>
      <w:r w:rsidDel="00000000" w:rsidR="00000000" w:rsidRPr="00000000">
        <w:rPr>
          <w:sz w:val="30"/>
          <w:szCs w:val="30"/>
          <w:vertAlign w:val="baseline"/>
          <w:rtl w:val="0"/>
        </w:rPr>
        <w:t xml:space="preserve">Resumen</w:t>
      </w:r>
    </w:p>
    <w:p w:rsidR="00000000" w:rsidDel="00000000" w:rsidP="00000000" w:rsidRDefault="00000000" w:rsidRPr="00000000" w14:paraId="0000006C">
      <w:pPr>
        <w:spacing w:line="360" w:lineRule="auto"/>
        <w:ind w:left="576" w:firstLine="0"/>
        <w:rPr/>
      </w:pPr>
      <w:r w:rsidDel="00000000" w:rsidR="00000000" w:rsidRPr="00000000">
        <w:rPr>
          <w:rtl w:val="0"/>
        </w:rPr>
        <w:t xml:space="preserve">El caso de uso Asesoría Administrativa para Tesistas</w:t>
      </w:r>
      <w:r w:rsidDel="00000000" w:rsidR="00000000" w:rsidRPr="00000000">
        <w:rPr>
          <w:b w:val="1"/>
          <w:bCs w:val="1"/>
          <w:rtl w:val="0"/>
        </w:rPr>
        <w:t xml:space="preserve"> </w:t>
      </w:r>
      <w:r w:rsidDel="00000000" w:rsidR="00000000" w:rsidRPr="00000000">
        <w:rPr>
          <w:rtl w:val="0"/>
        </w:rPr>
        <w:t xml:space="preserve">actúa como un consultor virtual que resuelve la "fricción administrativa" para el estudiante. Al interactuar con el chatbot, el usuario recibe una hoja de ruta clara sobre cómo formalizar su investigación, evitando errores comunes en la interpretación de los reglamentos (como el número de autores permitidos) y asegurando que su esfuerzo en el laboratorio se traduzca en éxito académico y profesional. </w:t>
      </w:r>
      <w:r w:rsidDel="00000000" w:rsidR="00000000" w:rsidRPr="00000000">
        <w:rPr>
          <w:rtl w:val="0"/>
        </w:rPr>
      </w:r>
    </w:p>
    <w:p w:rsidR="00000000" w:rsidDel="00000000" w:rsidP="00000000" w:rsidRDefault="00000000" w:rsidRPr="00000000" w14:paraId="0000006D">
      <w:pPr>
        <w:spacing w:line="360" w:lineRule="auto"/>
        <w:rPr>
          <w:vertAlign w:val="baseline"/>
        </w:rPr>
      </w:pPr>
      <w:r w:rsidDel="00000000" w:rsidR="00000000" w:rsidRPr="00000000">
        <w:rPr>
          <w:rtl w:val="0"/>
        </w:rPr>
      </w:r>
    </w:p>
    <w:p w:rsidR="00000000" w:rsidDel="00000000" w:rsidP="00000000" w:rsidRDefault="00000000" w:rsidRPr="00000000" w14:paraId="0000006E">
      <w:pPr>
        <w:spacing w:line="360" w:lineRule="auto"/>
        <w:rPr>
          <w:vertAlign w:val="baseline"/>
        </w:rPr>
      </w:pPr>
      <w:bookmarkStart w:colFirst="0" w:colLast="0" w:name="_heading=h.yj78x9ipaqpm" w:id="13"/>
      <w:bookmarkEnd w:id="13"/>
      <w:r w:rsidDel="00000000" w:rsidR="00000000" w:rsidRPr="00000000">
        <w:rPr>
          <w:rtl w:val="0"/>
        </w:rPr>
      </w:r>
    </w:p>
    <w:p w:rsidR="00000000" w:rsidDel="00000000" w:rsidP="00000000" w:rsidRDefault="00000000" w:rsidRPr="00000000" w14:paraId="0000006F">
      <w:pPr>
        <w:pStyle w:val="Heading1"/>
        <w:keepNext w:val="1"/>
        <w:pageBreakBefore w:val="1"/>
        <w:numPr>
          <w:ilvl w:val="0"/>
          <w:numId w:val="8"/>
        </w:numPr>
        <w:spacing w:after="360" w:before="360" w:line="360" w:lineRule="auto"/>
        <w:ind w:left="1578" w:hanging="360"/>
        <w:jc w:val="center"/>
        <w:rPr>
          <w:sz w:val="36"/>
          <w:szCs w:val="36"/>
        </w:rPr>
      </w:pPr>
      <w:bookmarkStart w:colFirst="0" w:colLast="0" w:name="_heading=h.e2i3b5micblr" w:id="14"/>
      <w:bookmarkEnd w:id="14"/>
      <w:r w:rsidDel="00000000" w:rsidR="00000000" w:rsidRPr="00000000">
        <w:rPr>
          <w:sz w:val="36"/>
          <w:szCs w:val="36"/>
          <w:vertAlign w:val="baseline"/>
          <w:rtl w:val="0"/>
        </w:rPr>
        <w:t xml:space="preserve">Descripción General</w:t>
      </w:r>
      <w:r w:rsidDel="00000000" w:rsidR="00000000" w:rsidRPr="00000000">
        <w:rPr>
          <w:rtl w:val="0"/>
        </w:rPr>
      </w:r>
    </w:p>
    <w:p w:rsidR="00000000" w:rsidDel="00000000" w:rsidP="00000000" w:rsidRDefault="00000000" w:rsidRPr="00000000" w14:paraId="00000070">
      <w:pPr>
        <w:pStyle w:val="Heading2"/>
        <w:keepNext w:val="1"/>
        <w:numPr>
          <w:ilvl w:val="1"/>
          <w:numId w:val="8"/>
        </w:numPr>
        <w:spacing w:after="240" w:before="240" w:line="360" w:lineRule="auto"/>
        <w:ind w:left="426" w:hanging="568"/>
        <w:rPr>
          <w:sz w:val="28"/>
          <w:szCs w:val="28"/>
        </w:rPr>
      </w:pPr>
      <w:bookmarkStart w:colFirst="0" w:colLast="0" w:name="_heading=h.nkribnmemf1o" w:id="15"/>
      <w:bookmarkEnd w:id="15"/>
      <w:r w:rsidDel="00000000" w:rsidR="00000000" w:rsidRPr="00000000">
        <w:rPr>
          <w:sz w:val="28"/>
          <w:szCs w:val="28"/>
          <w:vertAlign w:val="baseline"/>
          <w:rtl w:val="0"/>
        </w:rPr>
        <w:t xml:space="preserve">Diagrama de Casos de Usos</w:t>
      </w:r>
    </w:p>
    <w:p w:rsidR="00000000" w:rsidDel="00000000" w:rsidP="00000000" w:rsidRDefault="00000000" w:rsidRPr="00000000" w14:paraId="00000071">
      <w:pPr>
        <w:ind w:left="0" w:firstLine="0"/>
        <w:rPr>
          <w:vertAlign w:val="baseline"/>
        </w:rPr>
      </w:pPr>
      <w:r w:rsidDel="00000000" w:rsidR="00000000" w:rsidRPr="00000000">
        <w:rPr>
          <w:rtl w:val="0"/>
        </w:rPr>
        <w:t xml:space="preserve">El diagrama muestra las interacciones del único actor del sistema, el Estudiante, con los cuatro casos de uso disponibles en el chatbot CACIF. Todas las consultas son procesadas por el sistema de forma automática sin que el usuario deba seleccionar una categoría previa. </w:t>
      </w:r>
      <w:r w:rsidDel="00000000" w:rsidR="00000000" w:rsidRPr="00000000">
        <w:rPr>
          <w:rtl w:val="0"/>
        </w:rPr>
      </w:r>
    </w:p>
    <w:p w:rsidR="00000000" w:rsidDel="00000000" w:rsidP="00000000" w:rsidRDefault="00000000" w:rsidRPr="00000000" w14:paraId="00000072">
      <w:pPr>
        <w:spacing w:line="360" w:lineRule="auto"/>
        <w:rPr>
          <w:vertAlign w:val="baseline"/>
        </w:rPr>
      </w:pPr>
      <w:r w:rsidDel="00000000" w:rsidR="00000000" w:rsidRPr="00000000">
        <w:rPr>
          <w:vertAlign w:val="baseline"/>
          <w:rtl w:val="0"/>
        </w:rPr>
        <w:t xml:space="preserve">.  </w:t>
      </w:r>
      <w:r w:rsidDel="00000000" w:rsidR="00000000" w:rsidRPr="00000000">
        <w:rPr>
          <w:vertAlign w:val="baseline"/>
        </w:rPr>
        <w:drawing>
          <wp:inline distB="114300" distT="114300" distL="114300" distR="114300">
            <wp:extent cx="4763453" cy="3423731"/>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763453" cy="3423731"/>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360" w:lineRule="auto"/>
        <w:jc w:val="center"/>
        <w:rPr>
          <w:b w:val="0"/>
          <w:bCs w:val="0"/>
          <w:sz w:val="18"/>
          <w:szCs w:val="18"/>
          <w:vertAlign w:val="baseline"/>
        </w:rPr>
      </w:pPr>
      <w:bookmarkStart w:colFirst="0" w:colLast="0" w:name="_heading=h.x3d56xy1hhbr" w:id="16"/>
      <w:bookmarkEnd w:id="16"/>
      <w:r w:rsidDel="00000000" w:rsidR="00000000" w:rsidRPr="00000000">
        <w:rPr>
          <w:b w:val="1"/>
          <w:bCs w:val="1"/>
          <w:sz w:val="18"/>
          <w:szCs w:val="18"/>
          <w:vertAlign w:val="baseline"/>
          <w:rtl w:val="0"/>
        </w:rPr>
        <w:t xml:space="preserve">Figura </w:t>
      </w:r>
      <w:r w:rsidDel="00000000" w:rsidR="00000000" w:rsidRPr="00000000">
        <w:rPr>
          <w:b w:val="1"/>
          <w:bCs w:val="1"/>
          <w:sz w:val="18"/>
          <w:szCs w:val="18"/>
          <w:rtl w:val="0"/>
        </w:rPr>
        <w:t xml:space="preserve">1</w:t>
      </w:r>
      <w:r w:rsidDel="00000000" w:rsidR="00000000" w:rsidRPr="00000000">
        <w:rPr>
          <w:b w:val="1"/>
          <w:bCs w:val="1"/>
          <w:sz w:val="18"/>
          <w:szCs w:val="18"/>
          <w:vertAlign w:val="baseline"/>
          <w:rtl w:val="0"/>
        </w:rPr>
        <w:t xml:space="preserve">. </w:t>
      </w:r>
      <w:r w:rsidDel="00000000" w:rsidR="00000000" w:rsidRPr="00000000">
        <w:rPr>
          <w:b w:val="1"/>
          <w:bCs w:val="1"/>
          <w:sz w:val="18"/>
          <w:szCs w:val="18"/>
          <w:rtl w:val="0"/>
        </w:rPr>
        <w:t xml:space="preserve">Diagrama de casos de uso del CACIF</w:t>
      </w:r>
      <w:r w:rsidDel="00000000" w:rsidR="00000000" w:rsidRPr="00000000">
        <w:rPr>
          <w:rtl w:val="0"/>
        </w:rPr>
      </w:r>
    </w:p>
    <w:p w:rsidR="00000000" w:rsidDel="00000000" w:rsidP="00000000" w:rsidRDefault="00000000" w:rsidRPr="00000000" w14:paraId="00000074">
      <w:pPr>
        <w:pStyle w:val="Heading2"/>
        <w:keepNext w:val="1"/>
        <w:numPr>
          <w:ilvl w:val="1"/>
          <w:numId w:val="8"/>
        </w:numPr>
        <w:spacing w:after="240" w:before="240" w:line="360" w:lineRule="auto"/>
        <w:ind w:left="426" w:hanging="568"/>
        <w:rPr>
          <w:sz w:val="28"/>
          <w:szCs w:val="28"/>
        </w:rPr>
      </w:pPr>
      <w:bookmarkStart w:colFirst="0" w:colLast="0" w:name="_heading=h.3pdvvfp916lh" w:id="17"/>
      <w:bookmarkEnd w:id="17"/>
      <w:r w:rsidDel="00000000" w:rsidR="00000000" w:rsidRPr="00000000">
        <w:rPr>
          <w:sz w:val="28"/>
          <w:szCs w:val="28"/>
          <w:vertAlign w:val="baseline"/>
          <w:rtl w:val="0"/>
        </w:rPr>
        <w:t xml:space="preserve">Descripción</w:t>
      </w:r>
      <w:r w:rsidDel="00000000" w:rsidR="00000000" w:rsidRPr="00000000">
        <w:rPr>
          <w:rtl w:val="0"/>
        </w:rPr>
      </w:r>
    </w:p>
    <w:p w:rsidR="00000000" w:rsidDel="00000000" w:rsidP="00000000" w:rsidRDefault="00000000" w:rsidRPr="00000000" w14:paraId="00000075">
      <w:pPr>
        <w:spacing w:line="360" w:lineRule="auto"/>
        <w:rPr>
          <w:vertAlign w:val="baseline"/>
        </w:rPr>
      </w:pPr>
      <w:bookmarkStart w:colFirst="0" w:colLast="0" w:name="_heading=h.mdrs3s549mx9" w:id="18"/>
      <w:bookmarkEnd w:id="18"/>
      <w:r w:rsidDel="00000000" w:rsidR="00000000" w:rsidRPr="00000000">
        <w:rPr>
          <w:rtl w:val="0"/>
        </w:rPr>
        <w:t xml:space="preserve">Esta funcionalidad permite al chatbot actuar como un asistente administrativo experto en normatividad académica. El sistema procesa las consultas de los estudiantes sobre trám</w:t>
      </w:r>
      <w:r w:rsidDel="00000000" w:rsidR="00000000" w:rsidRPr="00000000">
        <w:rPr>
          <w:rtl w:val="0"/>
        </w:rPr>
        <w:t xml:space="preserve">ites de titulación y convalidación de prácticas, contrastándolas en tiempo real con el Reglamento de Grados y Títulos de la FISI y las directivas del VRI. El chatbot guía al usuario a través de los requisitos de autoría (máximo 2 personas), la rec</w:t>
      </w:r>
      <w:r w:rsidDel="00000000" w:rsidR="00000000" w:rsidRPr="00000000">
        <w:rPr>
          <w:rtl w:val="0"/>
        </w:rPr>
        <w:t xml:space="preserve">olección de firmas de asesores y el flujo de documentos necesarios para oficializar su investigación ante la facultad. </w:t>
      </w:r>
      <w:r w:rsidDel="00000000" w:rsidR="00000000" w:rsidRPr="00000000">
        <w:rPr>
          <w:rtl w:val="0"/>
        </w:rPr>
      </w:r>
    </w:p>
    <w:p w:rsidR="00000000" w:rsidDel="00000000" w:rsidP="00000000" w:rsidRDefault="00000000" w:rsidRPr="00000000" w14:paraId="00000076">
      <w:pPr>
        <w:pStyle w:val="Heading2"/>
        <w:keepNext w:val="1"/>
        <w:numPr>
          <w:ilvl w:val="1"/>
          <w:numId w:val="8"/>
        </w:numPr>
        <w:spacing w:after="240" w:before="240" w:line="360" w:lineRule="auto"/>
        <w:ind w:left="426" w:hanging="568"/>
        <w:rPr>
          <w:sz w:val="28"/>
          <w:szCs w:val="28"/>
        </w:rPr>
      </w:pPr>
      <w:bookmarkStart w:colFirst="0" w:colLast="0" w:name="_heading=h.i0jgpg7gxdy6" w:id="19"/>
      <w:bookmarkEnd w:id="19"/>
      <w:r w:rsidDel="00000000" w:rsidR="00000000" w:rsidRPr="00000000">
        <w:rPr>
          <w:sz w:val="28"/>
          <w:szCs w:val="28"/>
          <w:vertAlign w:val="baseline"/>
          <w:rtl w:val="0"/>
        </w:rPr>
        <w:t xml:space="preserve">Actores</w:t>
      </w:r>
      <w:r w:rsidDel="00000000" w:rsidR="00000000" w:rsidRPr="00000000">
        <w:rPr>
          <w:rtl w:val="0"/>
        </w:rPr>
      </w:r>
    </w:p>
    <w:p w:rsidR="00000000" w:rsidDel="00000000" w:rsidP="00000000" w:rsidRDefault="00000000" w:rsidRPr="00000000" w14:paraId="00000077">
      <w:pPr>
        <w:numPr>
          <w:ilvl w:val="0"/>
          <w:numId w:val="7"/>
        </w:numPr>
        <w:spacing w:line="360" w:lineRule="auto"/>
        <w:ind w:left="720" w:hanging="360"/>
        <w:rPr>
          <w:vertAlign w:val="baseline"/>
        </w:rPr>
      </w:pPr>
      <w:r w:rsidDel="00000000" w:rsidR="00000000" w:rsidRPr="00000000">
        <w:rPr>
          <w:rtl w:val="0"/>
        </w:rPr>
        <w:t xml:space="preserve">Estudiante: Alumno de pregrado de la FISI (generalmente en los últimos ciclos de la carrera, del 7mo ciclo en adelante) que requiere orientar su labor de investigación hacia la obtención de su título o cumplimiento de prácticas.</w:t>
      </w:r>
      <w:r w:rsidDel="00000000" w:rsidR="00000000" w:rsidRPr="00000000">
        <w:rPr>
          <w:rtl w:val="0"/>
        </w:rPr>
      </w:r>
    </w:p>
    <w:p w:rsidR="00000000" w:rsidDel="00000000" w:rsidP="00000000" w:rsidRDefault="00000000" w:rsidRPr="00000000" w14:paraId="00000078">
      <w:pPr>
        <w:pStyle w:val="Heading2"/>
        <w:keepNext w:val="1"/>
        <w:numPr>
          <w:ilvl w:val="1"/>
          <w:numId w:val="8"/>
        </w:numPr>
        <w:spacing w:after="240" w:before="240" w:line="360" w:lineRule="auto"/>
        <w:ind w:left="426" w:hanging="568"/>
        <w:rPr>
          <w:sz w:val="28"/>
          <w:szCs w:val="28"/>
        </w:rPr>
      </w:pPr>
      <w:bookmarkStart w:colFirst="0" w:colLast="0" w:name="_heading=h.k1ehl8x8u6ug" w:id="20"/>
      <w:bookmarkEnd w:id="20"/>
      <w:r w:rsidDel="00000000" w:rsidR="00000000" w:rsidRPr="00000000">
        <w:rPr>
          <w:sz w:val="28"/>
          <w:szCs w:val="28"/>
          <w:vertAlign w:val="baseline"/>
          <w:rtl w:val="0"/>
        </w:rPr>
        <w:t xml:space="preserve">Precondiciones</w:t>
      </w:r>
    </w:p>
    <w:p w:rsidR="00000000" w:rsidDel="00000000" w:rsidP="00000000" w:rsidRDefault="00000000" w:rsidRPr="00000000" w14:paraId="00000079">
      <w:pPr>
        <w:spacing w:line="360" w:lineRule="auto"/>
        <w:ind w:left="708.6614173228347" w:firstLine="0"/>
        <w:rPr/>
      </w:pPr>
      <w:r w:rsidDel="00000000" w:rsidR="00000000" w:rsidRPr="00000000">
        <w:rPr>
          <w:rtl w:val="0"/>
        </w:rPr>
        <w:tab/>
        <w:t xml:space="preserve">Para que este caso de uso se ejecute correctamente, deben cumplirse las siguientes condiciones:</w:t>
      </w:r>
    </w:p>
    <w:p w:rsidR="00000000" w:rsidDel="00000000" w:rsidP="00000000" w:rsidRDefault="00000000" w:rsidRPr="00000000" w14:paraId="0000007A">
      <w:pPr>
        <w:numPr>
          <w:ilvl w:val="0"/>
          <w:numId w:val="5"/>
        </w:numPr>
        <w:spacing w:after="0" w:afterAutospacing="0" w:line="360" w:lineRule="auto"/>
        <w:ind w:left="720" w:hanging="360"/>
        <w:rPr>
          <w:u w:val="none"/>
        </w:rPr>
      </w:pPr>
      <w:r w:rsidDel="00000000" w:rsidR="00000000" w:rsidRPr="00000000">
        <w:rPr>
          <w:rtl w:val="0"/>
        </w:rPr>
        <w:t xml:space="preserve">El estudiante debe haber iniciado sesión en el sistema CACIF con sus credenciales institucionales.</w:t>
      </w:r>
    </w:p>
    <w:p w:rsidR="00000000" w:rsidDel="00000000" w:rsidP="00000000" w:rsidRDefault="00000000" w:rsidRPr="00000000" w14:paraId="0000007B">
      <w:pPr>
        <w:numPr>
          <w:ilvl w:val="0"/>
          <w:numId w:val="5"/>
        </w:numPr>
        <w:spacing w:after="0" w:afterAutospacing="0" w:before="0" w:beforeAutospacing="0" w:line="360" w:lineRule="auto"/>
        <w:ind w:left="720" w:hanging="360"/>
        <w:rPr>
          <w:u w:val="none"/>
        </w:rPr>
      </w:pPr>
      <w:r w:rsidDel="00000000" w:rsidR="00000000" w:rsidRPr="00000000">
        <w:rPr>
          <w:rtl w:val="0"/>
        </w:rPr>
        <w:t xml:space="preserve">El sistema CACIF debe estar operativo y con acceso a la base de datos vectorial de reglamentos actualizados de la FISI. </w:t>
      </w:r>
    </w:p>
    <w:p w:rsidR="00000000" w:rsidDel="00000000" w:rsidP="00000000" w:rsidRDefault="00000000" w:rsidRPr="00000000" w14:paraId="0000007C">
      <w:pPr>
        <w:numPr>
          <w:ilvl w:val="0"/>
          <w:numId w:val="5"/>
        </w:numPr>
        <w:spacing w:after="0" w:afterAutospacing="0" w:before="0" w:beforeAutospacing="0" w:line="360" w:lineRule="auto"/>
        <w:ind w:left="720" w:hanging="360"/>
        <w:rPr>
          <w:u w:val="none"/>
        </w:rPr>
      </w:pPr>
      <w:r w:rsidDel="00000000" w:rsidR="00000000" w:rsidRPr="00000000">
        <w:rPr>
          <w:rtl w:val="0"/>
        </w:rPr>
        <w:t xml:space="preserve">El estudiante debe acceder a la interfaz del chatbot conversacional. </w:t>
      </w:r>
    </w:p>
    <w:p w:rsidR="00000000" w:rsidDel="00000000" w:rsidP="00000000" w:rsidRDefault="00000000" w:rsidRPr="00000000" w14:paraId="0000007D">
      <w:pPr>
        <w:numPr>
          <w:ilvl w:val="0"/>
          <w:numId w:val="5"/>
        </w:numPr>
        <w:spacing w:before="0" w:beforeAutospacing="0" w:line="360" w:lineRule="auto"/>
        <w:ind w:left="720" w:hanging="360"/>
        <w:rPr>
          <w:u w:val="none"/>
        </w:rPr>
      </w:pPr>
      <w:r w:rsidDel="00000000" w:rsidR="00000000" w:rsidRPr="00000000">
        <w:rPr>
          <w:rtl w:val="0"/>
        </w:rPr>
        <w:t xml:space="preserve">El módulo de procesamiento de lenguaje natural (NLP) debe estar calibrado para identificar consultas relacionadas con "tesis", "grados", "títulos", "prácticas" y "beneficios académicos". </w:t>
      </w:r>
      <w:r w:rsidDel="00000000" w:rsidR="00000000" w:rsidRPr="00000000">
        <w:rPr>
          <w:rtl w:val="0"/>
        </w:rPr>
      </w:r>
    </w:p>
    <w:p w:rsidR="00000000" w:rsidDel="00000000" w:rsidP="00000000" w:rsidRDefault="00000000" w:rsidRPr="00000000" w14:paraId="0000007E">
      <w:pPr>
        <w:pStyle w:val="Heading2"/>
        <w:keepNext w:val="1"/>
        <w:numPr>
          <w:ilvl w:val="1"/>
          <w:numId w:val="8"/>
        </w:numPr>
        <w:spacing w:after="240" w:before="240" w:line="360" w:lineRule="auto"/>
        <w:ind w:left="426" w:hanging="568"/>
        <w:rPr>
          <w:sz w:val="28"/>
          <w:szCs w:val="28"/>
        </w:rPr>
      </w:pPr>
      <w:bookmarkStart w:colFirst="0" w:colLast="0" w:name="_heading=h.gja4eymzepbp" w:id="21"/>
      <w:bookmarkEnd w:id="21"/>
      <w:r w:rsidDel="00000000" w:rsidR="00000000" w:rsidRPr="00000000">
        <w:rPr>
          <w:sz w:val="28"/>
          <w:szCs w:val="28"/>
          <w:vertAlign w:val="baseline"/>
          <w:rtl w:val="0"/>
        </w:rPr>
        <w:t xml:space="preserve">Pos Condicione</w:t>
      </w:r>
      <w:r w:rsidDel="00000000" w:rsidR="00000000" w:rsidRPr="00000000">
        <w:rPr>
          <w:sz w:val="28"/>
          <w:szCs w:val="28"/>
          <w:rtl w:val="0"/>
        </w:rPr>
        <w:t xml:space="preserve">s</w:t>
      </w:r>
    </w:p>
    <w:p w:rsidR="00000000" w:rsidDel="00000000" w:rsidP="00000000" w:rsidRDefault="00000000" w:rsidRPr="00000000" w14:paraId="0000007F">
      <w:pPr>
        <w:spacing w:line="360" w:lineRule="auto"/>
        <w:ind w:left="708.6614173228347" w:firstLine="0"/>
        <w:rPr/>
      </w:pPr>
      <w:r w:rsidDel="00000000" w:rsidR="00000000" w:rsidRPr="00000000">
        <w:rPr>
          <w:rtl w:val="0"/>
        </w:rPr>
        <w:t xml:space="preserve">Para que el caso de uso se considere finalizado exitosamente, el sistema debe alcanzar los siguientes estados: </w:t>
      </w:r>
    </w:p>
    <w:p w:rsidR="00000000" w:rsidDel="00000000" w:rsidP="00000000" w:rsidRDefault="00000000" w:rsidRPr="00000000" w14:paraId="00000080">
      <w:pPr>
        <w:numPr>
          <w:ilvl w:val="0"/>
          <w:numId w:val="4"/>
        </w:numPr>
        <w:spacing w:after="0" w:afterAutospacing="0" w:line="360" w:lineRule="auto"/>
        <w:ind w:left="720" w:hanging="360"/>
        <w:rPr>
          <w:u w:val="none"/>
        </w:rPr>
      </w:pPr>
      <w:r w:rsidDel="00000000" w:rsidR="00000000" w:rsidRPr="00000000">
        <w:rPr>
          <w:rtl w:val="0"/>
        </w:rPr>
        <w:t xml:space="preserve">El sistema ha proporcionado al estudiante una secuencia lógica de pasos administrativos (vía texto) para el registro de su tesis o convalidación de prácticas. </w:t>
      </w:r>
    </w:p>
    <w:p w:rsidR="00000000" w:rsidDel="00000000" w:rsidP="00000000" w:rsidRDefault="00000000" w:rsidRPr="00000000" w14:paraId="00000081">
      <w:pPr>
        <w:numPr>
          <w:ilvl w:val="0"/>
          <w:numId w:val="4"/>
        </w:numPr>
        <w:spacing w:after="0" w:afterAutospacing="0" w:before="0" w:beforeAutospacing="0" w:line="360" w:lineRule="auto"/>
        <w:ind w:left="720" w:hanging="360"/>
        <w:rPr>
          <w:u w:val="none"/>
        </w:rPr>
      </w:pPr>
      <w:r w:rsidDel="00000000" w:rsidR="00000000" w:rsidRPr="00000000">
        <w:rPr>
          <w:rtl w:val="0"/>
        </w:rPr>
        <w:t xml:space="preserve">El usuario ha sido notificado explícitamente sobre las restricciones de autoría (máximo 2 personas) y los requisitos del asesor. </w:t>
      </w:r>
    </w:p>
    <w:p w:rsidR="00000000" w:rsidDel="00000000" w:rsidP="00000000" w:rsidRDefault="00000000" w:rsidRPr="00000000" w14:paraId="00000082">
      <w:pPr>
        <w:numPr>
          <w:ilvl w:val="0"/>
          <w:numId w:val="4"/>
        </w:numPr>
        <w:spacing w:after="0" w:afterAutospacing="0" w:before="0" w:beforeAutospacing="0" w:line="360" w:lineRule="auto"/>
        <w:ind w:left="720" w:hanging="360"/>
        <w:rPr>
          <w:u w:val="none"/>
        </w:rPr>
      </w:pPr>
      <w:r w:rsidDel="00000000" w:rsidR="00000000" w:rsidRPr="00000000">
        <w:rPr>
          <w:rtl w:val="0"/>
        </w:rPr>
        <w:t xml:space="preserve">El chatbot ha entregado los enlaces directos o nombres específicos de los formularios necesarios (ej. Formulario de Plan de Tesis) para iniciar el trámite ante la Unidad de Investigación. </w:t>
      </w:r>
    </w:p>
    <w:p w:rsidR="00000000" w:rsidDel="00000000" w:rsidP="00000000" w:rsidRDefault="00000000" w:rsidRPr="00000000" w14:paraId="00000083">
      <w:pPr>
        <w:numPr>
          <w:ilvl w:val="0"/>
          <w:numId w:val="4"/>
        </w:numPr>
        <w:spacing w:before="0" w:beforeAutospacing="0" w:line="360" w:lineRule="auto"/>
        <w:ind w:left="720" w:hanging="360"/>
        <w:rPr>
          <w:u w:val="none"/>
        </w:rPr>
      </w:pPr>
      <w:r w:rsidDel="00000000" w:rsidR="00000000" w:rsidRPr="00000000">
        <w:rPr>
          <w:rtl w:val="0"/>
        </w:rPr>
        <w:t xml:space="preserve">La interacción queda almacenada en el historial de chat del usuario para futuras referencias, permitiéndole retomar el proceso administrativo en cualquier momento. </w:t>
      </w:r>
      <w:r w:rsidDel="00000000" w:rsidR="00000000" w:rsidRPr="00000000">
        <w:rPr>
          <w:rtl w:val="0"/>
        </w:rPr>
      </w:r>
    </w:p>
    <w:p w:rsidR="00000000" w:rsidDel="00000000" w:rsidP="00000000" w:rsidRDefault="00000000" w:rsidRPr="00000000" w14:paraId="00000084">
      <w:pPr>
        <w:pStyle w:val="Heading2"/>
        <w:keepNext w:val="1"/>
        <w:numPr>
          <w:ilvl w:val="1"/>
          <w:numId w:val="8"/>
        </w:numPr>
        <w:spacing w:after="240" w:before="240" w:line="360" w:lineRule="auto"/>
        <w:ind w:left="426" w:hanging="568"/>
        <w:rPr>
          <w:sz w:val="28"/>
          <w:szCs w:val="28"/>
        </w:rPr>
      </w:pPr>
      <w:bookmarkStart w:colFirst="0" w:colLast="0" w:name="_heading=h.aa0ye6efyjyy" w:id="22"/>
      <w:bookmarkEnd w:id="22"/>
      <w:r w:rsidDel="00000000" w:rsidR="00000000" w:rsidRPr="00000000">
        <w:rPr>
          <w:sz w:val="28"/>
          <w:szCs w:val="28"/>
          <w:vertAlign w:val="baseline"/>
          <w:rtl w:val="0"/>
        </w:rPr>
        <w:t xml:space="preserve">Flujo Básico</w:t>
      </w:r>
      <w:r w:rsidDel="00000000" w:rsidR="00000000" w:rsidRPr="00000000">
        <w:rPr>
          <w:rtl w:val="0"/>
        </w:rPr>
      </w:r>
    </w:p>
    <w:p w:rsidR="00000000" w:rsidDel="00000000" w:rsidP="00000000" w:rsidRDefault="00000000" w:rsidRPr="00000000" w14:paraId="00000085">
      <w:pPr>
        <w:numPr>
          <w:ilvl w:val="0"/>
          <w:numId w:val="9"/>
        </w:numPr>
        <w:spacing w:line="360" w:lineRule="auto"/>
        <w:ind w:left="1080" w:hanging="360"/>
        <w:rPr>
          <w:u w:val="none"/>
        </w:rPr>
      </w:pPr>
      <w:r w:rsidDel="00000000" w:rsidR="00000000" w:rsidRPr="00000000">
        <w:rPr>
          <w:rtl w:val="0"/>
        </w:rPr>
        <w:t xml:space="preserve">El usuario accede al chatbot del sistema CACIF.</w:t>
      </w:r>
    </w:p>
    <w:p w:rsidR="00000000" w:rsidDel="00000000" w:rsidP="00000000" w:rsidRDefault="00000000" w:rsidRPr="00000000" w14:paraId="00000086">
      <w:pPr>
        <w:numPr>
          <w:ilvl w:val="0"/>
          <w:numId w:val="9"/>
        </w:numPr>
        <w:spacing w:line="360" w:lineRule="auto"/>
        <w:ind w:left="1080" w:hanging="360"/>
        <w:rPr>
          <w:u w:val="none"/>
        </w:rPr>
      </w:pPr>
      <w:r w:rsidDel="00000000" w:rsidR="00000000" w:rsidRPr="00000000">
        <w:rPr>
          <w:rtl w:val="0"/>
        </w:rPr>
        <w:t xml:space="preserve">El usuario formula una consulta relacionada con trámites de titulación, convalidación de prácticas pre-profesionales o beneficios académicos derivados de su participación en grupos de investigación. </w:t>
      </w:r>
    </w:p>
    <w:p w:rsidR="00000000" w:rsidDel="00000000" w:rsidP="00000000" w:rsidRDefault="00000000" w:rsidRPr="00000000" w14:paraId="00000087">
      <w:pPr>
        <w:numPr>
          <w:ilvl w:val="0"/>
          <w:numId w:val="9"/>
        </w:numPr>
        <w:spacing w:line="360" w:lineRule="auto"/>
        <w:ind w:left="1080" w:hanging="360"/>
        <w:rPr>
          <w:u w:val="none"/>
        </w:rPr>
      </w:pPr>
      <w:r w:rsidDel="00000000" w:rsidR="00000000" w:rsidRPr="00000000">
        <w:rPr>
          <w:rtl w:val="0"/>
        </w:rPr>
        <w:t xml:space="preserve">El sistema identifica la intención de la consulta y la clasifica como solicitud de asesoría administrativa. </w:t>
      </w:r>
    </w:p>
    <w:p w:rsidR="00000000" w:rsidDel="00000000" w:rsidP="00000000" w:rsidRDefault="00000000" w:rsidRPr="00000000" w14:paraId="00000088">
      <w:pPr>
        <w:numPr>
          <w:ilvl w:val="0"/>
          <w:numId w:val="9"/>
        </w:numPr>
        <w:spacing w:line="360" w:lineRule="auto"/>
        <w:ind w:left="1080" w:hanging="360"/>
        <w:rPr>
          <w:u w:val="none"/>
        </w:rPr>
      </w:pPr>
      <w:r w:rsidDel="00000000" w:rsidR="00000000" w:rsidRPr="00000000">
        <w:rPr>
          <w:rtl w:val="0"/>
        </w:rPr>
        <w:t xml:space="preserve">El sistema realiza una búsqueda en la base de conocimientos RAG, consultando los reglamentos vigentes de la FISI y las directivas del VRI.</w:t>
      </w:r>
    </w:p>
    <w:p w:rsidR="00000000" w:rsidDel="00000000" w:rsidP="00000000" w:rsidRDefault="00000000" w:rsidRPr="00000000" w14:paraId="00000089">
      <w:pPr>
        <w:numPr>
          <w:ilvl w:val="0"/>
          <w:numId w:val="9"/>
        </w:numPr>
        <w:spacing w:line="360" w:lineRule="auto"/>
        <w:ind w:left="1080" w:hanging="360"/>
        <w:rPr>
          <w:u w:val="none"/>
        </w:rPr>
      </w:pPr>
      <w:r w:rsidDel="00000000" w:rsidR="00000000" w:rsidRPr="00000000">
        <w:rPr>
          <w:rtl w:val="0"/>
        </w:rPr>
        <w:t xml:space="preserve">El sistema construye y presenta al estudiante una respuesta estructurada que incluye:</w:t>
      </w:r>
    </w:p>
    <w:p w:rsidR="00000000" w:rsidDel="00000000" w:rsidP="00000000" w:rsidRDefault="00000000" w:rsidRPr="00000000" w14:paraId="0000008A">
      <w:pPr>
        <w:numPr>
          <w:ilvl w:val="0"/>
          <w:numId w:val="14"/>
        </w:numPr>
        <w:spacing w:after="0" w:afterAutospacing="0" w:line="360" w:lineRule="auto"/>
        <w:ind w:left="1440" w:hanging="360"/>
        <w:rPr>
          <w:u w:val="none"/>
        </w:rPr>
      </w:pPr>
      <w:r w:rsidDel="00000000" w:rsidR="00000000" w:rsidRPr="00000000">
        <w:rPr>
          <w:rtl w:val="0"/>
        </w:rPr>
        <w:t xml:space="preserve">Una secuencia ordenada de pasos administrativos para completar el trámite consultado.</w:t>
      </w:r>
    </w:p>
    <w:p w:rsidR="00000000" w:rsidDel="00000000" w:rsidP="00000000" w:rsidRDefault="00000000" w:rsidRPr="00000000" w14:paraId="0000008B">
      <w:pPr>
        <w:numPr>
          <w:ilvl w:val="0"/>
          <w:numId w:val="14"/>
        </w:numPr>
        <w:spacing w:after="0" w:afterAutospacing="0" w:before="0" w:beforeAutospacing="0" w:line="360" w:lineRule="auto"/>
        <w:ind w:left="1440" w:hanging="360"/>
      </w:pPr>
      <w:r w:rsidDel="00000000" w:rsidR="00000000" w:rsidRPr="00000000">
        <w:rPr>
          <w:rtl w:val="0"/>
        </w:rPr>
        <w:t xml:space="preserve">Las restricciones normativas aplicables (por ejemplo, límite de 2 autores por tesis, requisitos del asesor designado).</w:t>
      </w:r>
    </w:p>
    <w:p w:rsidR="00000000" w:rsidDel="00000000" w:rsidP="00000000" w:rsidRDefault="00000000" w:rsidRPr="00000000" w14:paraId="0000008C">
      <w:pPr>
        <w:numPr>
          <w:ilvl w:val="0"/>
          <w:numId w:val="14"/>
        </w:numPr>
        <w:spacing w:after="0" w:afterAutospacing="0" w:before="0" w:beforeAutospacing="0" w:line="360" w:lineRule="auto"/>
        <w:ind w:left="1440" w:hanging="360"/>
      </w:pPr>
      <w:r w:rsidDel="00000000" w:rsidR="00000000" w:rsidRPr="00000000">
        <w:rPr>
          <w:rtl w:val="0"/>
        </w:rPr>
        <w:t xml:space="preserve">Los nombres de los formularios requeridos y, de estar disponibles, sus enlaces de descarga o acceso directo.</w:t>
      </w:r>
    </w:p>
    <w:p w:rsidR="00000000" w:rsidDel="00000000" w:rsidP="00000000" w:rsidRDefault="00000000" w:rsidRPr="00000000" w14:paraId="0000008D">
      <w:pPr>
        <w:numPr>
          <w:ilvl w:val="0"/>
          <w:numId w:val="14"/>
        </w:numPr>
        <w:spacing w:before="0" w:beforeAutospacing="0" w:line="360" w:lineRule="auto"/>
        <w:ind w:left="1440" w:hanging="360"/>
      </w:pPr>
      <w:r w:rsidDel="00000000" w:rsidR="00000000" w:rsidRPr="00000000">
        <w:rPr>
          <w:rtl w:val="0"/>
        </w:rPr>
        <w:t xml:space="preserve">El área o unidad responsable ante la cual debe presentarse la documentación (Unidad de Investigación de la FISI, Escuela Profesional, etc.).</w:t>
      </w:r>
    </w:p>
    <w:p w:rsidR="00000000" w:rsidDel="00000000" w:rsidP="00000000" w:rsidRDefault="00000000" w:rsidRPr="00000000" w14:paraId="0000008E">
      <w:pPr>
        <w:numPr>
          <w:ilvl w:val="0"/>
          <w:numId w:val="9"/>
        </w:numPr>
        <w:spacing w:line="360" w:lineRule="auto"/>
        <w:ind w:left="1080" w:hanging="360"/>
        <w:rPr>
          <w:u w:val="none"/>
        </w:rPr>
      </w:pPr>
      <w:r w:rsidDel="00000000" w:rsidR="00000000" w:rsidRPr="00000000">
        <w:rPr>
          <w:rtl w:val="0"/>
        </w:rPr>
        <w:t xml:space="preserve">El sistema almacena la interacción completa en el historial de conversación del estudiante para futuras referencias.</w:t>
      </w:r>
    </w:p>
    <w:p w:rsidR="00000000" w:rsidDel="00000000" w:rsidP="00000000" w:rsidRDefault="00000000" w:rsidRPr="00000000" w14:paraId="0000008F">
      <w:pPr>
        <w:numPr>
          <w:ilvl w:val="0"/>
          <w:numId w:val="9"/>
        </w:numPr>
        <w:spacing w:line="360" w:lineRule="auto"/>
        <w:ind w:left="1080" w:hanging="360"/>
        <w:rPr>
          <w:u w:val="none"/>
        </w:rPr>
      </w:pPr>
      <w:r w:rsidDel="00000000" w:rsidR="00000000" w:rsidRPr="00000000">
        <w:rPr>
          <w:rtl w:val="0"/>
        </w:rPr>
        <w:t xml:space="preserve">El sistema pregunta al estudiante si requiere aclaraciones adicionales o tiene otras consultas.</w:t>
      </w:r>
    </w:p>
    <w:p w:rsidR="00000000" w:rsidDel="00000000" w:rsidP="00000000" w:rsidRDefault="00000000" w:rsidRPr="00000000" w14:paraId="00000090">
      <w:pPr>
        <w:numPr>
          <w:ilvl w:val="0"/>
          <w:numId w:val="9"/>
        </w:numPr>
        <w:spacing w:line="360" w:lineRule="auto"/>
        <w:ind w:left="1080" w:hanging="360"/>
        <w:rPr>
          <w:u w:val="none"/>
        </w:rPr>
      </w:pPr>
      <w:r w:rsidDel="00000000" w:rsidR="00000000" w:rsidRPr="00000000">
        <w:rPr>
          <w:rtl w:val="0"/>
        </w:rPr>
        <w:t xml:space="preserve">El usuario confirma que su consulta ha sido resuelta o plantea una nueva pregunta, en cuyo caso el flujo retorna al paso 3. Si no tiene más dudas o cierra la interfaz, el caso de uso finaliza. </w:t>
      </w:r>
      <w:r w:rsidDel="00000000" w:rsidR="00000000" w:rsidRPr="00000000">
        <w:rPr>
          <w:rtl w:val="0"/>
        </w:rPr>
      </w:r>
    </w:p>
    <w:p w:rsidR="00000000" w:rsidDel="00000000" w:rsidP="00000000" w:rsidRDefault="00000000" w:rsidRPr="00000000" w14:paraId="00000091">
      <w:pPr>
        <w:pStyle w:val="Heading2"/>
        <w:keepNext w:val="1"/>
        <w:numPr>
          <w:ilvl w:val="1"/>
          <w:numId w:val="8"/>
        </w:numPr>
        <w:spacing w:after="240" w:before="240" w:line="360" w:lineRule="auto"/>
        <w:ind w:left="426" w:hanging="568"/>
        <w:rPr>
          <w:sz w:val="28"/>
          <w:szCs w:val="28"/>
        </w:rPr>
      </w:pPr>
      <w:bookmarkStart w:colFirst="0" w:colLast="0" w:name="_heading=h.kcivyegk2zhq" w:id="23"/>
      <w:bookmarkEnd w:id="23"/>
      <w:r w:rsidDel="00000000" w:rsidR="00000000" w:rsidRPr="00000000">
        <w:rPr>
          <w:sz w:val="28"/>
          <w:szCs w:val="28"/>
          <w:vertAlign w:val="baseline"/>
          <w:rtl w:val="0"/>
        </w:rPr>
        <w:t xml:space="preserve">Excepciones</w:t>
      </w:r>
      <w:r w:rsidDel="00000000" w:rsidR="00000000" w:rsidRPr="00000000">
        <w:rPr>
          <w:rtl w:val="0"/>
        </w:rPr>
      </w:r>
    </w:p>
    <w:p w:rsidR="00000000" w:rsidDel="00000000" w:rsidP="00000000" w:rsidRDefault="00000000" w:rsidRPr="00000000" w14:paraId="00000092">
      <w:pPr>
        <w:spacing w:line="360" w:lineRule="auto"/>
        <w:rPr>
          <w:b w:val="0"/>
          <w:bCs w:val="0"/>
          <w:vertAlign w:val="baseline"/>
        </w:rPr>
      </w:pPr>
      <w:r w:rsidDel="00000000" w:rsidR="00000000" w:rsidRPr="00000000">
        <w:rPr>
          <w:b w:val="1"/>
          <w:bCs w:val="1"/>
          <w:vertAlign w:val="baseline"/>
          <w:rtl w:val="0"/>
        </w:rPr>
        <w:t xml:space="preserve">[EX</w:t>
      </w:r>
      <w:r w:rsidDel="00000000" w:rsidR="00000000" w:rsidRPr="00000000">
        <w:rPr>
          <w:b w:val="1"/>
          <w:bCs w:val="1"/>
          <w:rtl w:val="0"/>
        </w:rPr>
        <w:t xml:space="preserve">1</w:t>
      </w:r>
      <w:r w:rsidDel="00000000" w:rsidR="00000000" w:rsidRPr="00000000">
        <w:rPr>
          <w:b w:val="1"/>
          <w:bCs w:val="1"/>
          <w:vertAlign w:val="baseline"/>
          <w:rtl w:val="0"/>
        </w:rPr>
        <w:t xml:space="preserve">]: </w:t>
      </w:r>
      <w:r w:rsidDel="00000000" w:rsidR="00000000" w:rsidRPr="00000000">
        <w:rPr>
          <w:b w:val="1"/>
          <w:bCs w:val="1"/>
          <w:rtl w:val="0"/>
        </w:rPr>
        <w:t xml:space="preserve">Consulta Fuera del Dominio </w:t>
      </w:r>
      <w:r w:rsidDel="00000000" w:rsidR="00000000" w:rsidRPr="00000000">
        <w:rPr>
          <w:rtl w:val="0"/>
        </w:rPr>
      </w:r>
    </w:p>
    <w:p w:rsidR="00000000" w:rsidDel="00000000" w:rsidP="00000000" w:rsidRDefault="00000000" w:rsidRPr="00000000" w14:paraId="00000093">
      <w:pPr>
        <w:numPr>
          <w:ilvl w:val="0"/>
          <w:numId w:val="11"/>
        </w:numPr>
        <w:spacing w:after="0" w:afterAutospacing="0" w:line="360" w:lineRule="auto"/>
        <w:ind w:left="720" w:hanging="360"/>
      </w:pPr>
      <w:r w:rsidDel="00000000" w:rsidR="00000000" w:rsidRPr="00000000">
        <w:rPr>
          <w:rtl w:val="0"/>
        </w:rPr>
        <w:t xml:space="preserve">El estudiante formula una consulta que no está relacionada con trámites de titulación, convalidación de PPP ni beneficios académicos (ej. horarios de clases, notas, matrícula).</w:t>
      </w:r>
    </w:p>
    <w:p w:rsidR="00000000" w:rsidDel="00000000" w:rsidP="00000000" w:rsidRDefault="00000000" w:rsidRPr="00000000" w14:paraId="00000094">
      <w:pPr>
        <w:numPr>
          <w:ilvl w:val="0"/>
          <w:numId w:val="11"/>
        </w:numPr>
        <w:spacing w:after="0" w:afterAutospacing="0" w:before="0" w:beforeAutospacing="0" w:line="360" w:lineRule="auto"/>
        <w:ind w:left="720" w:hanging="360"/>
      </w:pPr>
      <w:r w:rsidDel="00000000" w:rsidR="00000000" w:rsidRPr="00000000">
        <w:rPr>
          <w:rtl w:val="0"/>
        </w:rPr>
        <w:t xml:space="preserve">El sistema detecta que la intención de la consulta no corresponde al dominio de asesoría administrativa de grados y títulos.</w:t>
      </w:r>
    </w:p>
    <w:p w:rsidR="00000000" w:rsidDel="00000000" w:rsidP="00000000" w:rsidRDefault="00000000" w:rsidRPr="00000000" w14:paraId="00000095">
      <w:pPr>
        <w:numPr>
          <w:ilvl w:val="0"/>
          <w:numId w:val="11"/>
        </w:numPr>
        <w:spacing w:after="0" w:afterAutospacing="0" w:before="0" w:beforeAutospacing="0" w:line="360" w:lineRule="auto"/>
        <w:ind w:left="720" w:hanging="360"/>
      </w:pPr>
      <w:r w:rsidDel="00000000" w:rsidR="00000000" w:rsidRPr="00000000">
        <w:rPr>
          <w:rtl w:val="0"/>
        </w:rPr>
        <w:t xml:space="preserve">El sistema muestra el mensaje: </w:t>
      </w:r>
      <w:r w:rsidDel="00000000" w:rsidR="00000000" w:rsidRPr="00000000">
        <w:rPr>
          <w:i w:val="1"/>
          <w:iCs w:val="1"/>
          <w:rtl w:val="0"/>
        </w:rPr>
        <w:t xml:space="preserve">"Esta consulta está fuera de mi área de asesoría. Puedo ayudarte con trámites de tesis, convalidación de prácticas o beneficios académicos por investigación. ¿Tienes alguna duda sobre estos temas?"</w:t>
      </w:r>
    </w:p>
    <w:p w:rsidR="00000000" w:rsidDel="00000000" w:rsidP="00000000" w:rsidRDefault="00000000" w:rsidRPr="00000000" w14:paraId="00000096">
      <w:pPr>
        <w:numPr>
          <w:ilvl w:val="0"/>
          <w:numId w:val="11"/>
        </w:numPr>
        <w:spacing w:before="0" w:beforeAutospacing="0" w:line="360" w:lineRule="auto"/>
        <w:ind w:left="720" w:hanging="360"/>
      </w:pPr>
      <w:r w:rsidDel="00000000" w:rsidR="00000000" w:rsidRPr="00000000">
        <w:rPr>
          <w:rtl w:val="0"/>
        </w:rPr>
        <w:t xml:space="preserve">El flujo retorna al paso 2 del flujo básico.</w:t>
      </w:r>
    </w:p>
    <w:p w:rsidR="00000000" w:rsidDel="00000000" w:rsidP="00000000" w:rsidRDefault="00000000" w:rsidRPr="00000000" w14:paraId="00000097">
      <w:pPr>
        <w:spacing w:line="360" w:lineRule="auto"/>
        <w:rPr/>
      </w:pPr>
      <w:r w:rsidDel="00000000" w:rsidR="00000000" w:rsidRPr="00000000">
        <w:rPr>
          <w:b w:val="1"/>
          <w:bCs w:val="1"/>
          <w:rtl w:val="0"/>
        </w:rPr>
        <w:t xml:space="preserve">[EX2]: Incumplimiento de Regla de Autoría </w:t>
      </w:r>
      <w:r w:rsidDel="00000000" w:rsidR="00000000" w:rsidRPr="00000000">
        <w:rPr>
          <w:rtl w:val="0"/>
        </w:rPr>
      </w:r>
    </w:p>
    <w:p w:rsidR="00000000" w:rsidDel="00000000" w:rsidP="00000000" w:rsidRDefault="00000000" w:rsidRPr="00000000" w14:paraId="00000098">
      <w:pPr>
        <w:numPr>
          <w:ilvl w:val="0"/>
          <w:numId w:val="13"/>
        </w:numPr>
        <w:spacing w:after="0" w:afterAutospacing="0" w:line="360" w:lineRule="auto"/>
        <w:ind w:left="720" w:hanging="360"/>
      </w:pPr>
      <w:r w:rsidDel="00000000" w:rsidR="00000000" w:rsidRPr="00000000">
        <w:rPr>
          <w:rtl w:val="0"/>
        </w:rPr>
        <w:t xml:space="preserve">El estudiante indica que su proyecto de tesis tiene 3 o más integrantes.</w:t>
      </w:r>
    </w:p>
    <w:p w:rsidR="00000000" w:rsidDel="00000000" w:rsidP="00000000" w:rsidRDefault="00000000" w:rsidRPr="00000000" w14:paraId="00000099">
      <w:pPr>
        <w:numPr>
          <w:ilvl w:val="0"/>
          <w:numId w:val="13"/>
        </w:numPr>
        <w:spacing w:after="0" w:afterAutospacing="0" w:before="0" w:beforeAutospacing="0" w:line="360" w:lineRule="auto"/>
        <w:ind w:left="720" w:hanging="360"/>
      </w:pPr>
      <w:r w:rsidDel="00000000" w:rsidR="00000000" w:rsidRPr="00000000">
        <w:rPr>
          <w:rtl w:val="0"/>
        </w:rPr>
        <w:t xml:space="preserve">El sistema identifica el conflicto con el Reglamento de Grados y Títulos de la FISI.</w:t>
      </w:r>
    </w:p>
    <w:p w:rsidR="00000000" w:rsidDel="00000000" w:rsidP="00000000" w:rsidRDefault="00000000" w:rsidRPr="00000000" w14:paraId="0000009A">
      <w:pPr>
        <w:numPr>
          <w:ilvl w:val="0"/>
          <w:numId w:val="13"/>
        </w:numPr>
        <w:spacing w:after="0" w:afterAutospacing="0" w:before="0" w:beforeAutospacing="0" w:line="360" w:lineRule="auto"/>
        <w:ind w:left="720" w:hanging="360"/>
      </w:pPr>
      <w:r w:rsidDel="00000000" w:rsidR="00000000" w:rsidRPr="00000000">
        <w:rPr>
          <w:rtl w:val="0"/>
        </w:rPr>
        <w:t xml:space="preserve">El sistema muestra el mensaje: </w:t>
      </w:r>
      <w:r w:rsidDel="00000000" w:rsidR="00000000" w:rsidRPr="00000000">
        <w:rPr>
          <w:i w:val="1"/>
          <w:iCs w:val="1"/>
          <w:rtl w:val="0"/>
        </w:rPr>
        <w:t xml:space="preserve">"Atención: Según la normativa de la FISI, las tesis pueden ser individuales o de máximo 2 autores. No es posible registrar proyectos grupales de mayor número."</w:t>
      </w:r>
    </w:p>
    <w:p w:rsidR="00000000" w:rsidDel="00000000" w:rsidP="00000000" w:rsidRDefault="00000000" w:rsidRPr="00000000" w14:paraId="0000009B">
      <w:pPr>
        <w:numPr>
          <w:ilvl w:val="0"/>
          <w:numId w:val="13"/>
        </w:numPr>
        <w:spacing w:after="0" w:afterAutospacing="0" w:before="0" w:beforeAutospacing="0" w:line="360" w:lineRule="auto"/>
        <w:ind w:left="720" w:hanging="360"/>
      </w:pPr>
      <w:r w:rsidDel="00000000" w:rsidR="00000000" w:rsidRPr="00000000">
        <w:rPr>
          <w:rtl w:val="0"/>
        </w:rPr>
        <w:t xml:space="preserve">El sistema sugiere reestructurar los objetivos para dividir el trabajo en dos tesis independientes.</w:t>
      </w:r>
    </w:p>
    <w:p w:rsidR="00000000" w:rsidDel="00000000" w:rsidP="00000000" w:rsidRDefault="00000000" w:rsidRPr="00000000" w14:paraId="0000009C">
      <w:pPr>
        <w:numPr>
          <w:ilvl w:val="0"/>
          <w:numId w:val="13"/>
        </w:numPr>
        <w:spacing w:before="0" w:beforeAutospacing="0" w:line="360" w:lineRule="auto"/>
        <w:ind w:left="720" w:hanging="360"/>
      </w:pPr>
      <w:r w:rsidDel="00000000" w:rsidR="00000000" w:rsidRPr="00000000">
        <w:rPr>
          <w:rtl w:val="0"/>
        </w:rPr>
        <w:t xml:space="preserve">El flujo retorna al paso 7 del flujo básico, donde el sistema pregunta si el estudiante requiere orientación adicional.</w:t>
      </w:r>
    </w:p>
    <w:p w:rsidR="00000000" w:rsidDel="00000000" w:rsidP="00000000" w:rsidRDefault="00000000" w:rsidRPr="00000000" w14:paraId="0000009D">
      <w:pPr>
        <w:spacing w:line="360" w:lineRule="auto"/>
        <w:rPr/>
      </w:pPr>
      <w:r w:rsidDel="00000000" w:rsidR="00000000" w:rsidRPr="00000000">
        <w:rPr>
          <w:b w:val="1"/>
          <w:bCs w:val="1"/>
          <w:rtl w:val="0"/>
        </w:rPr>
        <w:t xml:space="preserve">[EX3]: Respuesta Ambigua o de Baja Confianza del RAG </w:t>
      </w:r>
      <w:r w:rsidDel="00000000" w:rsidR="00000000" w:rsidRPr="00000000">
        <w:rPr>
          <w:rtl w:val="0"/>
        </w:rPr>
      </w:r>
    </w:p>
    <w:p w:rsidR="00000000" w:rsidDel="00000000" w:rsidP="00000000" w:rsidRDefault="00000000" w:rsidRPr="00000000" w14:paraId="0000009E">
      <w:pPr>
        <w:numPr>
          <w:ilvl w:val="0"/>
          <w:numId w:val="10"/>
        </w:numPr>
        <w:spacing w:after="0" w:afterAutospacing="0" w:line="360" w:lineRule="auto"/>
        <w:ind w:left="720" w:hanging="360"/>
        <w:rPr>
          <w:u w:val="none"/>
        </w:rPr>
      </w:pPr>
      <w:r w:rsidDel="00000000" w:rsidR="00000000" w:rsidRPr="00000000">
        <w:rPr>
          <w:rtl w:val="0"/>
        </w:rPr>
        <w:t xml:space="preserve">El estudiante formula una consulta cuya respuesta existe en la base de conocimientos, pero el sistema RAG obtiene múltiples fragmentos contradictorios o con baja similitud semántica (confianza &lt; 0.75).</w:t>
      </w:r>
    </w:p>
    <w:p w:rsidR="00000000" w:rsidDel="00000000" w:rsidP="00000000" w:rsidRDefault="00000000" w:rsidRPr="00000000" w14:paraId="0000009F">
      <w:pPr>
        <w:numPr>
          <w:ilvl w:val="0"/>
          <w:numId w:val="10"/>
        </w:numPr>
        <w:spacing w:after="0" w:afterAutospacing="0" w:before="0" w:beforeAutospacing="0" w:line="360" w:lineRule="auto"/>
        <w:ind w:left="720" w:hanging="360"/>
        <w:rPr>
          <w:u w:val="none"/>
        </w:rPr>
      </w:pPr>
      <w:r w:rsidDel="00000000" w:rsidR="00000000" w:rsidRPr="00000000">
        <w:rPr>
          <w:rtl w:val="0"/>
        </w:rPr>
        <w:t xml:space="preserve">El sistema detecta que la confianza de la respuesta no alcanza el umbral mínimo establecido. </w:t>
      </w:r>
    </w:p>
    <w:p w:rsidR="00000000" w:rsidDel="00000000" w:rsidP="00000000" w:rsidRDefault="00000000" w:rsidRPr="00000000" w14:paraId="000000A0">
      <w:pPr>
        <w:numPr>
          <w:ilvl w:val="0"/>
          <w:numId w:val="10"/>
        </w:numPr>
        <w:spacing w:after="0" w:afterAutospacing="0" w:before="0" w:beforeAutospacing="0" w:line="360" w:lineRule="auto"/>
        <w:ind w:left="720" w:hanging="360"/>
        <w:rPr>
          <w:u w:val="none"/>
        </w:rPr>
      </w:pPr>
      <w:r w:rsidDel="00000000" w:rsidR="00000000" w:rsidRPr="00000000">
        <w:rPr>
          <w:rtl w:val="0"/>
        </w:rPr>
        <w:t xml:space="preserve">El sistema muestra el mensaje: "He encontrado información relacionada, pero no estoy completamente seguro de la respuesta. Te recomiendo confirmar directamente con la Unidad de Investigación de la FISI. ¿Deseas su contacto?" </w:t>
      </w:r>
    </w:p>
    <w:p w:rsidR="00000000" w:rsidDel="00000000" w:rsidP="00000000" w:rsidRDefault="00000000" w:rsidRPr="00000000" w14:paraId="000000A1">
      <w:pPr>
        <w:numPr>
          <w:ilvl w:val="0"/>
          <w:numId w:val="10"/>
        </w:numPr>
        <w:spacing w:after="0" w:afterAutospacing="0" w:before="0" w:beforeAutospacing="0" w:line="360" w:lineRule="auto"/>
        <w:ind w:left="720" w:hanging="360"/>
        <w:rPr>
          <w:u w:val="none"/>
        </w:rPr>
      </w:pPr>
      <w:r w:rsidDel="00000000" w:rsidR="00000000" w:rsidRPr="00000000">
        <w:rPr>
          <w:rtl w:val="0"/>
        </w:rPr>
        <w:t xml:space="preserve">Si el estudiante acepta, el sistema entrega los datos de contacto de la unidad responsable. </w:t>
      </w:r>
    </w:p>
    <w:p w:rsidR="00000000" w:rsidDel="00000000" w:rsidP="00000000" w:rsidRDefault="00000000" w:rsidRPr="00000000" w14:paraId="000000A2">
      <w:pPr>
        <w:numPr>
          <w:ilvl w:val="0"/>
          <w:numId w:val="10"/>
        </w:numPr>
        <w:spacing w:after="0" w:afterAutospacing="0" w:before="0" w:beforeAutospacing="0" w:line="360" w:lineRule="auto"/>
        <w:ind w:left="720" w:hanging="360"/>
        <w:rPr>
          <w:u w:val="none"/>
        </w:rPr>
      </w:pPr>
      <w:r w:rsidDel="00000000" w:rsidR="00000000" w:rsidRPr="00000000">
        <w:rPr>
          <w:rtl w:val="0"/>
        </w:rPr>
        <w:t xml:space="preserve">El sistema registra la consulta como "Baja confianza" para revisión y mejora del modelo. </w:t>
      </w:r>
    </w:p>
    <w:p w:rsidR="00000000" w:rsidDel="00000000" w:rsidP="00000000" w:rsidRDefault="00000000" w:rsidRPr="00000000" w14:paraId="000000A3">
      <w:pPr>
        <w:numPr>
          <w:ilvl w:val="0"/>
          <w:numId w:val="10"/>
        </w:numPr>
        <w:spacing w:before="0" w:beforeAutospacing="0" w:line="360" w:lineRule="auto"/>
        <w:ind w:left="720" w:hanging="360"/>
        <w:rPr>
          <w:u w:val="none"/>
        </w:rPr>
      </w:pPr>
      <w:r w:rsidDel="00000000" w:rsidR="00000000" w:rsidRPr="00000000">
        <w:rPr>
          <w:rtl w:val="0"/>
        </w:rPr>
        <w:t xml:space="preserve">El flujo retorna al paso 7 del flujo básico. </w:t>
      </w:r>
      <w:r w:rsidDel="00000000" w:rsidR="00000000" w:rsidRPr="00000000">
        <w:rPr>
          <w:rtl w:val="0"/>
        </w:rPr>
      </w:r>
    </w:p>
    <w:p w:rsidR="00000000" w:rsidDel="00000000" w:rsidP="00000000" w:rsidRDefault="00000000" w:rsidRPr="00000000" w14:paraId="000000A4">
      <w:pPr>
        <w:spacing w:line="360" w:lineRule="auto"/>
        <w:rPr/>
      </w:pPr>
      <w:r w:rsidDel="00000000" w:rsidR="00000000" w:rsidRPr="00000000">
        <w:rPr>
          <w:b w:val="1"/>
          <w:bCs w:val="1"/>
          <w:rtl w:val="0"/>
        </w:rPr>
        <w:t xml:space="preserve">[EX4]: Información Normativa No Encontrada </w:t>
      </w:r>
      <w:r w:rsidDel="00000000" w:rsidR="00000000" w:rsidRPr="00000000">
        <w:rPr>
          <w:rtl w:val="0"/>
        </w:rPr>
      </w:r>
    </w:p>
    <w:p w:rsidR="00000000" w:rsidDel="00000000" w:rsidP="00000000" w:rsidRDefault="00000000" w:rsidRPr="00000000" w14:paraId="000000A5">
      <w:pPr>
        <w:numPr>
          <w:ilvl w:val="0"/>
          <w:numId w:val="1"/>
        </w:numPr>
        <w:spacing w:after="0" w:afterAutospacing="0" w:line="360" w:lineRule="auto"/>
        <w:ind w:left="720" w:hanging="360"/>
      </w:pPr>
      <w:r w:rsidDel="00000000" w:rsidR="00000000" w:rsidRPr="00000000">
        <w:rPr>
          <w:rtl w:val="0"/>
        </w:rPr>
        <w:t xml:space="preserve">El estudiante formula una consulta muy específica que no está cubierta en la base de conocimientos actual, incluso tras una búsqueda con alta confianza.</w:t>
      </w:r>
    </w:p>
    <w:p w:rsidR="00000000" w:rsidDel="00000000" w:rsidP="00000000" w:rsidRDefault="00000000" w:rsidRPr="00000000" w14:paraId="000000A6">
      <w:pPr>
        <w:numPr>
          <w:ilvl w:val="0"/>
          <w:numId w:val="1"/>
        </w:numPr>
        <w:spacing w:after="0" w:afterAutospacing="0" w:before="0" w:beforeAutospacing="0" w:line="360" w:lineRule="auto"/>
        <w:ind w:left="720" w:hanging="360"/>
      </w:pPr>
      <w:r w:rsidDel="00000000" w:rsidR="00000000" w:rsidRPr="00000000">
        <w:rPr>
          <w:rtl w:val="0"/>
        </w:rPr>
        <w:t xml:space="preserve">El sistema muestra el mensaje: </w:t>
      </w:r>
      <w:r w:rsidDel="00000000" w:rsidR="00000000" w:rsidRPr="00000000">
        <w:rPr>
          <w:i w:val="1"/>
          <w:iCs w:val="1"/>
          <w:rtl w:val="0"/>
        </w:rPr>
        <w:t xml:space="preserve">"Lo siento, no encuentro información específica sobre ese trámite en mis reglamentos actuales. ¿Deseas el contacto de la Unidad de Investigación de la FISI para una consulta personalizada?"</w:t>
      </w:r>
    </w:p>
    <w:p w:rsidR="00000000" w:rsidDel="00000000" w:rsidP="00000000" w:rsidRDefault="00000000" w:rsidRPr="00000000" w14:paraId="000000A7">
      <w:pPr>
        <w:numPr>
          <w:ilvl w:val="0"/>
          <w:numId w:val="1"/>
        </w:numPr>
        <w:spacing w:after="0" w:afterAutospacing="0" w:before="0" w:beforeAutospacing="0" w:line="360" w:lineRule="auto"/>
        <w:ind w:left="720" w:hanging="360"/>
      </w:pPr>
      <w:r w:rsidDel="00000000" w:rsidR="00000000" w:rsidRPr="00000000">
        <w:rPr>
          <w:rtl w:val="0"/>
        </w:rPr>
        <w:t xml:space="preserve">El sistema registra la pregunta como "No resuelta" para futuras actualizaciones de la base de datos.</w:t>
      </w:r>
    </w:p>
    <w:p w:rsidR="00000000" w:rsidDel="00000000" w:rsidP="00000000" w:rsidRDefault="00000000" w:rsidRPr="00000000" w14:paraId="000000A8">
      <w:pPr>
        <w:numPr>
          <w:ilvl w:val="0"/>
          <w:numId w:val="1"/>
        </w:numPr>
        <w:spacing w:before="0" w:beforeAutospacing="0" w:line="360" w:lineRule="auto"/>
        <w:ind w:left="720" w:hanging="360"/>
      </w:pPr>
      <w:r w:rsidDel="00000000" w:rsidR="00000000" w:rsidRPr="00000000">
        <w:rPr>
          <w:rtl w:val="0"/>
        </w:rPr>
        <w:t xml:space="preserve">El caso de uso finaliza.</w:t>
      </w: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2"/>
        <w:keepNext w:val="1"/>
        <w:numPr>
          <w:ilvl w:val="1"/>
          <w:numId w:val="8"/>
        </w:numPr>
        <w:spacing w:after="240" w:before="240" w:line="360" w:lineRule="auto"/>
        <w:ind w:left="426" w:hanging="568"/>
        <w:rPr>
          <w:sz w:val="28"/>
          <w:szCs w:val="28"/>
        </w:rPr>
      </w:pPr>
      <w:bookmarkStart w:colFirst="0" w:colLast="0" w:name="_heading=h.bwuhmifldnum" w:id="24"/>
      <w:bookmarkEnd w:id="24"/>
      <w:r w:rsidDel="00000000" w:rsidR="00000000" w:rsidRPr="00000000">
        <w:rPr>
          <w:sz w:val="28"/>
          <w:szCs w:val="28"/>
          <w:vertAlign w:val="baseline"/>
          <w:rtl w:val="0"/>
        </w:rPr>
        <w:t xml:space="preserve">Prototipos visuales</w:t>
      </w:r>
    </w:p>
    <w:p w:rsidR="00000000" w:rsidDel="00000000" w:rsidP="00000000" w:rsidRDefault="00000000" w:rsidRPr="00000000" w14:paraId="000000AA">
      <w:pPr>
        <w:spacing w:line="360" w:lineRule="auto"/>
        <w:ind w:left="708.6614173228347" w:firstLine="0"/>
        <w:rPr/>
      </w:pPr>
      <w:r w:rsidDel="00000000" w:rsidR="00000000" w:rsidRPr="00000000">
        <w:rPr>
          <w:rtl w:val="0"/>
        </w:rPr>
        <w:tab/>
        <w:t xml:space="preserve">Los siguientes prototipos muestran la interfaz del chatbot durante la ejecución del caso de uso CU003. Las capturas evidencian el flujo conversacional libre y la capacidad del sistema para consultar la base normativa en tiempo real. </w:t>
      </w:r>
    </w:p>
    <w:p w:rsidR="00000000" w:rsidDel="00000000" w:rsidP="00000000" w:rsidRDefault="00000000" w:rsidRPr="00000000" w14:paraId="000000AB">
      <w:pPr>
        <w:spacing w:line="360" w:lineRule="auto"/>
        <w:ind w:left="708.6614173228347" w:firstLine="0"/>
        <w:rPr>
          <w:b w:val="1"/>
          <w:bCs w:val="1"/>
        </w:rPr>
      </w:pPr>
      <w:r w:rsidDel="00000000" w:rsidR="00000000" w:rsidRPr="00000000">
        <w:rPr>
          <w:b w:val="1"/>
          <w:bCs w:val="1"/>
          <w:rtl w:val="0"/>
        </w:rPr>
        <w:t xml:space="preserve">Captura 1: Bienvenida del Chatbot</w:t>
      </w:r>
    </w:p>
    <w:p w:rsidR="00000000" w:rsidDel="00000000" w:rsidP="00000000" w:rsidRDefault="00000000" w:rsidRPr="00000000" w14:paraId="000000AC">
      <w:pPr>
        <w:spacing w:line="360" w:lineRule="auto"/>
        <w:ind w:left="708.6614173228347" w:firstLine="0"/>
        <w:rPr>
          <w:b w:val="1"/>
          <w:bCs w:val="1"/>
        </w:rPr>
      </w:pPr>
      <w:r w:rsidDel="00000000" w:rsidR="00000000" w:rsidRPr="00000000">
        <w:rPr>
          <w:b w:val="1"/>
          <w:bCs w:val="1"/>
        </w:rPr>
        <w:drawing>
          <wp:inline distB="114300" distT="114300" distL="114300" distR="114300">
            <wp:extent cx="5091473" cy="3375458"/>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091473" cy="3375458"/>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line="360" w:lineRule="auto"/>
        <w:ind w:left="708.6614173228347" w:firstLine="0"/>
        <w:jc w:val="center"/>
        <w:rPr>
          <w:b w:val="1"/>
          <w:bCs w:val="1"/>
          <w:sz w:val="20"/>
          <w:szCs w:val="20"/>
        </w:rPr>
      </w:pPr>
      <w:r w:rsidDel="00000000" w:rsidR="00000000" w:rsidRPr="00000000">
        <w:rPr>
          <w:b w:val="1"/>
          <w:bCs w:val="1"/>
          <w:sz w:val="20"/>
          <w:szCs w:val="20"/>
          <w:rtl w:val="0"/>
        </w:rPr>
        <w:t xml:space="preserve">Figura 2. Interfaz inicial del chatbot - Inicio del flujo básico </w:t>
      </w:r>
    </w:p>
    <w:p w:rsidR="00000000" w:rsidDel="00000000" w:rsidP="00000000" w:rsidRDefault="00000000" w:rsidRPr="00000000" w14:paraId="000000AE">
      <w:pPr>
        <w:spacing w:line="360" w:lineRule="auto"/>
        <w:ind w:left="708.6614173228347" w:firstLine="0"/>
        <w:rPr/>
      </w:pPr>
      <w:r w:rsidDel="00000000" w:rsidR="00000000" w:rsidRPr="00000000">
        <w:rPr>
          <w:rtl w:val="0"/>
        </w:rPr>
        <w:t xml:space="preserve">La captura muestra el punto de entrada del caso de uso (pasos 1 y 2 del flujo básico). El estudiante accede al chatbot y puede formular consultas en lenguaje natural sin menús predefinidos, evidenciando la arquitectura conversacional libre del sistema. </w:t>
      </w:r>
    </w:p>
    <w:p w:rsidR="00000000" w:rsidDel="00000000" w:rsidP="00000000" w:rsidRDefault="00000000" w:rsidRPr="00000000" w14:paraId="000000AF">
      <w:pPr>
        <w:spacing w:line="360" w:lineRule="auto"/>
        <w:ind w:left="708.6614173228347" w:firstLine="0"/>
        <w:rPr/>
      </w:pPr>
      <w:r w:rsidDel="00000000" w:rsidR="00000000" w:rsidRPr="00000000">
        <w:rPr>
          <w:rtl w:val="0"/>
        </w:rPr>
      </w:r>
    </w:p>
    <w:p w:rsidR="00000000" w:rsidDel="00000000" w:rsidP="00000000" w:rsidRDefault="00000000" w:rsidRPr="00000000" w14:paraId="000000B0">
      <w:pPr>
        <w:spacing w:line="360" w:lineRule="auto"/>
        <w:ind w:left="708.6614173228347" w:firstLine="0"/>
        <w:rPr/>
      </w:pPr>
      <w:r w:rsidDel="00000000" w:rsidR="00000000" w:rsidRPr="00000000">
        <w:rPr>
          <w:rtl w:val="0"/>
        </w:rPr>
      </w:r>
    </w:p>
    <w:p w:rsidR="00000000" w:rsidDel="00000000" w:rsidP="00000000" w:rsidRDefault="00000000" w:rsidRPr="00000000" w14:paraId="000000B1">
      <w:pPr>
        <w:spacing w:line="360" w:lineRule="auto"/>
        <w:ind w:left="708.6614173228347" w:firstLine="0"/>
        <w:rPr/>
      </w:pPr>
      <w:r w:rsidDel="00000000" w:rsidR="00000000" w:rsidRPr="00000000">
        <w:rPr>
          <w:rtl w:val="0"/>
        </w:rPr>
      </w:r>
    </w:p>
    <w:p w:rsidR="00000000" w:rsidDel="00000000" w:rsidP="00000000" w:rsidRDefault="00000000" w:rsidRPr="00000000" w14:paraId="000000B2">
      <w:pPr>
        <w:spacing w:line="360" w:lineRule="auto"/>
        <w:ind w:left="708.6614173228347" w:firstLine="0"/>
        <w:rPr/>
      </w:pPr>
      <w:r w:rsidDel="00000000" w:rsidR="00000000" w:rsidRPr="00000000">
        <w:rPr>
          <w:rtl w:val="0"/>
        </w:rPr>
      </w:r>
    </w:p>
    <w:p w:rsidR="00000000" w:rsidDel="00000000" w:rsidP="00000000" w:rsidRDefault="00000000" w:rsidRPr="00000000" w14:paraId="000000B3">
      <w:pPr>
        <w:spacing w:line="360" w:lineRule="auto"/>
        <w:ind w:left="708.6614173228347" w:firstLine="0"/>
        <w:rPr/>
      </w:pPr>
      <w:r w:rsidDel="00000000" w:rsidR="00000000" w:rsidRPr="00000000">
        <w:rPr>
          <w:rtl w:val="0"/>
        </w:rPr>
      </w:r>
    </w:p>
    <w:p w:rsidR="00000000" w:rsidDel="00000000" w:rsidP="00000000" w:rsidRDefault="00000000" w:rsidRPr="00000000" w14:paraId="000000B4">
      <w:pPr>
        <w:spacing w:line="360" w:lineRule="auto"/>
        <w:ind w:left="708.6614173228347" w:firstLine="0"/>
        <w:rPr/>
      </w:pPr>
      <w:r w:rsidDel="00000000" w:rsidR="00000000" w:rsidRPr="00000000">
        <w:rPr>
          <w:rtl w:val="0"/>
        </w:rPr>
      </w:r>
    </w:p>
    <w:p w:rsidR="00000000" w:rsidDel="00000000" w:rsidP="00000000" w:rsidRDefault="00000000" w:rsidRPr="00000000" w14:paraId="000000B5">
      <w:pPr>
        <w:spacing w:line="360" w:lineRule="auto"/>
        <w:ind w:left="708.6614173228347" w:firstLine="0"/>
        <w:rPr>
          <w:b w:val="1"/>
          <w:bCs w:val="1"/>
        </w:rPr>
      </w:pPr>
      <w:r w:rsidDel="00000000" w:rsidR="00000000" w:rsidRPr="00000000">
        <w:rPr>
          <w:b w:val="1"/>
          <w:bCs w:val="1"/>
          <w:rtl w:val="0"/>
        </w:rPr>
        <w:t xml:space="preserve">Captura 2: Alerta de Autoría (Excepción EX2) </w:t>
      </w:r>
    </w:p>
    <w:p w:rsidR="00000000" w:rsidDel="00000000" w:rsidP="00000000" w:rsidRDefault="00000000" w:rsidRPr="00000000" w14:paraId="000000B6">
      <w:pPr>
        <w:spacing w:line="360" w:lineRule="auto"/>
        <w:ind w:left="708.6614173228347" w:firstLine="0"/>
        <w:rPr>
          <w:b w:val="1"/>
          <w:bCs w:val="1"/>
        </w:rPr>
      </w:pPr>
      <w:r w:rsidDel="00000000" w:rsidR="00000000" w:rsidRPr="00000000">
        <w:rPr>
          <w:b w:val="1"/>
          <w:bCs w:val="1"/>
        </w:rPr>
        <w:drawing>
          <wp:inline distB="114300" distT="114300" distL="114300" distR="114300">
            <wp:extent cx="5105234" cy="3409633"/>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105234" cy="3409633"/>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line="360" w:lineRule="auto"/>
        <w:ind w:left="708.6614173228347" w:firstLine="0"/>
        <w:jc w:val="center"/>
        <w:rPr>
          <w:b w:val="1"/>
          <w:bCs w:val="1"/>
          <w:sz w:val="20"/>
          <w:szCs w:val="20"/>
        </w:rPr>
      </w:pPr>
      <w:r w:rsidDel="00000000" w:rsidR="00000000" w:rsidRPr="00000000">
        <w:rPr>
          <w:b w:val="1"/>
          <w:bCs w:val="1"/>
          <w:sz w:val="20"/>
          <w:szCs w:val="20"/>
          <w:rtl w:val="0"/>
        </w:rPr>
        <w:t xml:space="preserve">Figura 3. Validación normativa en tiempo real - Excepción EX2 </w:t>
      </w:r>
    </w:p>
    <w:p w:rsidR="00000000" w:rsidDel="00000000" w:rsidP="00000000" w:rsidRDefault="00000000" w:rsidRPr="00000000" w14:paraId="000000B8">
      <w:pPr>
        <w:spacing w:line="360" w:lineRule="auto"/>
        <w:ind w:left="708.6614173228347" w:firstLine="0"/>
        <w:jc w:val="left"/>
        <w:rPr/>
      </w:pPr>
      <w:r w:rsidDel="00000000" w:rsidR="00000000" w:rsidRPr="00000000">
        <w:rPr>
          <w:rtl w:val="0"/>
        </w:rPr>
        <w:t xml:space="preserve">El sistema detecta que el estudiante menciona un proyecto con más de 2 autores y activa la excepción EX2. La respuesta muestra el contraste automático con el Reglamento de Grados y Títulos de la FISI, alertando sobre el incumplimiento de la normativa de autoría y sugiriendo alternativas de reestructuración del trabajo.  </w:t>
      </w:r>
    </w:p>
    <w:p w:rsidR="00000000" w:rsidDel="00000000" w:rsidP="00000000" w:rsidRDefault="00000000" w:rsidRPr="00000000" w14:paraId="000000B9">
      <w:pPr>
        <w:spacing w:line="360" w:lineRule="auto"/>
        <w:ind w:left="708.6614173228347" w:firstLine="0"/>
        <w:jc w:val="left"/>
        <w:rPr/>
      </w:pPr>
      <w:r w:rsidDel="00000000" w:rsidR="00000000" w:rsidRPr="00000000">
        <w:rPr>
          <w:rtl w:val="0"/>
        </w:rPr>
      </w:r>
    </w:p>
    <w:p w:rsidR="00000000" w:rsidDel="00000000" w:rsidP="00000000" w:rsidRDefault="00000000" w:rsidRPr="00000000" w14:paraId="000000BA">
      <w:pPr>
        <w:spacing w:line="360" w:lineRule="auto"/>
        <w:ind w:left="708.6614173228347" w:firstLine="0"/>
        <w:jc w:val="left"/>
        <w:rPr/>
      </w:pPr>
      <w:r w:rsidDel="00000000" w:rsidR="00000000" w:rsidRPr="00000000">
        <w:rPr>
          <w:rtl w:val="0"/>
        </w:rPr>
      </w:r>
    </w:p>
    <w:p w:rsidR="00000000" w:rsidDel="00000000" w:rsidP="00000000" w:rsidRDefault="00000000" w:rsidRPr="00000000" w14:paraId="000000BB">
      <w:pPr>
        <w:spacing w:line="360" w:lineRule="auto"/>
        <w:ind w:left="708.6614173228347" w:firstLine="0"/>
        <w:jc w:val="left"/>
        <w:rPr/>
      </w:pPr>
      <w:r w:rsidDel="00000000" w:rsidR="00000000" w:rsidRPr="00000000">
        <w:rPr>
          <w:rtl w:val="0"/>
        </w:rPr>
      </w:r>
    </w:p>
    <w:p w:rsidR="00000000" w:rsidDel="00000000" w:rsidP="00000000" w:rsidRDefault="00000000" w:rsidRPr="00000000" w14:paraId="000000BC">
      <w:pPr>
        <w:spacing w:line="360" w:lineRule="auto"/>
        <w:ind w:left="708.6614173228347" w:firstLine="0"/>
        <w:jc w:val="left"/>
        <w:rPr/>
      </w:pPr>
      <w:r w:rsidDel="00000000" w:rsidR="00000000" w:rsidRPr="00000000">
        <w:rPr>
          <w:rtl w:val="0"/>
        </w:rPr>
      </w:r>
    </w:p>
    <w:p w:rsidR="00000000" w:rsidDel="00000000" w:rsidP="00000000" w:rsidRDefault="00000000" w:rsidRPr="00000000" w14:paraId="000000BD">
      <w:pPr>
        <w:spacing w:line="360" w:lineRule="auto"/>
        <w:ind w:left="708.6614173228347" w:firstLine="0"/>
        <w:jc w:val="left"/>
        <w:rPr/>
      </w:pPr>
      <w:r w:rsidDel="00000000" w:rsidR="00000000" w:rsidRPr="00000000">
        <w:rPr>
          <w:rtl w:val="0"/>
        </w:rPr>
      </w:r>
    </w:p>
    <w:p w:rsidR="00000000" w:rsidDel="00000000" w:rsidP="00000000" w:rsidRDefault="00000000" w:rsidRPr="00000000" w14:paraId="000000BE">
      <w:pPr>
        <w:spacing w:line="360" w:lineRule="auto"/>
        <w:ind w:left="708.6614173228347" w:firstLine="0"/>
        <w:jc w:val="left"/>
        <w:rPr/>
      </w:pPr>
      <w:r w:rsidDel="00000000" w:rsidR="00000000" w:rsidRPr="00000000">
        <w:rPr>
          <w:rtl w:val="0"/>
        </w:rPr>
      </w:r>
    </w:p>
    <w:p w:rsidR="00000000" w:rsidDel="00000000" w:rsidP="00000000" w:rsidRDefault="00000000" w:rsidRPr="00000000" w14:paraId="000000BF">
      <w:pPr>
        <w:spacing w:line="360" w:lineRule="auto"/>
        <w:ind w:left="708.6614173228347" w:firstLine="0"/>
        <w:jc w:val="left"/>
        <w:rPr/>
      </w:pPr>
      <w:r w:rsidDel="00000000" w:rsidR="00000000" w:rsidRPr="00000000">
        <w:rPr>
          <w:rtl w:val="0"/>
        </w:rPr>
      </w:r>
    </w:p>
    <w:p w:rsidR="00000000" w:rsidDel="00000000" w:rsidP="00000000" w:rsidRDefault="00000000" w:rsidRPr="00000000" w14:paraId="000000C0">
      <w:pPr>
        <w:spacing w:line="360" w:lineRule="auto"/>
        <w:ind w:left="708.6614173228347" w:firstLine="0"/>
        <w:jc w:val="left"/>
        <w:rPr/>
      </w:pPr>
      <w:r w:rsidDel="00000000" w:rsidR="00000000" w:rsidRPr="00000000">
        <w:rPr>
          <w:rtl w:val="0"/>
        </w:rPr>
      </w:r>
    </w:p>
    <w:p w:rsidR="00000000" w:rsidDel="00000000" w:rsidP="00000000" w:rsidRDefault="00000000" w:rsidRPr="00000000" w14:paraId="000000C1">
      <w:pPr>
        <w:spacing w:line="360" w:lineRule="auto"/>
        <w:ind w:left="708.6614173228347" w:firstLine="0"/>
        <w:jc w:val="left"/>
        <w:rPr/>
      </w:pPr>
      <w:r w:rsidDel="00000000" w:rsidR="00000000" w:rsidRPr="00000000">
        <w:rPr>
          <w:rtl w:val="0"/>
        </w:rPr>
      </w:r>
    </w:p>
    <w:p w:rsidR="00000000" w:rsidDel="00000000" w:rsidP="00000000" w:rsidRDefault="00000000" w:rsidRPr="00000000" w14:paraId="000000C2">
      <w:pPr>
        <w:spacing w:line="360" w:lineRule="auto"/>
        <w:ind w:left="708.6614173228347" w:firstLine="0"/>
        <w:rPr>
          <w:b w:val="1"/>
          <w:bCs w:val="1"/>
        </w:rPr>
      </w:pPr>
      <w:r w:rsidDel="00000000" w:rsidR="00000000" w:rsidRPr="00000000">
        <w:rPr>
          <w:b w:val="1"/>
          <w:bCs w:val="1"/>
          <w:rtl w:val="0"/>
        </w:rPr>
        <w:t xml:space="preserve">Captura 3: Respuesta Estructurada Completa</w:t>
      </w:r>
    </w:p>
    <w:p w:rsidR="00000000" w:rsidDel="00000000" w:rsidP="00000000" w:rsidRDefault="00000000" w:rsidRPr="00000000" w14:paraId="000000C3">
      <w:pPr>
        <w:spacing w:line="360" w:lineRule="auto"/>
        <w:ind w:left="708.6614173228347"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963478" cy="3302902"/>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963478" cy="3302902"/>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line="360" w:lineRule="auto"/>
        <w:ind w:left="708.6614173228347" w:firstLine="0"/>
        <w:jc w:val="center"/>
        <w:rPr>
          <w:b w:val="1"/>
          <w:bCs w:val="1"/>
          <w:sz w:val="20"/>
          <w:szCs w:val="20"/>
        </w:rPr>
      </w:pPr>
      <w:r w:rsidDel="00000000" w:rsidR="00000000" w:rsidRPr="00000000">
        <w:rPr>
          <w:b w:val="1"/>
          <w:bCs w:val="1"/>
          <w:sz w:val="20"/>
          <w:szCs w:val="20"/>
          <w:rtl w:val="0"/>
        </w:rPr>
        <w:t xml:space="preserve">Figura 4. Entrega de guía administrativa - Pasos administrativos y restricciones </w:t>
      </w:r>
    </w:p>
    <w:p w:rsidR="00000000" w:rsidDel="00000000" w:rsidP="00000000" w:rsidRDefault="00000000" w:rsidRPr="00000000" w14:paraId="000000C5">
      <w:pPr>
        <w:spacing w:line="360" w:lineRule="auto"/>
        <w:ind w:left="708.6614173228347" w:firstLine="0"/>
        <w:jc w:val="center"/>
        <w:rPr>
          <w:b w:val="1"/>
          <w:bCs w:val="1"/>
          <w:sz w:val="20"/>
          <w:szCs w:val="20"/>
        </w:rPr>
      </w:pPr>
      <w:r w:rsidDel="00000000" w:rsidR="00000000" w:rsidRPr="00000000">
        <w:rPr>
          <w:b w:val="1"/>
          <w:bCs w:val="1"/>
          <w:sz w:val="20"/>
          <w:szCs w:val="20"/>
        </w:rPr>
        <w:drawing>
          <wp:inline distB="114300" distT="114300" distL="114300" distR="114300">
            <wp:extent cx="4925378" cy="3274564"/>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925378" cy="3274564"/>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line="360" w:lineRule="auto"/>
        <w:ind w:left="708.6614173228347" w:firstLine="0"/>
        <w:jc w:val="center"/>
        <w:rPr>
          <w:b w:val="1"/>
          <w:bCs w:val="1"/>
          <w:sz w:val="20"/>
          <w:szCs w:val="20"/>
        </w:rPr>
      </w:pPr>
      <w:r w:rsidDel="00000000" w:rsidR="00000000" w:rsidRPr="00000000">
        <w:rPr>
          <w:b w:val="1"/>
          <w:bCs w:val="1"/>
          <w:sz w:val="20"/>
          <w:szCs w:val="20"/>
          <w:rtl w:val="0"/>
        </w:rPr>
        <w:t xml:space="preserve">Figura 5. Entrega de recursos y formularios - Enlaces y contactos </w:t>
      </w:r>
    </w:p>
    <w:p w:rsidR="00000000" w:rsidDel="00000000" w:rsidP="00000000" w:rsidRDefault="00000000" w:rsidRPr="00000000" w14:paraId="000000C7">
      <w:pPr>
        <w:spacing w:line="360" w:lineRule="auto"/>
        <w:ind w:left="708.6614173228347" w:firstLine="0"/>
        <w:jc w:val="left"/>
        <w:rPr/>
      </w:pPr>
      <w:r w:rsidDel="00000000" w:rsidR="00000000" w:rsidRPr="00000000">
        <w:rPr>
          <w:rtl w:val="0"/>
        </w:rPr>
        <w:t xml:space="preserve">Las capturas evidencian el núcleo funcional del caso de uso: el sistema presenta al estudiante los requisitos normativos aplicables, la secuencia de pasos administrativos a seguir, los formularios necesarios (con enlaces directos) y los contactos de la Unidad de Investigación responsable. Esta respuesta demuestra la integración de la base de conocimientos RAG con la interfaz conversacional. </w:t>
      </w:r>
      <w:r w:rsidDel="00000000" w:rsidR="00000000" w:rsidRPr="00000000">
        <w:rPr>
          <w:rtl w:val="0"/>
        </w:rPr>
      </w:r>
    </w:p>
    <w:p w:rsidR="00000000" w:rsidDel="00000000" w:rsidP="00000000" w:rsidRDefault="00000000" w:rsidRPr="00000000" w14:paraId="000000C8">
      <w:pPr>
        <w:pStyle w:val="Heading2"/>
        <w:keepNext w:val="1"/>
        <w:numPr>
          <w:ilvl w:val="1"/>
          <w:numId w:val="8"/>
        </w:numPr>
        <w:spacing w:after="240" w:before="240" w:line="360" w:lineRule="auto"/>
        <w:ind w:left="426" w:hanging="568"/>
        <w:rPr>
          <w:sz w:val="28"/>
          <w:szCs w:val="28"/>
        </w:rPr>
      </w:pPr>
      <w:bookmarkStart w:colFirst="0" w:colLast="0" w:name="_heading=h.9sgatsb1we7v" w:id="25"/>
      <w:bookmarkEnd w:id="25"/>
      <w:r w:rsidDel="00000000" w:rsidR="00000000" w:rsidRPr="00000000">
        <w:rPr>
          <w:sz w:val="28"/>
          <w:szCs w:val="28"/>
          <w:vertAlign w:val="baseline"/>
          <w:rtl w:val="0"/>
        </w:rPr>
        <w:t xml:space="preserve">Requerimientos no funcionales</w:t>
      </w:r>
    </w:p>
    <w:p w:rsidR="00000000" w:rsidDel="00000000" w:rsidP="00000000" w:rsidRDefault="00000000" w:rsidRPr="00000000" w14:paraId="000000C9">
      <w:pPr>
        <w:numPr>
          <w:ilvl w:val="0"/>
          <w:numId w:val="3"/>
        </w:numPr>
        <w:spacing w:after="0" w:afterAutospacing="0" w:line="360" w:lineRule="auto"/>
        <w:ind w:left="720" w:hanging="360"/>
        <w:rPr>
          <w:b w:val="1"/>
          <w:bCs w:val="1"/>
        </w:rPr>
      </w:pPr>
      <w:r w:rsidDel="00000000" w:rsidR="00000000" w:rsidRPr="00000000">
        <w:rPr>
          <w:b w:val="1"/>
          <w:bCs w:val="1"/>
          <w:rtl w:val="0"/>
        </w:rPr>
        <w:t xml:space="preserve">Seguridad: </w:t>
      </w:r>
      <w:r w:rsidDel="00000000" w:rsidR="00000000" w:rsidRPr="00000000">
        <w:rPr>
          <w:rtl w:val="0"/>
        </w:rPr>
        <w:t xml:space="preserve">El sistema debe cifrar los historiales de chat vinculados al ID del estudiante. </w:t>
      </w:r>
    </w:p>
    <w:p w:rsidR="00000000" w:rsidDel="00000000" w:rsidP="00000000" w:rsidRDefault="00000000" w:rsidRPr="00000000" w14:paraId="000000CA">
      <w:pPr>
        <w:numPr>
          <w:ilvl w:val="0"/>
          <w:numId w:val="3"/>
        </w:numPr>
        <w:spacing w:after="0" w:afterAutospacing="0" w:before="0" w:beforeAutospacing="0" w:line="360" w:lineRule="auto"/>
        <w:ind w:left="720" w:hanging="360"/>
        <w:rPr>
          <w:b w:val="1"/>
          <w:bCs w:val="1"/>
        </w:rPr>
      </w:pPr>
      <w:r w:rsidDel="00000000" w:rsidR="00000000" w:rsidRPr="00000000">
        <w:rPr>
          <w:b w:val="1"/>
          <w:bCs w:val="1"/>
          <w:rtl w:val="0"/>
        </w:rPr>
        <w:t xml:space="preserve">Rendimiento: </w:t>
      </w:r>
      <w:r w:rsidDel="00000000" w:rsidR="00000000" w:rsidRPr="00000000">
        <w:rPr>
          <w:rtl w:val="0"/>
        </w:rPr>
        <w:t xml:space="preserve">El tiempo de respuesta del chatbot no debe superar los 20 segundos bajo condiciones normales de carga..</w:t>
      </w:r>
    </w:p>
    <w:p w:rsidR="00000000" w:rsidDel="00000000" w:rsidP="00000000" w:rsidRDefault="00000000" w:rsidRPr="00000000" w14:paraId="000000CB">
      <w:pPr>
        <w:numPr>
          <w:ilvl w:val="0"/>
          <w:numId w:val="3"/>
        </w:numPr>
        <w:spacing w:after="0" w:afterAutospacing="0" w:before="0" w:beforeAutospacing="0" w:line="360" w:lineRule="auto"/>
        <w:ind w:left="720" w:hanging="360"/>
        <w:rPr>
          <w:b w:val="1"/>
          <w:bCs w:val="1"/>
        </w:rPr>
      </w:pPr>
      <w:r w:rsidDel="00000000" w:rsidR="00000000" w:rsidRPr="00000000">
        <w:rPr>
          <w:b w:val="1"/>
          <w:bCs w:val="1"/>
          <w:rtl w:val="0"/>
        </w:rPr>
        <w:t xml:space="preserve">Usabilidad: </w:t>
      </w:r>
      <w:r w:rsidDel="00000000" w:rsidR="00000000" w:rsidRPr="00000000">
        <w:rPr>
          <w:rtl w:val="0"/>
        </w:rPr>
        <w:t xml:space="preserve">El sistema debe responder en español académico peruano, evitando tecnicismos innecesarios.</w:t>
      </w:r>
    </w:p>
    <w:p w:rsidR="00000000" w:rsidDel="00000000" w:rsidP="00000000" w:rsidRDefault="00000000" w:rsidRPr="00000000" w14:paraId="000000CC">
      <w:pPr>
        <w:numPr>
          <w:ilvl w:val="0"/>
          <w:numId w:val="3"/>
        </w:numPr>
        <w:spacing w:after="0" w:afterAutospacing="0" w:before="0" w:beforeAutospacing="0" w:line="360" w:lineRule="auto"/>
        <w:ind w:left="720" w:hanging="360"/>
        <w:rPr>
          <w:b w:val="1"/>
          <w:bCs w:val="1"/>
        </w:rPr>
      </w:pPr>
      <w:r w:rsidDel="00000000" w:rsidR="00000000" w:rsidRPr="00000000">
        <w:rPr>
          <w:b w:val="1"/>
          <w:bCs w:val="1"/>
          <w:rtl w:val="0"/>
        </w:rPr>
        <w:t xml:space="preserve">Disponibilidad: </w:t>
      </w:r>
      <w:r w:rsidDel="00000000" w:rsidR="00000000" w:rsidRPr="00000000">
        <w:rPr>
          <w:rtl w:val="0"/>
        </w:rPr>
        <w:t xml:space="preserve">El sistema debe estar disponible las 24 horas del día.</w:t>
      </w:r>
    </w:p>
    <w:p w:rsidR="00000000" w:rsidDel="00000000" w:rsidP="00000000" w:rsidRDefault="00000000" w:rsidRPr="00000000" w14:paraId="000000CD">
      <w:pPr>
        <w:numPr>
          <w:ilvl w:val="0"/>
          <w:numId w:val="3"/>
        </w:numPr>
        <w:spacing w:before="0" w:beforeAutospacing="0" w:line="360" w:lineRule="auto"/>
        <w:ind w:left="720" w:hanging="360"/>
        <w:rPr>
          <w:b w:val="1"/>
          <w:bCs w:val="1"/>
        </w:rPr>
      </w:pPr>
      <w:r w:rsidDel="00000000" w:rsidR="00000000" w:rsidRPr="00000000">
        <w:rPr>
          <w:b w:val="1"/>
          <w:bCs w:val="1"/>
          <w:rtl w:val="0"/>
        </w:rPr>
        <w:t xml:space="preserve">Mantenibilidad: </w:t>
      </w:r>
      <w:r w:rsidDel="00000000" w:rsidR="00000000" w:rsidRPr="00000000">
        <w:rPr>
          <w:rtl w:val="0"/>
        </w:rPr>
        <w:t xml:space="preserve">La base vectorial RAG debe permitir actualizaciones de reglamentos sin interrumpir el servicio.</w:t>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rPr>
          <w:vertAlign w:val="baseline"/>
        </w:rPr>
      </w:pPr>
      <w:r w:rsidDel="00000000" w:rsidR="00000000" w:rsidRPr="00000000">
        <w:rPr>
          <w:rtl w:val="0"/>
        </w:rPr>
      </w:r>
    </w:p>
    <w:p w:rsidR="00000000" w:rsidDel="00000000" w:rsidP="00000000" w:rsidRDefault="00000000" w:rsidRPr="00000000" w14:paraId="000000D0">
      <w:pPr>
        <w:rPr>
          <w:vertAlign w:val="baseline"/>
        </w:rPr>
      </w:pPr>
      <w:r w:rsidDel="00000000" w:rsidR="00000000" w:rsidRPr="00000000">
        <w:rPr>
          <w:rtl w:val="0"/>
        </w:rPr>
      </w:r>
    </w:p>
    <w:sectPr>
      <w:footerReference r:id="rId12" w:type="default"/>
      <w:footerReference r:id="rId13" w:type="even"/>
      <w:pgSz w:h="16838" w:w="11906"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858" w:hanging="432.00000000000006"/>
      </w:pPr>
      <w:rPr>
        <w:rFonts w:ascii="Arial" w:cs="Arial" w:eastAsia="Arial" w:hAnsi="Arial"/>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1855"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decimal"/>
      <w:lvlText w:val="%1."/>
      <w:lvlJc w:val="left"/>
      <w:pPr>
        <w:ind w:left="1578" w:hanging="360"/>
      </w:pPr>
      <w:rPr>
        <w:vertAlign w:val="baseline"/>
      </w:rPr>
    </w:lvl>
    <w:lvl w:ilvl="1">
      <w:start w:val="1"/>
      <w:numFmt w:val="decimal"/>
      <w:lvlText w:val="%1.%2"/>
      <w:lvlJc w:val="left"/>
      <w:pPr>
        <w:ind w:left="1578" w:hanging="360"/>
      </w:pPr>
      <w:rPr>
        <w:vertAlign w:val="baseline"/>
      </w:rPr>
    </w:lvl>
    <w:lvl w:ilvl="2">
      <w:start w:val="1"/>
      <w:numFmt w:val="decimal"/>
      <w:lvlText w:val="%1.%2.%3"/>
      <w:lvlJc w:val="left"/>
      <w:pPr>
        <w:ind w:left="1938" w:hanging="720"/>
      </w:pPr>
      <w:rPr>
        <w:vertAlign w:val="baseline"/>
      </w:rPr>
    </w:lvl>
    <w:lvl w:ilvl="3">
      <w:start w:val="1"/>
      <w:numFmt w:val="decimal"/>
      <w:lvlText w:val="%1.%2.%3.%4"/>
      <w:lvlJc w:val="left"/>
      <w:pPr>
        <w:ind w:left="1938" w:hanging="720"/>
      </w:pPr>
      <w:rPr>
        <w:vertAlign w:val="baseline"/>
      </w:rPr>
    </w:lvl>
    <w:lvl w:ilvl="4">
      <w:start w:val="1"/>
      <w:numFmt w:val="decimal"/>
      <w:lvlText w:val="%1.%2.%3.%4.%5"/>
      <w:lvlJc w:val="left"/>
      <w:pPr>
        <w:ind w:left="2298" w:hanging="1080"/>
      </w:pPr>
      <w:rPr>
        <w:vertAlign w:val="baseline"/>
      </w:rPr>
    </w:lvl>
    <w:lvl w:ilvl="5">
      <w:start w:val="1"/>
      <w:numFmt w:val="decimal"/>
      <w:lvlText w:val="%1.%2.%3.%4.%5.%6"/>
      <w:lvlJc w:val="left"/>
      <w:pPr>
        <w:ind w:left="2298" w:hanging="1080"/>
      </w:pPr>
      <w:rPr>
        <w:vertAlign w:val="baseline"/>
      </w:rPr>
    </w:lvl>
    <w:lvl w:ilvl="6">
      <w:start w:val="1"/>
      <w:numFmt w:val="decimal"/>
      <w:lvlText w:val="%1.%2.%3.%4.%5.%6.%7"/>
      <w:lvlJc w:val="left"/>
      <w:pPr>
        <w:ind w:left="2658" w:hanging="1440"/>
      </w:pPr>
      <w:rPr>
        <w:vertAlign w:val="baseline"/>
      </w:rPr>
    </w:lvl>
    <w:lvl w:ilvl="7">
      <w:start w:val="1"/>
      <w:numFmt w:val="decimal"/>
      <w:lvlText w:val="%1.%2.%3.%4.%5.%6.%7.%8"/>
      <w:lvlJc w:val="left"/>
      <w:pPr>
        <w:ind w:left="2658" w:hanging="1440"/>
      </w:pPr>
      <w:rPr>
        <w:vertAlign w:val="baseline"/>
      </w:rPr>
    </w:lvl>
    <w:lvl w:ilvl="8">
      <w:start w:val="1"/>
      <w:numFmt w:val="decimal"/>
      <w:lvlText w:val="%1.%2.%3.%4.%5.%6.%7.%8.%9"/>
      <w:lvlJc w:val="left"/>
      <w:pPr>
        <w:ind w:left="3018" w:hanging="1800"/>
      </w:pPr>
      <w:rPr>
        <w:vertAlign w:val="baseline"/>
      </w:rPr>
    </w:lvl>
  </w:abstractNum>
  <w:abstractNum w:abstractNumId="9">
    <w:lvl w:ilvl="0">
      <w:start w:val="1"/>
      <w:numFmt w:val="decimal"/>
      <w:lvlText w:val="%1."/>
      <w:lvlJc w:val="left"/>
      <w:pPr>
        <w:ind w:left="360" w:hanging="360"/>
      </w:pPr>
      <w:rPr>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spacing w:after="120" w:before="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gPh5WJ/D4jtN9AvXsi7UOkF27w==">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