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403D" w:rsidRPr="005D0686" w:rsidRDefault="00F14822" w:rsidP="00F14822">
      <w:pPr>
        <w:pStyle w:val="Title"/>
      </w:pPr>
      <w:r w:rsidRPr="005D0686">
        <w:t>Learning in Ubiquitous Computing Environment</w:t>
      </w:r>
      <w:r w:rsidR="002F54A7">
        <w:t>s</w:t>
      </w:r>
    </w:p>
    <w:p w:rsidR="00F14822" w:rsidRPr="005D0686" w:rsidRDefault="00F14822" w:rsidP="00A74D53">
      <w:pPr>
        <w:jc w:val="center"/>
        <w:rPr>
          <w:sz w:val="24"/>
          <w:szCs w:val="24"/>
          <w:vertAlign w:val="superscript"/>
        </w:rPr>
      </w:pPr>
      <w:r w:rsidRPr="005D0686">
        <w:rPr>
          <w:sz w:val="24"/>
          <w:szCs w:val="24"/>
        </w:rPr>
        <w:t xml:space="preserve">J. </w:t>
      </w:r>
      <w:r w:rsidR="00F83F3B">
        <w:rPr>
          <w:sz w:val="24"/>
          <w:szCs w:val="24"/>
        </w:rPr>
        <w:t xml:space="preserve">L.V. </w:t>
      </w:r>
      <w:proofErr w:type="spellStart"/>
      <w:r w:rsidRPr="005D0686">
        <w:rPr>
          <w:sz w:val="24"/>
          <w:szCs w:val="24"/>
        </w:rPr>
        <w:t>Barbosa</w:t>
      </w:r>
      <w:r w:rsidR="00C74686" w:rsidRPr="005D0686">
        <w:rPr>
          <w:sz w:val="24"/>
          <w:szCs w:val="24"/>
          <w:vertAlign w:val="superscript"/>
        </w:rPr>
        <w:t>a</w:t>
      </w:r>
      <w:proofErr w:type="spellEnd"/>
      <w:r w:rsidRPr="005D0686">
        <w:rPr>
          <w:sz w:val="24"/>
          <w:szCs w:val="24"/>
        </w:rPr>
        <w:t xml:space="preserve">, D. N. F. </w:t>
      </w:r>
      <w:proofErr w:type="spellStart"/>
      <w:r w:rsidRPr="005D0686">
        <w:rPr>
          <w:sz w:val="24"/>
          <w:szCs w:val="24"/>
        </w:rPr>
        <w:t>Barbosa</w:t>
      </w:r>
      <w:r w:rsidR="00C74686" w:rsidRPr="005D0686">
        <w:rPr>
          <w:sz w:val="24"/>
          <w:szCs w:val="24"/>
          <w:vertAlign w:val="superscript"/>
        </w:rPr>
        <w:t>b</w:t>
      </w:r>
      <w:proofErr w:type="spellEnd"/>
      <w:r w:rsidRPr="005D0686">
        <w:rPr>
          <w:sz w:val="24"/>
          <w:szCs w:val="24"/>
        </w:rPr>
        <w:t xml:space="preserve">, </w:t>
      </w:r>
      <w:r w:rsidR="00F83F3B" w:rsidRPr="005D0686">
        <w:rPr>
          <w:sz w:val="24"/>
          <w:szCs w:val="24"/>
        </w:rPr>
        <w:t xml:space="preserve">R. </w:t>
      </w:r>
      <w:r w:rsidR="00057072">
        <w:rPr>
          <w:sz w:val="24"/>
          <w:szCs w:val="24"/>
        </w:rPr>
        <w:t xml:space="preserve">M. </w:t>
      </w:r>
      <w:proofErr w:type="spellStart"/>
      <w:r w:rsidR="00F83F3B" w:rsidRPr="005D0686">
        <w:rPr>
          <w:sz w:val="24"/>
          <w:szCs w:val="24"/>
        </w:rPr>
        <w:t>Hahn</w:t>
      </w:r>
      <w:r w:rsidR="00F83F3B" w:rsidRPr="005D0686">
        <w:rPr>
          <w:sz w:val="24"/>
          <w:szCs w:val="24"/>
          <w:vertAlign w:val="superscript"/>
        </w:rPr>
        <w:t>a</w:t>
      </w:r>
      <w:proofErr w:type="spellEnd"/>
      <w:r w:rsidR="00F83F3B" w:rsidRPr="005D0686">
        <w:rPr>
          <w:sz w:val="24"/>
          <w:szCs w:val="24"/>
        </w:rPr>
        <w:t xml:space="preserve">, </w:t>
      </w:r>
      <w:r w:rsidRPr="005D0686">
        <w:rPr>
          <w:sz w:val="24"/>
          <w:szCs w:val="24"/>
        </w:rPr>
        <w:t xml:space="preserve">A. </w:t>
      </w:r>
      <w:proofErr w:type="spellStart"/>
      <w:r w:rsidRPr="005D0686">
        <w:rPr>
          <w:sz w:val="24"/>
          <w:szCs w:val="24"/>
        </w:rPr>
        <w:t>Wagner</w:t>
      </w:r>
      <w:r w:rsidR="00C74686" w:rsidRPr="005D0686">
        <w:rPr>
          <w:sz w:val="24"/>
          <w:szCs w:val="24"/>
          <w:vertAlign w:val="superscript"/>
        </w:rPr>
        <w:t>a</w:t>
      </w:r>
      <w:proofErr w:type="spellEnd"/>
    </w:p>
    <w:p w:rsidR="00C74686" w:rsidRPr="009A624B" w:rsidRDefault="00C74686" w:rsidP="00A74D53">
      <w:pPr>
        <w:jc w:val="center"/>
        <w:rPr>
          <w:i/>
          <w:lang w:val="pt-BR"/>
        </w:rPr>
      </w:pPr>
      <w:r w:rsidRPr="009A624B">
        <w:rPr>
          <w:i/>
          <w:vertAlign w:val="superscript"/>
          <w:lang w:val="pt-BR"/>
        </w:rPr>
        <w:t>a</w:t>
      </w:r>
      <w:r w:rsidRPr="009A624B">
        <w:rPr>
          <w:i/>
          <w:lang w:val="pt-BR"/>
        </w:rPr>
        <w:t>PIPCA/Unisinos, São Leopoldo, RS, Brasil</w:t>
      </w:r>
      <w:r w:rsidR="00A74D53" w:rsidRPr="009A624B">
        <w:rPr>
          <w:i/>
          <w:lang w:val="pt-BR"/>
        </w:rPr>
        <w:br/>
      </w:r>
      <w:r w:rsidRPr="009A624B">
        <w:rPr>
          <w:i/>
          <w:vertAlign w:val="superscript"/>
          <w:lang w:val="pt-BR"/>
        </w:rPr>
        <w:t>b</w:t>
      </w:r>
      <w:r w:rsidR="00104E66">
        <w:rPr>
          <w:i/>
          <w:lang w:val="pt-BR"/>
        </w:rPr>
        <w:t>Learningware, São Leopoldo</w:t>
      </w:r>
      <w:r w:rsidRPr="009A624B">
        <w:rPr>
          <w:i/>
          <w:lang w:val="pt-BR"/>
        </w:rPr>
        <w:t>, RS, Brasil</w:t>
      </w:r>
    </w:p>
    <w:p w:rsidR="00A74D53" w:rsidRPr="009A624B" w:rsidRDefault="00A74D53" w:rsidP="00A74D53">
      <w:pPr>
        <w:pBdr>
          <w:bottom w:val="single" w:sz="4" w:space="1" w:color="auto"/>
        </w:pBdr>
        <w:rPr>
          <w:lang w:val="pt-BR"/>
        </w:rPr>
      </w:pPr>
    </w:p>
    <w:p w:rsidR="00CF403D" w:rsidRPr="005D0686" w:rsidRDefault="00CF403D" w:rsidP="00A74D53">
      <w:pPr>
        <w:pStyle w:val="Heading1"/>
        <w:numPr>
          <w:ilvl w:val="0"/>
          <w:numId w:val="0"/>
        </w:numPr>
      </w:pPr>
      <w:r w:rsidRPr="005D0686">
        <w:t>Abstract</w:t>
      </w:r>
    </w:p>
    <w:p w:rsidR="0052122B" w:rsidRPr="00092EC9" w:rsidRDefault="00092EC9" w:rsidP="0052122B">
      <w:pPr>
        <w:spacing w:after="0"/>
        <w:rPr>
          <w:rFonts w:cs="Times New Roman"/>
          <w:szCs w:val="20"/>
        </w:rPr>
      </w:pPr>
      <w:r w:rsidRPr="00092EC9">
        <w:rPr>
          <w:rFonts w:cs="Times New Roman"/>
          <w:szCs w:val="20"/>
        </w:rPr>
        <w:t xml:space="preserve">Ubiquitous learning refers to learning supported by the use of mobile and wireless communication technologies, sensors and location/tracking mechanisms, that work together to integrate </w:t>
      </w:r>
      <w:r>
        <w:rPr>
          <w:rFonts w:cs="Times New Roman"/>
          <w:szCs w:val="20"/>
        </w:rPr>
        <w:t>learners</w:t>
      </w:r>
      <w:r w:rsidRPr="00092EC9">
        <w:rPr>
          <w:rFonts w:cs="Times New Roman"/>
          <w:szCs w:val="20"/>
        </w:rPr>
        <w:t xml:space="preserve"> with their environment. </w:t>
      </w:r>
      <w:proofErr w:type="spellStart"/>
      <w:r w:rsidR="00CF403D" w:rsidRPr="00092EC9">
        <w:rPr>
          <w:szCs w:val="20"/>
        </w:rPr>
        <w:t>GlobalEdu</w:t>
      </w:r>
      <w:proofErr w:type="spellEnd"/>
      <w:r w:rsidR="00CF403D" w:rsidRPr="00092EC9">
        <w:rPr>
          <w:szCs w:val="20"/>
        </w:rPr>
        <w:t xml:space="preserve"> is a model created to support </w:t>
      </w:r>
      <w:r>
        <w:rPr>
          <w:szCs w:val="20"/>
        </w:rPr>
        <w:t>ubiquitous learning</w:t>
      </w:r>
      <w:r w:rsidR="00AD58A6">
        <w:rPr>
          <w:szCs w:val="20"/>
        </w:rPr>
        <w:t>. The</w:t>
      </w:r>
      <w:r w:rsidR="00CF403D" w:rsidRPr="00092EC9">
        <w:rPr>
          <w:szCs w:val="20"/>
        </w:rPr>
        <w:t xml:space="preserve"> model has the necessary support to implement learning-related functionalities in ubiquitous environments. </w:t>
      </w:r>
      <w:r w:rsidR="00AD58A6">
        <w:rPr>
          <w:szCs w:val="20"/>
        </w:rPr>
        <w:t>However, t</w:t>
      </w:r>
      <w:r w:rsidR="00CF403D" w:rsidRPr="00092EC9">
        <w:rPr>
          <w:szCs w:val="20"/>
        </w:rPr>
        <w:t xml:space="preserve">he basic ubiquitous computing support must be supplied by a middleware where </w:t>
      </w:r>
      <w:proofErr w:type="spellStart"/>
      <w:r w:rsidR="00CF403D" w:rsidRPr="00092EC9">
        <w:rPr>
          <w:szCs w:val="20"/>
        </w:rPr>
        <w:t>GlobalEdu</w:t>
      </w:r>
      <w:proofErr w:type="spellEnd"/>
      <w:r w:rsidR="00CF403D" w:rsidRPr="00092EC9">
        <w:rPr>
          <w:szCs w:val="20"/>
        </w:rPr>
        <w:t xml:space="preserve"> lays atop. This </w:t>
      </w:r>
      <w:r w:rsidR="00CD7385">
        <w:rPr>
          <w:szCs w:val="20"/>
        </w:rPr>
        <w:t>article</w:t>
      </w:r>
      <w:r w:rsidR="00CF403D" w:rsidRPr="00092EC9">
        <w:rPr>
          <w:szCs w:val="20"/>
        </w:rPr>
        <w:t xml:space="preserve"> proposes the </w:t>
      </w:r>
      <w:proofErr w:type="spellStart"/>
      <w:r w:rsidR="008D2353">
        <w:rPr>
          <w:szCs w:val="20"/>
        </w:rPr>
        <w:t>GlobalEdu</w:t>
      </w:r>
      <w:proofErr w:type="spellEnd"/>
      <w:r w:rsidR="008D2353">
        <w:rPr>
          <w:szCs w:val="20"/>
        </w:rPr>
        <w:t xml:space="preserve"> model and its </w:t>
      </w:r>
      <w:r w:rsidR="00CF403D" w:rsidRPr="00092EC9">
        <w:rPr>
          <w:szCs w:val="20"/>
        </w:rPr>
        <w:t xml:space="preserve">integration with two </w:t>
      </w:r>
      <w:r w:rsidR="008D2353">
        <w:rPr>
          <w:szCs w:val="20"/>
        </w:rPr>
        <w:t xml:space="preserve">ubiquitous </w:t>
      </w:r>
      <w:proofErr w:type="spellStart"/>
      <w:r w:rsidR="00CF403D" w:rsidRPr="00092EC9">
        <w:rPr>
          <w:szCs w:val="20"/>
        </w:rPr>
        <w:t>middlewares</w:t>
      </w:r>
      <w:proofErr w:type="spellEnd"/>
      <w:r w:rsidR="00CF403D" w:rsidRPr="00092EC9">
        <w:rPr>
          <w:szCs w:val="20"/>
        </w:rPr>
        <w:t xml:space="preserve">: ISAM and LOCAL. ISAM supports the creation of large-scale ubiquitous systems. As such, its integration with </w:t>
      </w:r>
      <w:proofErr w:type="spellStart"/>
      <w:r w:rsidR="00CF403D" w:rsidRPr="00092EC9">
        <w:rPr>
          <w:szCs w:val="20"/>
        </w:rPr>
        <w:t>GlobalEdu</w:t>
      </w:r>
      <w:proofErr w:type="spellEnd"/>
      <w:r w:rsidR="00CF403D" w:rsidRPr="00092EC9">
        <w:rPr>
          <w:szCs w:val="20"/>
        </w:rPr>
        <w:t xml:space="preserve"> results in large-scale ubiquitous learning environments. On the other hand, LOCAL is dedicated to create small-scale, location and context-aware ubiquitous learning environments. The integration </w:t>
      </w:r>
      <w:proofErr w:type="spellStart"/>
      <w:r w:rsidR="00683B7C" w:rsidRPr="00092EC9">
        <w:rPr>
          <w:szCs w:val="20"/>
        </w:rPr>
        <w:t>GlobalEdu</w:t>
      </w:r>
      <w:proofErr w:type="spellEnd"/>
      <w:r w:rsidR="00EF12AE">
        <w:rPr>
          <w:szCs w:val="20"/>
        </w:rPr>
        <w:t>/</w:t>
      </w:r>
      <w:r w:rsidR="00683B7C" w:rsidRPr="00092EC9">
        <w:rPr>
          <w:szCs w:val="20"/>
        </w:rPr>
        <w:t>LOCAL resu</w:t>
      </w:r>
      <w:r w:rsidR="00FE5935" w:rsidRPr="00092EC9">
        <w:rPr>
          <w:szCs w:val="20"/>
        </w:rPr>
        <w:t>lts</w:t>
      </w:r>
      <w:r w:rsidR="00CF403D" w:rsidRPr="00092EC9">
        <w:rPr>
          <w:szCs w:val="20"/>
        </w:rPr>
        <w:t xml:space="preserve"> in a </w:t>
      </w:r>
      <w:r w:rsidR="00EF12AE">
        <w:rPr>
          <w:szCs w:val="20"/>
        </w:rPr>
        <w:t>local</w:t>
      </w:r>
      <w:r w:rsidR="00CF403D" w:rsidRPr="00092EC9">
        <w:rPr>
          <w:szCs w:val="20"/>
        </w:rPr>
        <w:t xml:space="preserve"> ubiquitous learning </w:t>
      </w:r>
      <w:r w:rsidR="006867CD" w:rsidRPr="00092EC9">
        <w:rPr>
          <w:szCs w:val="20"/>
        </w:rPr>
        <w:t>environment</w:t>
      </w:r>
      <w:r w:rsidR="00683B7C" w:rsidRPr="00092EC9">
        <w:rPr>
          <w:szCs w:val="20"/>
        </w:rPr>
        <w:t xml:space="preserve">. </w:t>
      </w:r>
      <w:r w:rsidR="00CE21B8" w:rsidRPr="00092EC9">
        <w:rPr>
          <w:szCs w:val="20"/>
        </w:rPr>
        <w:t xml:space="preserve">Based on this </w:t>
      </w:r>
      <w:r w:rsidR="00573462">
        <w:rPr>
          <w:szCs w:val="20"/>
        </w:rPr>
        <w:t>small-scale environment</w:t>
      </w:r>
      <w:r w:rsidR="00CE21B8" w:rsidRPr="00092EC9">
        <w:rPr>
          <w:szCs w:val="20"/>
        </w:rPr>
        <w:t>, w</w:t>
      </w:r>
      <w:r w:rsidR="00EA45AA" w:rsidRPr="00092EC9">
        <w:rPr>
          <w:szCs w:val="20"/>
        </w:rPr>
        <w:t xml:space="preserve">e created a </w:t>
      </w:r>
      <w:r w:rsidR="002E1EB4">
        <w:rPr>
          <w:szCs w:val="20"/>
        </w:rPr>
        <w:t>system</w:t>
      </w:r>
      <w:r w:rsidR="00EA45AA" w:rsidRPr="00092EC9">
        <w:rPr>
          <w:szCs w:val="20"/>
        </w:rPr>
        <w:t xml:space="preserve"> and </w:t>
      </w:r>
      <w:r w:rsidR="002F2CE5" w:rsidRPr="00092EC9">
        <w:rPr>
          <w:szCs w:val="20"/>
        </w:rPr>
        <w:t>applied</w:t>
      </w:r>
      <w:r w:rsidR="00EA45AA" w:rsidRPr="00092EC9">
        <w:rPr>
          <w:szCs w:val="20"/>
        </w:rPr>
        <w:t xml:space="preserve"> it </w:t>
      </w:r>
      <w:r w:rsidR="002F2CE5" w:rsidRPr="00092EC9">
        <w:rPr>
          <w:szCs w:val="20"/>
        </w:rPr>
        <w:t xml:space="preserve">in </w:t>
      </w:r>
      <w:r w:rsidR="007461D5" w:rsidRPr="00092EC9">
        <w:rPr>
          <w:szCs w:val="20"/>
        </w:rPr>
        <w:t>a</w:t>
      </w:r>
      <w:r w:rsidR="00CF403D" w:rsidRPr="00092EC9">
        <w:rPr>
          <w:szCs w:val="20"/>
        </w:rPr>
        <w:t xml:space="preserve"> practical scenario</w:t>
      </w:r>
      <w:r w:rsidR="00916785">
        <w:rPr>
          <w:szCs w:val="20"/>
        </w:rPr>
        <w:t xml:space="preserve"> involving the community of a </w:t>
      </w:r>
      <w:r w:rsidR="00916785" w:rsidRPr="00092EC9">
        <w:rPr>
          <w:rFonts w:cs="Times New Roman"/>
          <w:szCs w:val="20"/>
        </w:rPr>
        <w:t>Computer Engineering undergraduate course</w:t>
      </w:r>
      <w:r w:rsidR="007461D5" w:rsidRPr="00092EC9">
        <w:rPr>
          <w:szCs w:val="20"/>
        </w:rPr>
        <w:t xml:space="preserve">. </w:t>
      </w:r>
      <w:r w:rsidR="007461D5" w:rsidRPr="00092EC9">
        <w:rPr>
          <w:rFonts w:cs="Times New Roman"/>
          <w:szCs w:val="20"/>
        </w:rPr>
        <w:t>T</w:t>
      </w:r>
      <w:r w:rsidR="0052122B" w:rsidRPr="00092EC9">
        <w:rPr>
          <w:rFonts w:cs="Times New Roman"/>
          <w:szCs w:val="20"/>
        </w:rPr>
        <w:t xml:space="preserve">he initial results attest </w:t>
      </w:r>
      <w:r w:rsidR="009C2C7B">
        <w:rPr>
          <w:rFonts w:cs="Times New Roman"/>
          <w:szCs w:val="20"/>
        </w:rPr>
        <w:t>the system’s</w:t>
      </w:r>
      <w:r w:rsidR="00764B3E">
        <w:rPr>
          <w:rFonts w:cs="Times New Roman"/>
          <w:szCs w:val="20"/>
        </w:rPr>
        <w:t xml:space="preserve"> </w:t>
      </w:r>
      <w:r w:rsidR="0052122B" w:rsidRPr="00092EC9">
        <w:rPr>
          <w:rFonts w:cs="Times New Roman"/>
          <w:szCs w:val="20"/>
        </w:rPr>
        <w:t xml:space="preserve">usefulness. </w:t>
      </w:r>
      <w:r w:rsidR="009C2C7B">
        <w:rPr>
          <w:rFonts w:cs="Times New Roman"/>
          <w:szCs w:val="20"/>
        </w:rPr>
        <w:t>T</w:t>
      </w:r>
      <w:r w:rsidR="0052122B" w:rsidRPr="00092EC9">
        <w:rPr>
          <w:rFonts w:cs="Times New Roman"/>
          <w:szCs w:val="20"/>
        </w:rPr>
        <w:t xml:space="preserve">wo functionalities tests proved that </w:t>
      </w:r>
      <w:r w:rsidR="006867CD" w:rsidRPr="00092EC9">
        <w:rPr>
          <w:rFonts w:cs="Times New Roman"/>
          <w:szCs w:val="20"/>
        </w:rPr>
        <w:t xml:space="preserve">the system </w:t>
      </w:r>
      <w:r w:rsidR="0052122B" w:rsidRPr="00092EC9">
        <w:rPr>
          <w:rFonts w:cs="Times New Roman"/>
          <w:szCs w:val="20"/>
        </w:rPr>
        <w:t>can be used to stimulate the learner interaction and to distribute contextualized Learning Objects. In a third test,</w:t>
      </w:r>
      <w:r w:rsidR="007461D5" w:rsidRPr="00092EC9">
        <w:rPr>
          <w:rFonts w:cs="Times New Roman"/>
          <w:szCs w:val="20"/>
        </w:rPr>
        <w:t xml:space="preserve"> the system</w:t>
      </w:r>
      <w:r w:rsidR="0052122B" w:rsidRPr="00092EC9">
        <w:rPr>
          <w:rFonts w:cs="Times New Roman"/>
          <w:szCs w:val="20"/>
        </w:rPr>
        <w:t xml:space="preserve"> usefulness was positively </w:t>
      </w:r>
      <w:r w:rsidR="00916785">
        <w:rPr>
          <w:rFonts w:cs="Times New Roman"/>
          <w:szCs w:val="20"/>
        </w:rPr>
        <w:t>evaluated by 20 individuals of the course</w:t>
      </w:r>
      <w:r w:rsidR="0052122B" w:rsidRPr="00092EC9">
        <w:rPr>
          <w:rFonts w:cs="Times New Roman"/>
          <w:szCs w:val="20"/>
        </w:rPr>
        <w:t>.</w:t>
      </w:r>
    </w:p>
    <w:p w:rsidR="00CF403D" w:rsidRPr="005D0686" w:rsidRDefault="00CF403D" w:rsidP="00A74D53"/>
    <w:p w:rsidR="00A74D53" w:rsidRPr="005D0686" w:rsidRDefault="00A74D53" w:rsidP="00A74D53">
      <w:pPr>
        <w:pBdr>
          <w:bottom w:val="single" w:sz="4" w:space="1" w:color="auto"/>
        </w:pBdr>
      </w:pPr>
    </w:p>
    <w:p w:rsidR="00A74D53" w:rsidRPr="005D0686" w:rsidRDefault="00A74D53" w:rsidP="00A74D53">
      <w:pPr>
        <w:sectPr w:rsidR="00A74D53" w:rsidRPr="005D0686" w:rsidSect="00F916BC">
          <w:footerReference w:type="first" r:id="rId8"/>
          <w:pgSz w:w="11906" w:h="16838"/>
          <w:pgMar w:top="720" w:right="720" w:bottom="720" w:left="720" w:header="680" w:footer="737" w:gutter="0"/>
          <w:cols w:space="708"/>
          <w:titlePg/>
          <w:docGrid w:linePitch="360"/>
        </w:sectPr>
      </w:pPr>
    </w:p>
    <w:p w:rsidR="00CF403D" w:rsidRPr="00904B99" w:rsidRDefault="00CF403D" w:rsidP="00A74D53">
      <w:pPr>
        <w:pStyle w:val="Heading1"/>
      </w:pPr>
      <w:r w:rsidRPr="00904B99">
        <w:lastRenderedPageBreak/>
        <w:t>Introduction</w:t>
      </w:r>
    </w:p>
    <w:p w:rsidR="0045524D" w:rsidRDefault="002115C3" w:rsidP="0045524D">
      <w:pPr>
        <w:rPr>
          <w:rFonts w:cs="Times New Roman"/>
          <w:color w:val="000000"/>
          <w:szCs w:val="20"/>
        </w:rPr>
      </w:pPr>
      <w:r w:rsidRPr="002115C3">
        <w:rPr>
          <w:rFonts w:cs="Times New Roman"/>
          <w:szCs w:val="20"/>
        </w:rPr>
        <w:t xml:space="preserve">In last </w:t>
      </w:r>
      <w:proofErr w:type="spellStart"/>
      <w:r w:rsidR="009C6149" w:rsidRPr="002115C3">
        <w:rPr>
          <w:rFonts w:cs="Times New Roman"/>
          <w:szCs w:val="20"/>
        </w:rPr>
        <w:t>years</w:t>
      </w:r>
      <w:proofErr w:type="spellEnd"/>
      <w:r w:rsidRPr="002115C3">
        <w:rPr>
          <w:rFonts w:cs="Times New Roman"/>
          <w:szCs w:val="20"/>
        </w:rPr>
        <w:t xml:space="preserve">, studies about mobility in distributed systems have been stimulated by the proliferation of portable electronic devices (for example, cell phones, handheld computers, tablet PCs and notebooks) and the use of interconnection technologies based on wireless communication (such as </w:t>
      </w:r>
      <w:proofErr w:type="spellStart"/>
      <w:r w:rsidRPr="002115C3">
        <w:rPr>
          <w:rFonts w:cs="Times New Roman"/>
          <w:szCs w:val="20"/>
        </w:rPr>
        <w:t>WiMAX</w:t>
      </w:r>
      <w:proofErr w:type="spellEnd"/>
      <w:r w:rsidRPr="002115C3">
        <w:rPr>
          <w:rFonts w:cs="Times New Roman"/>
          <w:szCs w:val="20"/>
        </w:rPr>
        <w:t xml:space="preserve">, </w:t>
      </w:r>
      <w:proofErr w:type="spellStart"/>
      <w:r w:rsidRPr="002115C3">
        <w:rPr>
          <w:rFonts w:cs="Times New Roman"/>
          <w:szCs w:val="20"/>
        </w:rPr>
        <w:t>WiFi</w:t>
      </w:r>
      <w:proofErr w:type="spellEnd"/>
      <w:r w:rsidRPr="002115C3">
        <w:rPr>
          <w:rFonts w:cs="Times New Roman"/>
          <w:szCs w:val="20"/>
        </w:rPr>
        <w:t xml:space="preserve"> and </w:t>
      </w:r>
      <w:proofErr w:type="spellStart"/>
      <w:r w:rsidRPr="002115C3">
        <w:rPr>
          <w:rFonts w:cs="Times New Roman"/>
          <w:szCs w:val="20"/>
        </w:rPr>
        <w:t>bluetooth</w:t>
      </w:r>
      <w:proofErr w:type="spellEnd"/>
      <w:r w:rsidRPr="002115C3">
        <w:rPr>
          <w:rFonts w:cs="Times New Roman"/>
          <w:szCs w:val="20"/>
        </w:rPr>
        <w:t xml:space="preserve">). This mobile and distributed paradigm is called </w:t>
      </w:r>
      <w:r w:rsidRPr="002115C3">
        <w:rPr>
          <w:rFonts w:cs="Times New Roman"/>
          <w:i/>
          <w:szCs w:val="20"/>
        </w:rPr>
        <w:t>Mobile Computing</w:t>
      </w:r>
      <w:r w:rsidRPr="002115C3">
        <w:rPr>
          <w:rFonts w:cs="Times New Roman"/>
          <w:szCs w:val="20"/>
        </w:rPr>
        <w:t xml:space="preserve"> </w:t>
      </w:r>
      <w:sdt>
        <w:sdtPr>
          <w:rPr>
            <w:rFonts w:cs="Times New Roman"/>
            <w:szCs w:val="20"/>
          </w:rPr>
          <w:id w:val="52469401"/>
          <w:citation/>
        </w:sdtPr>
        <w:sdtContent>
          <w:r w:rsidR="00264E47">
            <w:rPr>
              <w:rFonts w:cs="Times New Roman"/>
              <w:szCs w:val="20"/>
            </w:rPr>
            <w:fldChar w:fldCharType="begin"/>
          </w:r>
          <w:r w:rsidR="00F916BC" w:rsidRPr="00F916BC">
            <w:rPr>
              <w:rFonts w:cs="Times New Roman"/>
              <w:szCs w:val="20"/>
            </w:rPr>
            <w:instrText xml:space="preserve"> CITATION Dia09 \l 1046 </w:instrText>
          </w:r>
          <w:r w:rsidR="00F916BC">
            <w:rPr>
              <w:rFonts w:cs="Times New Roman"/>
              <w:szCs w:val="20"/>
            </w:rPr>
            <w:instrText xml:space="preserve"> \m Sat09</w:instrText>
          </w:r>
          <w:r w:rsidR="00264E47">
            <w:rPr>
              <w:rFonts w:cs="Times New Roman"/>
              <w:szCs w:val="20"/>
            </w:rPr>
            <w:fldChar w:fldCharType="separate"/>
          </w:r>
          <w:r w:rsidR="003F1F65" w:rsidRPr="003F1F65">
            <w:rPr>
              <w:rFonts w:cs="Times New Roman"/>
              <w:noProof/>
              <w:szCs w:val="20"/>
            </w:rPr>
            <w:t>(Diaz, et al., 2009; Satyanarayanan, et al., 2009)</w:t>
          </w:r>
          <w:r w:rsidR="00264E47">
            <w:rPr>
              <w:rFonts w:cs="Times New Roman"/>
              <w:szCs w:val="20"/>
            </w:rPr>
            <w:fldChar w:fldCharType="end"/>
          </w:r>
        </w:sdtContent>
      </w:sdt>
      <w:r w:rsidRPr="002115C3">
        <w:rPr>
          <w:rFonts w:cs="Times New Roman"/>
          <w:szCs w:val="20"/>
        </w:rPr>
        <w:t xml:space="preserve">. </w:t>
      </w:r>
      <w:r w:rsidRPr="002115C3">
        <w:rPr>
          <w:rFonts w:cs="Times New Roman"/>
          <w:color w:val="000000"/>
          <w:szCs w:val="20"/>
        </w:rPr>
        <w:t xml:space="preserve">Moreover, the improvement and proliferation of </w:t>
      </w:r>
      <w:r w:rsidRPr="002115C3">
        <w:rPr>
          <w:rFonts w:cs="Times New Roman"/>
          <w:i/>
          <w:color w:val="000000"/>
          <w:szCs w:val="20"/>
        </w:rPr>
        <w:t>Location Systems</w:t>
      </w:r>
      <w:r w:rsidRPr="002115C3">
        <w:rPr>
          <w:rFonts w:cs="Times New Roman"/>
          <w:color w:val="000000"/>
          <w:szCs w:val="20"/>
        </w:rPr>
        <w:t xml:space="preserve"> </w:t>
      </w:r>
      <w:sdt>
        <w:sdtPr>
          <w:rPr>
            <w:rFonts w:cs="Times New Roman"/>
            <w:color w:val="000000"/>
            <w:szCs w:val="20"/>
          </w:rPr>
          <w:id w:val="52469402"/>
          <w:citation/>
        </w:sdtPr>
        <w:sdtContent>
          <w:r w:rsidR="00264E47">
            <w:rPr>
              <w:rFonts w:cs="Times New Roman"/>
              <w:color w:val="000000"/>
              <w:szCs w:val="20"/>
            </w:rPr>
            <w:fldChar w:fldCharType="begin"/>
          </w:r>
          <w:r w:rsidR="00F916BC" w:rsidRPr="00F916BC">
            <w:rPr>
              <w:rFonts w:cs="Times New Roman"/>
              <w:color w:val="000000"/>
              <w:szCs w:val="20"/>
            </w:rPr>
            <w:instrText xml:space="preserve"> CITATION Hig011 \l 1046 </w:instrText>
          </w:r>
          <w:r w:rsidR="00F916BC">
            <w:rPr>
              <w:rFonts w:cs="Times New Roman"/>
              <w:color w:val="000000"/>
              <w:szCs w:val="20"/>
            </w:rPr>
            <w:instrText xml:space="preserve"> \m Hig061</w:instrText>
          </w:r>
          <w:r w:rsidR="00264E47">
            <w:rPr>
              <w:rFonts w:cs="Times New Roman"/>
              <w:color w:val="000000"/>
              <w:szCs w:val="20"/>
            </w:rPr>
            <w:fldChar w:fldCharType="separate"/>
          </w:r>
          <w:r w:rsidR="003F1F65" w:rsidRPr="003F1F65">
            <w:rPr>
              <w:rFonts w:cs="Times New Roman"/>
              <w:noProof/>
              <w:color w:val="000000"/>
              <w:szCs w:val="20"/>
            </w:rPr>
            <w:t>(Hightower &amp; Borriello, 2001; Hightower &amp; Smith, 2006)</w:t>
          </w:r>
          <w:r w:rsidR="00264E47">
            <w:rPr>
              <w:rFonts w:cs="Times New Roman"/>
              <w:color w:val="000000"/>
              <w:szCs w:val="20"/>
            </w:rPr>
            <w:fldChar w:fldCharType="end"/>
          </w:r>
        </w:sdtContent>
      </w:sdt>
      <w:r w:rsidR="00F916BC">
        <w:rPr>
          <w:rFonts w:cs="Times New Roman"/>
          <w:color w:val="000000"/>
          <w:szCs w:val="20"/>
        </w:rPr>
        <w:t xml:space="preserve"> </w:t>
      </w:r>
      <w:r w:rsidRPr="002115C3">
        <w:rPr>
          <w:rFonts w:cs="Times New Roman"/>
          <w:color w:val="000000"/>
          <w:szCs w:val="20"/>
        </w:rPr>
        <w:t>have motivated the adoption of solutions that consider the user’s precise location for the provision of services (</w:t>
      </w:r>
      <w:r w:rsidRPr="002115C3">
        <w:rPr>
          <w:rFonts w:cs="Times New Roman"/>
          <w:i/>
          <w:color w:val="000000"/>
          <w:szCs w:val="20"/>
        </w:rPr>
        <w:t>Location-Based Services</w:t>
      </w:r>
      <w:r w:rsidR="00F916BC">
        <w:rPr>
          <w:rFonts w:cs="Times New Roman"/>
          <w:i/>
          <w:color w:val="000000"/>
          <w:szCs w:val="20"/>
        </w:rPr>
        <w:t xml:space="preserve"> </w:t>
      </w:r>
      <w:sdt>
        <w:sdtPr>
          <w:rPr>
            <w:rFonts w:cs="Times New Roman"/>
            <w:i/>
            <w:color w:val="000000"/>
            <w:szCs w:val="20"/>
          </w:rPr>
          <w:id w:val="52469403"/>
          <w:citation/>
        </w:sdtPr>
        <w:sdtContent>
          <w:r w:rsidR="00264E47">
            <w:rPr>
              <w:rFonts w:cs="Times New Roman"/>
              <w:i/>
              <w:color w:val="000000"/>
              <w:szCs w:val="20"/>
            </w:rPr>
            <w:fldChar w:fldCharType="begin"/>
          </w:r>
          <w:r w:rsidR="00F916BC" w:rsidRPr="00F916BC">
            <w:rPr>
              <w:rFonts w:cs="Times New Roman"/>
              <w:i/>
              <w:color w:val="000000"/>
              <w:szCs w:val="20"/>
            </w:rPr>
            <w:instrText xml:space="preserve"> CITATION Dey101 \l 1046 </w:instrText>
          </w:r>
          <w:r w:rsidR="00F916BC">
            <w:rPr>
              <w:rFonts w:cs="Times New Roman"/>
              <w:i/>
              <w:color w:val="000000"/>
              <w:szCs w:val="20"/>
            </w:rPr>
            <w:instrText xml:space="preserve"> \m Vau09</w:instrText>
          </w:r>
          <w:r w:rsidR="00264E47">
            <w:rPr>
              <w:rFonts w:cs="Times New Roman"/>
              <w:i/>
              <w:color w:val="000000"/>
              <w:szCs w:val="20"/>
            </w:rPr>
            <w:fldChar w:fldCharType="separate"/>
          </w:r>
          <w:r w:rsidR="003F1F65" w:rsidRPr="003F1F65">
            <w:rPr>
              <w:rFonts w:cs="Times New Roman"/>
              <w:noProof/>
              <w:color w:val="000000"/>
              <w:szCs w:val="20"/>
            </w:rPr>
            <w:t>(Dey, et al., 2010; Vaughan-Nichols, 2009)</w:t>
          </w:r>
          <w:r w:rsidR="00264E47">
            <w:rPr>
              <w:rFonts w:cs="Times New Roman"/>
              <w:i/>
              <w:color w:val="000000"/>
              <w:szCs w:val="20"/>
            </w:rPr>
            <w:fldChar w:fldCharType="end"/>
          </w:r>
        </w:sdtContent>
      </w:sdt>
      <w:r w:rsidR="00F916BC" w:rsidRPr="00F916BC">
        <w:rPr>
          <w:rFonts w:cs="Times New Roman"/>
          <w:color w:val="000000"/>
          <w:szCs w:val="20"/>
        </w:rPr>
        <w:t>)</w:t>
      </w:r>
      <w:r w:rsidRPr="002115C3">
        <w:rPr>
          <w:rFonts w:cs="Times New Roman"/>
          <w:color w:val="000000"/>
          <w:szCs w:val="20"/>
        </w:rPr>
        <w:t>.</w:t>
      </w:r>
    </w:p>
    <w:p w:rsidR="002115C3" w:rsidRPr="005D0686" w:rsidRDefault="002115C3" w:rsidP="0045524D">
      <w:r w:rsidRPr="002115C3">
        <w:rPr>
          <w:rFonts w:cs="Times New Roman"/>
          <w:szCs w:val="20"/>
        </w:rPr>
        <w:t xml:space="preserve">The adoption of these technologies combined with the diffusion of sensors enabled the availability of computational services in specific contexts – </w:t>
      </w:r>
      <w:r w:rsidRPr="002115C3">
        <w:rPr>
          <w:rFonts w:cs="Times New Roman"/>
          <w:i/>
          <w:iCs/>
          <w:szCs w:val="20"/>
        </w:rPr>
        <w:t xml:space="preserve">Context-aware Computing </w:t>
      </w:r>
      <w:sdt>
        <w:sdtPr>
          <w:rPr>
            <w:rFonts w:cs="Times New Roman"/>
            <w:i/>
            <w:iCs/>
            <w:szCs w:val="20"/>
          </w:rPr>
          <w:id w:val="52469404"/>
          <w:citation/>
        </w:sdtPr>
        <w:sdtContent>
          <w:r w:rsidR="00264E47">
            <w:rPr>
              <w:rFonts w:cs="Times New Roman"/>
              <w:i/>
              <w:iCs/>
              <w:szCs w:val="20"/>
            </w:rPr>
            <w:fldChar w:fldCharType="begin"/>
          </w:r>
          <w:r w:rsidR="00F916BC" w:rsidRPr="00F916BC">
            <w:rPr>
              <w:rFonts w:cs="Times New Roman"/>
              <w:iCs/>
              <w:szCs w:val="20"/>
            </w:rPr>
            <w:instrText xml:space="preserve"> CITATION Bal07 \l 1046 </w:instrText>
          </w:r>
          <w:r w:rsidR="00F916BC">
            <w:rPr>
              <w:rFonts w:cs="Times New Roman"/>
              <w:iCs/>
              <w:szCs w:val="20"/>
            </w:rPr>
            <w:instrText xml:space="preserve"> \m Dey01 \m Hoa09</w:instrText>
          </w:r>
          <w:r w:rsidR="00264E47">
            <w:rPr>
              <w:rFonts w:cs="Times New Roman"/>
              <w:i/>
              <w:iCs/>
              <w:szCs w:val="20"/>
            </w:rPr>
            <w:fldChar w:fldCharType="separate"/>
          </w:r>
          <w:r w:rsidR="003F1F65" w:rsidRPr="003F1F65">
            <w:rPr>
              <w:rFonts w:cs="Times New Roman"/>
              <w:noProof/>
              <w:szCs w:val="20"/>
            </w:rPr>
            <w:t>(Baldauf, et al., 2007; Dey A. K., 2001; Hoareau &amp; Satoh, 2009)</w:t>
          </w:r>
          <w:r w:rsidR="00264E47">
            <w:rPr>
              <w:rFonts w:cs="Times New Roman"/>
              <w:i/>
              <w:iCs/>
              <w:szCs w:val="20"/>
            </w:rPr>
            <w:fldChar w:fldCharType="end"/>
          </w:r>
        </w:sdtContent>
      </w:sdt>
      <w:r w:rsidRPr="002115C3">
        <w:rPr>
          <w:rFonts w:cs="Times New Roman"/>
          <w:szCs w:val="20"/>
        </w:rPr>
        <w:t xml:space="preserve">. The idea consists in the perception of characteristics related to the users and their surroundings. These characteristics are normally referred to as context, i.e. any information that can be used to describe the circumstances concerning an entity. Based on perceived context, the application can modify its behavior. This process, in which software modifies itself according to sensed data, is named </w:t>
      </w:r>
      <w:r w:rsidRPr="002115C3">
        <w:rPr>
          <w:rFonts w:cs="Times New Roman"/>
          <w:i/>
          <w:szCs w:val="20"/>
        </w:rPr>
        <w:t>Adaptation</w:t>
      </w:r>
      <w:r w:rsidRPr="002115C3">
        <w:rPr>
          <w:rFonts w:cs="Times New Roman"/>
          <w:szCs w:val="20"/>
        </w:rPr>
        <w:t xml:space="preserve"> </w:t>
      </w:r>
      <w:sdt>
        <w:sdtPr>
          <w:rPr>
            <w:rFonts w:cs="Times New Roman"/>
            <w:szCs w:val="20"/>
          </w:rPr>
          <w:id w:val="52469407"/>
          <w:citation/>
        </w:sdtPr>
        <w:sdtContent>
          <w:r w:rsidR="00264E47">
            <w:rPr>
              <w:rFonts w:cs="Times New Roman"/>
              <w:szCs w:val="20"/>
            </w:rPr>
            <w:fldChar w:fldCharType="begin"/>
          </w:r>
          <w:r w:rsidR="00F916BC" w:rsidRPr="00F916BC">
            <w:rPr>
              <w:rFonts w:cs="Times New Roman"/>
              <w:szCs w:val="20"/>
            </w:rPr>
            <w:instrText xml:space="preserve"> CITATION Sat96 \t  \l 1046  </w:instrText>
          </w:r>
          <w:r w:rsidR="00264E47">
            <w:rPr>
              <w:rFonts w:cs="Times New Roman"/>
              <w:szCs w:val="20"/>
            </w:rPr>
            <w:fldChar w:fldCharType="separate"/>
          </w:r>
          <w:r w:rsidR="003F1F65" w:rsidRPr="003F1F65">
            <w:rPr>
              <w:rFonts w:cs="Times New Roman"/>
              <w:noProof/>
              <w:szCs w:val="20"/>
            </w:rPr>
            <w:t>(Satyanarayanan, 1996)</w:t>
          </w:r>
          <w:r w:rsidR="00264E47">
            <w:rPr>
              <w:rFonts w:cs="Times New Roman"/>
              <w:szCs w:val="20"/>
            </w:rPr>
            <w:fldChar w:fldCharType="end"/>
          </w:r>
        </w:sdtContent>
      </w:sdt>
      <w:r w:rsidRPr="002115C3">
        <w:rPr>
          <w:rFonts w:cs="Times New Roman"/>
          <w:szCs w:val="20"/>
        </w:rPr>
        <w:t>. In this scenario</w:t>
      </w:r>
      <w:r w:rsidR="009C6149">
        <w:rPr>
          <w:rFonts w:cs="Times New Roman"/>
          <w:szCs w:val="20"/>
        </w:rPr>
        <w:t xml:space="preserve">, the </w:t>
      </w:r>
      <w:r w:rsidR="009C6149" w:rsidRPr="009C6149">
        <w:rPr>
          <w:rFonts w:cs="Times New Roman"/>
          <w:i/>
          <w:szCs w:val="20"/>
        </w:rPr>
        <w:t>Ubiquitous Computing</w:t>
      </w:r>
      <w:r w:rsidR="009C6149">
        <w:rPr>
          <w:rFonts w:cs="Times New Roman"/>
          <w:szCs w:val="20"/>
        </w:rPr>
        <w:t xml:space="preserve"> </w:t>
      </w:r>
      <w:r w:rsidR="009913D0">
        <w:rPr>
          <w:rFonts w:cs="Times New Roman"/>
          <w:szCs w:val="20"/>
        </w:rPr>
        <w:t xml:space="preserve">initially </w:t>
      </w:r>
      <w:r w:rsidR="009C6149">
        <w:rPr>
          <w:rFonts w:cs="Times New Roman"/>
          <w:szCs w:val="20"/>
        </w:rPr>
        <w:t>introduced by</w:t>
      </w:r>
      <w:r w:rsidR="0043376B">
        <w:rPr>
          <w:rFonts w:cs="Times New Roman"/>
          <w:szCs w:val="20"/>
        </w:rPr>
        <w:t xml:space="preserve"> </w:t>
      </w:r>
      <w:sdt>
        <w:sdtPr>
          <w:rPr>
            <w:rFonts w:cs="Times New Roman"/>
            <w:szCs w:val="20"/>
          </w:rPr>
          <w:id w:val="52469416"/>
          <w:citation/>
        </w:sdtPr>
        <w:sdtContent>
          <w:r w:rsidR="00264E47">
            <w:rPr>
              <w:rFonts w:cs="Times New Roman"/>
              <w:szCs w:val="20"/>
            </w:rPr>
            <w:fldChar w:fldCharType="begin"/>
          </w:r>
          <w:r w:rsidR="0043376B" w:rsidRPr="0043376B">
            <w:rPr>
              <w:rFonts w:cs="Times New Roman"/>
              <w:szCs w:val="20"/>
            </w:rPr>
            <w:instrText xml:space="preserve"> CITATION Abo00 \l 1046 </w:instrText>
          </w:r>
          <w:r w:rsidR="00264E47">
            <w:rPr>
              <w:rFonts w:cs="Times New Roman"/>
              <w:szCs w:val="20"/>
            </w:rPr>
            <w:fldChar w:fldCharType="separate"/>
          </w:r>
          <w:r w:rsidR="003F1F65" w:rsidRPr="003F1F65">
            <w:rPr>
              <w:rFonts w:cs="Times New Roman"/>
              <w:noProof/>
              <w:szCs w:val="20"/>
            </w:rPr>
            <w:t>(Abowd &amp; Mynatt, 2000)</w:t>
          </w:r>
          <w:r w:rsidR="00264E47">
            <w:rPr>
              <w:rFonts w:cs="Times New Roman"/>
              <w:szCs w:val="20"/>
            </w:rPr>
            <w:fldChar w:fldCharType="end"/>
          </w:r>
        </w:sdtContent>
      </w:sdt>
      <w:r w:rsidR="009C6149">
        <w:rPr>
          <w:rFonts w:cs="Times New Roman"/>
          <w:szCs w:val="20"/>
        </w:rPr>
        <w:t xml:space="preserve">, </w:t>
      </w:r>
      <w:sdt>
        <w:sdtPr>
          <w:rPr>
            <w:rFonts w:cs="Times New Roman"/>
            <w:szCs w:val="20"/>
          </w:rPr>
          <w:id w:val="52469417"/>
          <w:citation/>
        </w:sdtPr>
        <w:sdtContent>
          <w:r w:rsidR="00264E47">
            <w:rPr>
              <w:rFonts w:cs="Times New Roman"/>
              <w:szCs w:val="20"/>
            </w:rPr>
            <w:fldChar w:fldCharType="begin"/>
          </w:r>
          <w:r w:rsidR="0043376B" w:rsidRPr="0043376B">
            <w:rPr>
              <w:rFonts w:cs="Times New Roman"/>
              <w:szCs w:val="20"/>
            </w:rPr>
            <w:instrText xml:space="preserve"> CITATION Sat01 \t  \l 1046  </w:instrText>
          </w:r>
          <w:r w:rsidR="00264E47">
            <w:rPr>
              <w:rFonts w:cs="Times New Roman"/>
              <w:szCs w:val="20"/>
            </w:rPr>
            <w:fldChar w:fldCharType="separate"/>
          </w:r>
          <w:r w:rsidR="003F1F65" w:rsidRPr="003F1F65">
            <w:rPr>
              <w:rFonts w:cs="Times New Roman"/>
              <w:noProof/>
              <w:szCs w:val="20"/>
            </w:rPr>
            <w:t>(Satyanarayanan, 2001)</w:t>
          </w:r>
          <w:r w:rsidR="00264E47">
            <w:rPr>
              <w:rFonts w:cs="Times New Roman"/>
              <w:szCs w:val="20"/>
            </w:rPr>
            <w:fldChar w:fldCharType="end"/>
          </w:r>
        </w:sdtContent>
      </w:sdt>
      <w:r w:rsidR="0043376B">
        <w:rPr>
          <w:rFonts w:cs="Times New Roman"/>
          <w:szCs w:val="20"/>
        </w:rPr>
        <w:t xml:space="preserve"> </w:t>
      </w:r>
      <w:r w:rsidR="009C6149">
        <w:rPr>
          <w:rFonts w:cs="Times New Roman"/>
          <w:szCs w:val="20"/>
        </w:rPr>
        <w:t xml:space="preserve">and </w:t>
      </w:r>
      <w:sdt>
        <w:sdtPr>
          <w:rPr>
            <w:rFonts w:cs="Times New Roman"/>
            <w:szCs w:val="20"/>
          </w:rPr>
          <w:id w:val="52469418"/>
          <w:citation/>
        </w:sdtPr>
        <w:sdtContent>
          <w:r w:rsidR="00264E47">
            <w:rPr>
              <w:rFonts w:cs="Times New Roman"/>
              <w:szCs w:val="20"/>
            </w:rPr>
            <w:fldChar w:fldCharType="begin"/>
          </w:r>
          <w:r w:rsidR="0043376B" w:rsidRPr="0043376B">
            <w:rPr>
              <w:rFonts w:cs="Times New Roman"/>
              <w:szCs w:val="20"/>
            </w:rPr>
            <w:instrText xml:space="preserve"> CITATION Wei91 \l 1046 </w:instrText>
          </w:r>
          <w:r w:rsidR="00264E47">
            <w:rPr>
              <w:rFonts w:cs="Times New Roman"/>
              <w:szCs w:val="20"/>
            </w:rPr>
            <w:fldChar w:fldCharType="separate"/>
          </w:r>
          <w:r w:rsidR="003F1F65" w:rsidRPr="003F1F65">
            <w:rPr>
              <w:rFonts w:cs="Times New Roman"/>
              <w:noProof/>
              <w:szCs w:val="20"/>
            </w:rPr>
            <w:t>(Weiser, 1991)</w:t>
          </w:r>
          <w:r w:rsidR="00264E47">
            <w:rPr>
              <w:rFonts w:cs="Times New Roman"/>
              <w:szCs w:val="20"/>
            </w:rPr>
            <w:fldChar w:fldCharType="end"/>
          </w:r>
        </w:sdtContent>
      </w:sdt>
      <w:r w:rsidR="0043376B">
        <w:rPr>
          <w:rFonts w:cs="Times New Roman"/>
          <w:szCs w:val="20"/>
        </w:rPr>
        <w:t xml:space="preserve"> </w:t>
      </w:r>
      <w:r w:rsidR="009913D0">
        <w:rPr>
          <w:rFonts w:cs="Times New Roman"/>
          <w:szCs w:val="20"/>
        </w:rPr>
        <w:t>is</w:t>
      </w:r>
      <w:r w:rsidR="009C6149">
        <w:rPr>
          <w:rFonts w:cs="Times New Roman"/>
          <w:szCs w:val="20"/>
        </w:rPr>
        <w:t xml:space="preserve"> becoming reality</w:t>
      </w:r>
      <w:r w:rsidRPr="002115C3">
        <w:rPr>
          <w:rFonts w:cs="Times New Roman"/>
          <w:szCs w:val="20"/>
        </w:rPr>
        <w:t>.</w:t>
      </w:r>
      <w:r w:rsidRPr="002115C3">
        <w:t xml:space="preserve"> </w:t>
      </w:r>
    </w:p>
    <w:p w:rsidR="006C21FE" w:rsidRDefault="002115C3" w:rsidP="006C21FE">
      <w:r w:rsidRPr="002115C3">
        <w:rPr>
          <w:rFonts w:cs="Times New Roman"/>
          <w:szCs w:val="20"/>
        </w:rPr>
        <w:t xml:space="preserve">The application of </w:t>
      </w:r>
      <w:r w:rsidR="006C21FE">
        <w:rPr>
          <w:rFonts w:cs="Times New Roman"/>
          <w:szCs w:val="20"/>
        </w:rPr>
        <w:t xml:space="preserve">mobile and </w:t>
      </w:r>
      <w:r w:rsidRPr="002115C3">
        <w:rPr>
          <w:rFonts w:cs="Times New Roman"/>
          <w:szCs w:val="20"/>
        </w:rPr>
        <w:t xml:space="preserve">ubiquitous </w:t>
      </w:r>
      <w:r w:rsidR="00E20DAC">
        <w:rPr>
          <w:rFonts w:cs="Times New Roman"/>
          <w:szCs w:val="20"/>
        </w:rPr>
        <w:t>computing</w:t>
      </w:r>
      <w:r w:rsidRPr="002115C3">
        <w:rPr>
          <w:rFonts w:cs="Times New Roman"/>
          <w:szCs w:val="20"/>
        </w:rPr>
        <w:t xml:space="preserve"> in the improvement of education strategies has created </w:t>
      </w:r>
      <w:r w:rsidR="006C21FE">
        <w:rPr>
          <w:rFonts w:cs="Times New Roman"/>
          <w:szCs w:val="20"/>
        </w:rPr>
        <w:t xml:space="preserve">two </w:t>
      </w:r>
      <w:r w:rsidRPr="002115C3">
        <w:rPr>
          <w:rFonts w:cs="Times New Roman"/>
          <w:szCs w:val="20"/>
        </w:rPr>
        <w:t>research front</w:t>
      </w:r>
      <w:r w:rsidR="006C21FE">
        <w:rPr>
          <w:rFonts w:cs="Times New Roman"/>
          <w:szCs w:val="20"/>
        </w:rPr>
        <w:t>s</w:t>
      </w:r>
      <w:r w:rsidRPr="002115C3">
        <w:rPr>
          <w:rFonts w:cs="Times New Roman"/>
          <w:szCs w:val="20"/>
        </w:rPr>
        <w:t xml:space="preserve"> called </w:t>
      </w:r>
      <w:r w:rsidR="006C21FE">
        <w:rPr>
          <w:rFonts w:cs="Times New Roman"/>
          <w:i/>
          <w:szCs w:val="20"/>
        </w:rPr>
        <w:t xml:space="preserve">Mobile Learning </w:t>
      </w:r>
      <w:r w:rsidR="006C21FE" w:rsidRPr="006C21FE">
        <w:rPr>
          <w:rFonts w:cs="Times New Roman"/>
          <w:szCs w:val="20"/>
        </w:rPr>
        <w:t>and</w:t>
      </w:r>
      <w:r w:rsidR="006C21FE">
        <w:rPr>
          <w:rFonts w:cs="Times New Roman"/>
          <w:i/>
          <w:szCs w:val="20"/>
        </w:rPr>
        <w:t xml:space="preserve"> U</w:t>
      </w:r>
      <w:r w:rsidRPr="002115C3">
        <w:rPr>
          <w:rFonts w:cs="Times New Roman"/>
          <w:i/>
          <w:szCs w:val="20"/>
        </w:rPr>
        <w:t>biquitous Learning</w:t>
      </w:r>
      <w:r w:rsidR="006C21FE">
        <w:rPr>
          <w:rFonts w:cs="Times New Roman"/>
          <w:szCs w:val="20"/>
        </w:rPr>
        <w:t xml:space="preserve">. </w:t>
      </w:r>
      <w:r w:rsidR="006C21FE" w:rsidRPr="006C21FE">
        <w:rPr>
          <w:i/>
        </w:rPr>
        <w:t xml:space="preserve">Mobile learning </w:t>
      </w:r>
      <w:r w:rsidR="006C21FE" w:rsidRPr="005D0686">
        <w:t>(m-learning) </w:t>
      </w:r>
      <w:sdt>
        <w:sdtPr>
          <w:id w:val="29596935"/>
          <w:citation/>
        </w:sdtPr>
        <w:sdtContent>
          <w:r w:rsidR="00264E47" w:rsidRPr="005D0686">
            <w:fldChar w:fldCharType="begin"/>
          </w:r>
          <w:r w:rsidR="006C21FE" w:rsidRPr="005D0686">
            <w:rPr>
              <w:b/>
              <w:bCs/>
            </w:rPr>
            <w:instrText xml:space="preserve"> CITATION Tat03 \l 1046 </w:instrText>
          </w:r>
          <w:r w:rsidR="00264E47" w:rsidRPr="005D0686">
            <w:fldChar w:fldCharType="separate"/>
          </w:r>
          <w:r w:rsidR="003F1F65">
            <w:rPr>
              <w:noProof/>
            </w:rPr>
            <w:t>(Tatar, 2003)</w:t>
          </w:r>
          <w:r w:rsidR="00264E47" w:rsidRPr="005D0686">
            <w:fldChar w:fldCharType="end"/>
          </w:r>
        </w:sdtContent>
      </w:sdt>
      <w:r w:rsidR="006C21FE" w:rsidRPr="005D0686">
        <w:t xml:space="preserve"> is fundamentally about increasing learners' capability to carry their own learning environment along with them. M-learning is the natural evolution of e-learning, and has the potential to make learning even more widely accessible. However, considering the ubiquitous view, mobile computers are still not embedded in the learners' surrounding environment, and as such they cannot seamlessly obtain contextual information.</w:t>
      </w:r>
    </w:p>
    <w:p w:rsidR="00864148" w:rsidRPr="005D0686" w:rsidRDefault="006C21FE" w:rsidP="00864148">
      <w:r>
        <w:t xml:space="preserve">On the other hand, </w:t>
      </w:r>
      <w:r w:rsidRPr="006C21FE">
        <w:rPr>
          <w:i/>
        </w:rPr>
        <w:t>Ubiquitous Learning</w:t>
      </w:r>
      <w:r>
        <w:t xml:space="preserve"> </w:t>
      </w:r>
      <w:sdt>
        <w:sdtPr>
          <w:id w:val="52469419"/>
          <w:citation/>
        </w:sdtPr>
        <w:sdtContent>
          <w:r w:rsidR="00264E47">
            <w:fldChar w:fldCharType="begin"/>
          </w:r>
          <w:r w:rsidR="003F1F65" w:rsidRPr="003F1F65">
            <w:instrText xml:space="preserve"> CITATION Bar06 \t  \m Lew10 \m Oga09 \t  \m Oga10 \m alY05 \m Yin04 \t  \m Yin10 \l 1046  </w:instrText>
          </w:r>
          <w:r w:rsidR="00264E47">
            <w:fldChar w:fldCharType="separate"/>
          </w:r>
          <w:r w:rsidR="003F1F65" w:rsidRPr="003F1F65">
            <w:rPr>
              <w:noProof/>
            </w:rPr>
            <w:t>(Barbosa, et al., 2008; Lewis, 2010; Ogata &amp; Yano, 2009; Ogata, et al., 2010; Rogers, et al., 2005; Yin, et al., 2004; Yin, et al., 2010)</w:t>
          </w:r>
          <w:r w:rsidR="00264E47">
            <w:fldChar w:fldCharType="end"/>
          </w:r>
        </w:sdtContent>
      </w:sdt>
      <w:r w:rsidR="002115C3" w:rsidRPr="002115C3">
        <w:rPr>
          <w:rFonts w:cs="Times New Roman"/>
          <w:szCs w:val="20"/>
        </w:rPr>
        <w:t xml:space="preserve"> refers to learning supported by the use of mobile and wireless communication technologies, sensors and location/tracking mechanisms, that work together to integrate learners with their environment.</w:t>
      </w:r>
      <w:r>
        <w:rPr>
          <w:rFonts w:cs="Times New Roman"/>
          <w:szCs w:val="20"/>
        </w:rPr>
        <w:t xml:space="preserve"> </w:t>
      </w:r>
      <w:r w:rsidR="002115C3" w:rsidRPr="002115C3">
        <w:rPr>
          <w:rFonts w:cs="Times New Roman"/>
          <w:szCs w:val="20"/>
        </w:rPr>
        <w:t>Ubiquitous learning environments connect virtual and real objects, people and events, in order to support a continuous, contextual and meaningful learning.</w:t>
      </w:r>
      <w:r w:rsidR="002115C3" w:rsidRPr="002115C3">
        <w:t xml:space="preserve"> </w:t>
      </w:r>
      <w:r w:rsidR="00864148">
        <w:t>A</w:t>
      </w:r>
      <w:r w:rsidR="00864148" w:rsidRPr="005D0686">
        <w:t xml:space="preserve"> ubiquitous learning system</w:t>
      </w:r>
      <w:r w:rsidR="00864148" w:rsidRPr="005D0686">
        <w:rPr>
          <w:b/>
          <w:bCs/>
        </w:rPr>
        <w:t xml:space="preserve"> </w:t>
      </w:r>
      <w:r w:rsidR="00864148" w:rsidRPr="005D0686">
        <w:t xml:space="preserve">can use embedded devices that communicate mutually to explore the context, and dynamically build models of their environments. It is considered that while the learner is moving with his/her mobile </w:t>
      </w:r>
      <w:r w:rsidR="00864148" w:rsidRPr="005D0686">
        <w:lastRenderedPageBreak/>
        <w:t>device, the system dynamically supports his/her learning by communicating with embedded computers in the environment. The opportunities made available by the context can be used to improve the learning experience.</w:t>
      </w:r>
    </w:p>
    <w:p w:rsidR="0046324E" w:rsidRDefault="00844A46" w:rsidP="0045524D">
      <w:r w:rsidRPr="005D0686">
        <w:t>This learning scenario is attractive, but is not easily implemented. We are investigating how to better match people's expectations for such a system. In our point of view, ubiquitous learning environments should support the execution of context-aware, distributed, mobile, pervasive and adaptive learning applications.</w:t>
      </w:r>
      <w:r w:rsidR="00CF403D" w:rsidRPr="005D0686">
        <w:t xml:space="preserve"> </w:t>
      </w:r>
    </w:p>
    <w:p w:rsidR="0045524D" w:rsidRDefault="00CF403D" w:rsidP="0045524D">
      <w:proofErr w:type="spellStart"/>
      <w:r w:rsidRPr="005D0686">
        <w:t>GlobalEdu</w:t>
      </w:r>
      <w:proofErr w:type="spellEnd"/>
      <w:r w:rsidRPr="005D0686">
        <w:t xml:space="preserve"> is </w:t>
      </w:r>
      <w:r w:rsidR="004F5628">
        <w:t xml:space="preserve">a model created to support ubiquitous learning. The model is </w:t>
      </w:r>
      <w:r w:rsidRPr="005D0686">
        <w:t>structured in</w:t>
      </w:r>
      <w:r w:rsidR="007351FB" w:rsidRPr="005D0686">
        <w:t xml:space="preserve">to layers (detailed in section </w:t>
      </w:r>
      <w:r w:rsidR="00264E47" w:rsidRPr="005D0686">
        <w:fldChar w:fldCharType="begin"/>
      </w:r>
      <w:r w:rsidR="007351FB" w:rsidRPr="005D0686">
        <w:instrText xml:space="preserve"> REF _Ref281939998 \r \h </w:instrText>
      </w:r>
      <w:r w:rsidR="00264E47" w:rsidRPr="005D0686">
        <w:fldChar w:fldCharType="separate"/>
      </w:r>
      <w:r w:rsidR="002572ED">
        <w:t>3</w:t>
      </w:r>
      <w:r w:rsidR="00264E47" w:rsidRPr="005D0686">
        <w:fldChar w:fldCharType="end"/>
      </w:r>
      <w:r w:rsidRPr="005D0686">
        <w:t xml:space="preserve">) and can also be coupled with a ubiquitous computing middleware (considered the third layer). This </w:t>
      </w:r>
      <w:r w:rsidR="0046324E">
        <w:t xml:space="preserve">article </w:t>
      </w:r>
      <w:r w:rsidR="00C27805">
        <w:t>proposes</w:t>
      </w:r>
      <w:r w:rsidRPr="005D0686">
        <w:t xml:space="preserve"> the </w:t>
      </w:r>
      <w:proofErr w:type="spellStart"/>
      <w:r w:rsidR="00B638D5">
        <w:t>GlobalEdu</w:t>
      </w:r>
      <w:proofErr w:type="spellEnd"/>
      <w:r w:rsidR="00B638D5">
        <w:t xml:space="preserve"> Model and its integration</w:t>
      </w:r>
      <w:r w:rsidRPr="005D0686">
        <w:t xml:space="preserve"> with two </w:t>
      </w:r>
      <w:r w:rsidR="00B638D5">
        <w:t xml:space="preserve">ubiquitous </w:t>
      </w:r>
      <w:r w:rsidRPr="005D0686">
        <w:t>middleware projects: ISAM</w:t>
      </w:r>
      <w:r w:rsidR="0043376B">
        <w:t xml:space="preserve"> </w:t>
      </w:r>
      <w:sdt>
        <w:sdtPr>
          <w:id w:val="52469425"/>
          <w:citation/>
        </w:sdtPr>
        <w:sdtContent>
          <w:r w:rsidR="00264E47">
            <w:fldChar w:fldCharType="begin"/>
          </w:r>
          <w:r w:rsidR="00151BCC" w:rsidRPr="00324585">
            <w:instrText xml:space="preserve"> CITATION Aug04 \t  \l 1046  </w:instrText>
          </w:r>
          <w:r w:rsidR="00264E47">
            <w:fldChar w:fldCharType="separate"/>
          </w:r>
          <w:r w:rsidR="003F1F65">
            <w:rPr>
              <w:noProof/>
            </w:rPr>
            <w:t>(Augustin, et al., 2004)</w:t>
          </w:r>
          <w:r w:rsidR="00264E47">
            <w:fldChar w:fldCharType="end"/>
          </w:r>
        </w:sdtContent>
      </w:sdt>
      <w:r w:rsidR="0043376B">
        <w:t xml:space="preserve"> </w:t>
      </w:r>
      <w:r w:rsidRPr="005D0686">
        <w:t>and LOCAL</w:t>
      </w:r>
      <w:r w:rsidR="004F2170" w:rsidRPr="005D0686">
        <w:t xml:space="preserve"> </w:t>
      </w:r>
      <w:sdt>
        <w:sdtPr>
          <w:id w:val="29596930"/>
          <w:citation/>
        </w:sdtPr>
        <w:sdtContent>
          <w:r w:rsidR="00264E47">
            <w:fldChar w:fldCharType="begin"/>
          </w:r>
          <w:r w:rsidR="00C27805" w:rsidRPr="00C27805">
            <w:instrText xml:space="preserve"> CITATION Bar06 \l 1046  </w:instrText>
          </w:r>
          <w:r w:rsidR="00264E47">
            <w:fldChar w:fldCharType="separate"/>
          </w:r>
          <w:r w:rsidR="003F1F65">
            <w:rPr>
              <w:noProof/>
            </w:rPr>
            <w:t>(Barbosa, et al., 2008)</w:t>
          </w:r>
          <w:r w:rsidR="00264E47">
            <w:fldChar w:fldCharType="end"/>
          </w:r>
        </w:sdtContent>
      </w:sdt>
      <w:r w:rsidR="004F2170" w:rsidRPr="005D0686">
        <w:t>.</w:t>
      </w:r>
      <w:r w:rsidRPr="005D0686">
        <w:t> </w:t>
      </w:r>
    </w:p>
    <w:p w:rsidR="0045524D" w:rsidRDefault="00CF403D" w:rsidP="0045524D">
      <w:r w:rsidRPr="005D0686">
        <w:t>The ISAM project focuses on the building and management of large-scale ubiquitous computing environments </w:t>
      </w:r>
      <w:sdt>
        <w:sdtPr>
          <w:id w:val="29596934"/>
          <w:citation/>
        </w:sdtPr>
        <w:sdtContent>
          <w:r w:rsidR="00264E47">
            <w:fldChar w:fldCharType="begin"/>
          </w:r>
          <w:r w:rsidR="00151BCC" w:rsidRPr="00324585">
            <w:instrText xml:space="preserve"> CITATION Aug05 \t  \l 1046  </w:instrText>
          </w:r>
          <w:r w:rsidR="00264E47">
            <w:fldChar w:fldCharType="separate"/>
          </w:r>
          <w:r w:rsidR="003F1F65">
            <w:rPr>
              <w:noProof/>
            </w:rPr>
            <w:t>(Augustin, et al., 2005)</w:t>
          </w:r>
          <w:r w:rsidR="00264E47">
            <w:fldChar w:fldCharType="end"/>
          </w:r>
        </w:sdtContent>
      </w:sdt>
      <w:r w:rsidR="004F2170" w:rsidRPr="005D0686">
        <w:t xml:space="preserve">, </w:t>
      </w:r>
      <w:r w:rsidRPr="005D0686">
        <w:t xml:space="preserve">and is being developed at UFRGS (Federal University of Rio Grande do </w:t>
      </w:r>
      <w:proofErr w:type="spellStart"/>
      <w:r w:rsidRPr="005D0686">
        <w:t>Sul</w:t>
      </w:r>
      <w:proofErr w:type="spellEnd"/>
      <w:r w:rsidRPr="005D0686">
        <w:t xml:space="preserve">, Brazil). </w:t>
      </w:r>
      <w:r w:rsidR="00BE27BD">
        <w:t xml:space="preserve">The integration </w:t>
      </w:r>
      <w:proofErr w:type="spellStart"/>
      <w:r w:rsidR="00BE27BD">
        <w:t>GlobalEdu</w:t>
      </w:r>
      <w:proofErr w:type="spellEnd"/>
      <w:r w:rsidR="00BE27BD">
        <w:t xml:space="preserve">/ISAM results in a large-scale ubiquitous learning environment. </w:t>
      </w:r>
    </w:p>
    <w:p w:rsidR="007F6845" w:rsidRPr="00BE27BD" w:rsidRDefault="00CF403D" w:rsidP="0045524D">
      <w:r w:rsidRPr="005D0686">
        <w:t xml:space="preserve">On the other hand, LOCAL aims to support small-scale, location-and-context-aware computing environments. It is being developed at </w:t>
      </w:r>
      <w:proofErr w:type="spellStart"/>
      <w:r w:rsidR="00E34559">
        <w:t>Unisinos</w:t>
      </w:r>
      <w:proofErr w:type="spellEnd"/>
      <w:r w:rsidRPr="005D0686">
        <w:t xml:space="preserve"> (University of Vale do Rio dos </w:t>
      </w:r>
      <w:proofErr w:type="spellStart"/>
      <w:r w:rsidRPr="005D0686">
        <w:t>Sinos</w:t>
      </w:r>
      <w:proofErr w:type="spellEnd"/>
      <w:r w:rsidRPr="005D0686">
        <w:t>, Brazil).</w:t>
      </w:r>
      <w:r w:rsidR="00BE27BD">
        <w:t xml:space="preserve"> Integrating </w:t>
      </w:r>
      <w:proofErr w:type="spellStart"/>
      <w:r w:rsidR="00BE27BD">
        <w:t>GlobalEdu</w:t>
      </w:r>
      <w:proofErr w:type="spellEnd"/>
      <w:r w:rsidR="00BE27BD">
        <w:t xml:space="preserve"> and LOCAL we have got a small-scale ubiquitous learning environment. This integration was fully implemented and it was applied in three practical experiments </w:t>
      </w:r>
      <w:r w:rsidR="007F6845" w:rsidRPr="007F6845">
        <w:rPr>
          <w:rFonts w:cs="Times New Roman"/>
          <w:szCs w:val="20"/>
        </w:rPr>
        <w:t xml:space="preserve">to evaluate the system´s functionality and usability. In this evaluation we involved the community of a specific </w:t>
      </w:r>
      <w:r w:rsidR="00BE27BD">
        <w:rPr>
          <w:rFonts w:cs="Times New Roman"/>
          <w:szCs w:val="20"/>
        </w:rPr>
        <w:t>Computer Engin</w:t>
      </w:r>
      <w:r w:rsidR="00161EE2">
        <w:rPr>
          <w:rFonts w:cs="Times New Roman"/>
          <w:szCs w:val="20"/>
        </w:rPr>
        <w:t>e</w:t>
      </w:r>
      <w:r w:rsidR="00BE27BD">
        <w:rPr>
          <w:rFonts w:cs="Times New Roman"/>
          <w:szCs w:val="20"/>
        </w:rPr>
        <w:t xml:space="preserve">ering </w:t>
      </w:r>
      <w:r w:rsidR="007F6845" w:rsidRPr="007F6845">
        <w:rPr>
          <w:rFonts w:cs="Times New Roman"/>
          <w:szCs w:val="20"/>
        </w:rPr>
        <w:t>undergraduate course</w:t>
      </w:r>
      <w:r w:rsidR="00BE27BD">
        <w:rPr>
          <w:rFonts w:cs="Times New Roman"/>
          <w:szCs w:val="20"/>
        </w:rPr>
        <w:t xml:space="preserve"> at </w:t>
      </w:r>
      <w:proofErr w:type="spellStart"/>
      <w:r w:rsidR="00BE27BD">
        <w:rPr>
          <w:rFonts w:cs="Times New Roman"/>
          <w:szCs w:val="20"/>
        </w:rPr>
        <w:t>Unisinos</w:t>
      </w:r>
      <w:proofErr w:type="spellEnd"/>
      <w:r w:rsidR="007F6845" w:rsidRPr="007F6845">
        <w:rPr>
          <w:rFonts w:cs="Times New Roman"/>
          <w:szCs w:val="20"/>
        </w:rPr>
        <w:t>.</w:t>
      </w:r>
      <w:r w:rsidR="007F6845" w:rsidRPr="007F6845">
        <w:rPr>
          <w:b/>
          <w:bCs/>
        </w:rPr>
        <w:t xml:space="preserve"> </w:t>
      </w:r>
    </w:p>
    <w:p w:rsidR="00CF403D" w:rsidRDefault="00CF403D" w:rsidP="007F6845">
      <w:r w:rsidRPr="0046324E">
        <w:rPr>
          <w:szCs w:val="20"/>
        </w:rPr>
        <w:t xml:space="preserve">This </w:t>
      </w:r>
      <w:r w:rsidR="0046324E" w:rsidRPr="0046324E">
        <w:rPr>
          <w:szCs w:val="20"/>
        </w:rPr>
        <w:t>article</w:t>
      </w:r>
      <w:r w:rsidRPr="0046324E">
        <w:rPr>
          <w:szCs w:val="20"/>
        </w:rPr>
        <w:t xml:space="preserve"> is organized </w:t>
      </w:r>
      <w:r w:rsidR="0046324E" w:rsidRPr="0046324E">
        <w:rPr>
          <w:szCs w:val="20"/>
        </w:rPr>
        <w:t>in six sections</w:t>
      </w:r>
      <w:r w:rsidRPr="0046324E">
        <w:rPr>
          <w:szCs w:val="20"/>
        </w:rPr>
        <w:t>. Section</w:t>
      </w:r>
      <w:r w:rsidR="007351FB" w:rsidRPr="0046324E">
        <w:rPr>
          <w:szCs w:val="20"/>
        </w:rPr>
        <w:t xml:space="preserve"> </w:t>
      </w:r>
      <w:r w:rsidR="0046324E" w:rsidRPr="0046324E">
        <w:rPr>
          <w:szCs w:val="20"/>
        </w:rPr>
        <w:t>two</w:t>
      </w:r>
      <w:r w:rsidR="0046324E" w:rsidRPr="0046324E">
        <w:rPr>
          <w:rFonts w:cs="Times New Roman"/>
          <w:szCs w:val="20"/>
        </w:rPr>
        <w:t xml:space="preserve"> presents previous work in the area of ubiquitous technology used to create pedagogical applications, and how it relates to our work.</w:t>
      </w:r>
      <w:r w:rsidR="0046324E">
        <w:rPr>
          <w:rFonts w:cs="Times New Roman"/>
          <w:szCs w:val="20"/>
        </w:rPr>
        <w:t xml:space="preserve"> Section three</w:t>
      </w:r>
      <w:r w:rsidR="007351FB" w:rsidRPr="005D0686">
        <w:t xml:space="preserve"> </w:t>
      </w:r>
      <w:r w:rsidRPr="005D0686">
        <w:t xml:space="preserve">details </w:t>
      </w:r>
      <w:r w:rsidR="0046324E">
        <w:t xml:space="preserve">the model </w:t>
      </w:r>
      <w:proofErr w:type="spellStart"/>
      <w:r w:rsidRPr="005D0686">
        <w:t>GlobalEdu</w:t>
      </w:r>
      <w:proofErr w:type="spellEnd"/>
      <w:r w:rsidRPr="005D0686">
        <w:t>. Section</w:t>
      </w:r>
      <w:r w:rsidR="007351FB" w:rsidRPr="005D0686">
        <w:t xml:space="preserve"> </w:t>
      </w:r>
      <w:r w:rsidR="0046324E">
        <w:t>four</w:t>
      </w:r>
      <w:r w:rsidRPr="005D0686">
        <w:t xml:space="preserve"> proposes the integration between </w:t>
      </w:r>
      <w:proofErr w:type="spellStart"/>
      <w:r w:rsidRPr="005D0686">
        <w:t>Globa</w:t>
      </w:r>
      <w:r w:rsidR="00C065A2">
        <w:t>lEdu</w:t>
      </w:r>
      <w:proofErr w:type="spellEnd"/>
      <w:r w:rsidR="00C065A2">
        <w:t xml:space="preserve"> and </w:t>
      </w:r>
      <w:r w:rsidR="007D0F5F">
        <w:t xml:space="preserve">the </w:t>
      </w:r>
      <w:proofErr w:type="spellStart"/>
      <w:r w:rsidR="00C740CA">
        <w:t>m</w:t>
      </w:r>
      <w:r w:rsidR="00C065A2">
        <w:t>iddlewares</w:t>
      </w:r>
      <w:proofErr w:type="spellEnd"/>
      <w:r w:rsidRPr="005D0686">
        <w:t>. Section</w:t>
      </w:r>
      <w:r w:rsidR="007351FB" w:rsidRPr="005D0686">
        <w:t xml:space="preserve"> </w:t>
      </w:r>
      <w:r w:rsidR="0046324E">
        <w:t>five</w:t>
      </w:r>
      <w:r w:rsidR="00C740CA">
        <w:t xml:space="preserve"> approaches</w:t>
      </w:r>
      <w:r w:rsidRPr="005D0686">
        <w:t xml:space="preserve"> a </w:t>
      </w:r>
      <w:r w:rsidR="00C065A2">
        <w:t xml:space="preserve">full implementation of the </w:t>
      </w:r>
      <w:proofErr w:type="spellStart"/>
      <w:r w:rsidR="00C065A2">
        <w:t>GlobalEdu</w:t>
      </w:r>
      <w:proofErr w:type="spellEnd"/>
      <w:r w:rsidR="00C065A2">
        <w:t xml:space="preserve">/LOCAL integration and </w:t>
      </w:r>
      <w:r w:rsidR="00C740CA">
        <w:t xml:space="preserve">describes three </w:t>
      </w:r>
      <w:r w:rsidR="007D0F5F">
        <w:t>experiments used to evaluate it</w:t>
      </w:r>
      <w:r w:rsidR="00C740CA">
        <w:t>.</w:t>
      </w:r>
      <w:r w:rsidRPr="005D0686">
        <w:t xml:space="preserve"> Finally, Section</w:t>
      </w:r>
      <w:r w:rsidR="007351FB" w:rsidRPr="005D0686">
        <w:t xml:space="preserve"> </w:t>
      </w:r>
      <w:r w:rsidR="00C740CA">
        <w:t>six</w:t>
      </w:r>
      <w:r w:rsidR="007351FB" w:rsidRPr="005D0686">
        <w:rPr>
          <w:b/>
          <w:bCs/>
        </w:rPr>
        <w:t xml:space="preserve"> </w:t>
      </w:r>
      <w:r w:rsidRPr="005D0686">
        <w:t>presents some conclusions and plans for future work.</w:t>
      </w:r>
    </w:p>
    <w:p w:rsidR="005F62EE" w:rsidRPr="005D0686" w:rsidRDefault="005F62EE" w:rsidP="005F62EE">
      <w:pPr>
        <w:pStyle w:val="Heading1"/>
      </w:pPr>
      <w:bookmarkStart w:id="0" w:name="_Ref281940023"/>
      <w:r w:rsidRPr="005D0686">
        <w:t>Related work</w:t>
      </w:r>
      <w:bookmarkEnd w:id="0"/>
    </w:p>
    <w:p w:rsidR="005F62EE" w:rsidRDefault="005F62EE" w:rsidP="005F62EE">
      <w:pPr>
        <w:ind w:firstLine="425"/>
        <w:rPr>
          <w:rFonts w:cs="Times New Roman"/>
          <w:szCs w:val="20"/>
        </w:rPr>
      </w:pPr>
      <w:r w:rsidRPr="00535FB0">
        <w:rPr>
          <w:rFonts w:cs="Times New Roman"/>
          <w:szCs w:val="20"/>
        </w:rPr>
        <w:t xml:space="preserve">In the field of mobile applications and infrastructure, user profiles are employed to customize the interaction between the applications and the users. </w:t>
      </w:r>
      <w:r w:rsidRPr="00535FB0">
        <w:rPr>
          <w:rFonts w:cs="Times New Roman"/>
          <w:color w:val="000000"/>
          <w:szCs w:val="20"/>
        </w:rPr>
        <w:t>The Selene</w:t>
      </w:r>
      <w:r w:rsidR="006B67E4">
        <w:rPr>
          <w:rFonts w:cs="Times New Roman"/>
          <w:color w:val="000000"/>
          <w:szCs w:val="20"/>
        </w:rPr>
        <w:t xml:space="preserve"> </w:t>
      </w:r>
      <w:sdt>
        <w:sdtPr>
          <w:rPr>
            <w:rFonts w:cs="Times New Roman"/>
            <w:color w:val="000000"/>
            <w:szCs w:val="20"/>
          </w:rPr>
          <w:id w:val="52469426"/>
          <w:citation/>
        </w:sdtPr>
        <w:sdtContent>
          <w:r w:rsidR="00264E47">
            <w:rPr>
              <w:rFonts w:cs="Times New Roman"/>
              <w:color w:val="000000"/>
              <w:szCs w:val="20"/>
            </w:rPr>
            <w:fldChar w:fldCharType="begin"/>
          </w:r>
          <w:r w:rsidR="006B67E4" w:rsidRPr="006B67E4">
            <w:rPr>
              <w:rFonts w:cs="Times New Roman"/>
              <w:color w:val="000000"/>
              <w:szCs w:val="20"/>
            </w:rPr>
            <w:instrText xml:space="preserve"> CITATION Rig09 \l 1046 </w:instrText>
          </w:r>
          <w:r w:rsidR="00264E47">
            <w:rPr>
              <w:rFonts w:cs="Times New Roman"/>
              <w:color w:val="000000"/>
              <w:szCs w:val="20"/>
            </w:rPr>
            <w:fldChar w:fldCharType="separate"/>
          </w:r>
          <w:r w:rsidR="003F1F65" w:rsidRPr="003F1F65">
            <w:rPr>
              <w:rFonts w:cs="Times New Roman"/>
              <w:noProof/>
              <w:color w:val="000000"/>
              <w:szCs w:val="20"/>
            </w:rPr>
            <w:t>(Rigaux &amp; Spyratos, 2010)</w:t>
          </w:r>
          <w:r w:rsidR="00264E47">
            <w:rPr>
              <w:rFonts w:cs="Times New Roman"/>
              <w:color w:val="000000"/>
              <w:szCs w:val="20"/>
            </w:rPr>
            <w:fldChar w:fldCharType="end"/>
          </w:r>
        </w:sdtContent>
      </w:sdt>
      <w:r w:rsidRPr="00535FB0">
        <w:rPr>
          <w:rFonts w:cs="Times New Roman"/>
          <w:szCs w:val="20"/>
        </w:rPr>
        <w:t xml:space="preserve"> </w:t>
      </w:r>
      <w:r w:rsidRPr="00535FB0">
        <w:rPr>
          <w:rFonts w:cs="Times New Roman"/>
          <w:color w:val="000000"/>
          <w:szCs w:val="20"/>
        </w:rPr>
        <w:t>and the Elena</w:t>
      </w:r>
      <w:r w:rsidR="006B67E4">
        <w:rPr>
          <w:rFonts w:cs="Times New Roman"/>
          <w:color w:val="000000"/>
          <w:szCs w:val="20"/>
        </w:rPr>
        <w:t xml:space="preserve"> </w:t>
      </w:r>
      <w:sdt>
        <w:sdtPr>
          <w:rPr>
            <w:rFonts w:cs="Times New Roman"/>
            <w:color w:val="000000"/>
            <w:szCs w:val="20"/>
          </w:rPr>
          <w:id w:val="52469428"/>
          <w:citation/>
        </w:sdtPr>
        <w:sdtContent>
          <w:r w:rsidR="00264E47">
            <w:rPr>
              <w:rFonts w:cs="Times New Roman"/>
              <w:color w:val="000000"/>
              <w:szCs w:val="20"/>
            </w:rPr>
            <w:fldChar w:fldCharType="begin"/>
          </w:r>
          <w:r w:rsidR="006B67E4" w:rsidRPr="006B67E4">
            <w:rPr>
              <w:rFonts w:cs="Times New Roman"/>
              <w:color w:val="000000"/>
              <w:szCs w:val="20"/>
            </w:rPr>
            <w:instrText xml:space="preserve"> CITATION Sim02 \l 1046 </w:instrText>
          </w:r>
          <w:r w:rsidR="00264E47">
            <w:rPr>
              <w:rFonts w:cs="Times New Roman"/>
              <w:color w:val="000000"/>
              <w:szCs w:val="20"/>
            </w:rPr>
            <w:fldChar w:fldCharType="separate"/>
          </w:r>
          <w:r w:rsidR="003F1F65" w:rsidRPr="003F1F65">
            <w:rPr>
              <w:rFonts w:cs="Times New Roman"/>
              <w:noProof/>
              <w:color w:val="000000"/>
              <w:szCs w:val="20"/>
            </w:rPr>
            <w:t>(Simon, et al., 2002)</w:t>
          </w:r>
          <w:r w:rsidR="00264E47">
            <w:rPr>
              <w:rFonts w:cs="Times New Roman"/>
              <w:color w:val="000000"/>
              <w:szCs w:val="20"/>
            </w:rPr>
            <w:fldChar w:fldCharType="end"/>
          </w:r>
        </w:sdtContent>
      </w:sdt>
      <w:r w:rsidRPr="00535FB0">
        <w:rPr>
          <w:rFonts w:cs="Times New Roman"/>
          <w:color w:val="000000"/>
          <w:szCs w:val="20"/>
        </w:rPr>
        <w:t xml:space="preserve"> projects consider user profiles in distributed environments, but they do not take into account location data. </w:t>
      </w:r>
      <w:r w:rsidRPr="00535FB0">
        <w:rPr>
          <w:rFonts w:cs="Times New Roman"/>
          <w:szCs w:val="20"/>
        </w:rPr>
        <w:t xml:space="preserve">Others works approach the subject of location technology (like </w:t>
      </w:r>
      <w:proofErr w:type="spellStart"/>
      <w:r w:rsidRPr="00535FB0">
        <w:rPr>
          <w:rFonts w:cs="Times New Roman"/>
          <w:szCs w:val="20"/>
        </w:rPr>
        <w:t>SmartClassroom</w:t>
      </w:r>
      <w:proofErr w:type="spellEnd"/>
      <w:r w:rsidR="00F00683">
        <w:rPr>
          <w:rFonts w:cs="Times New Roman"/>
          <w:szCs w:val="20"/>
        </w:rPr>
        <w:t xml:space="preserve"> </w:t>
      </w:r>
      <w:sdt>
        <w:sdtPr>
          <w:rPr>
            <w:rFonts w:cs="Times New Roman"/>
            <w:szCs w:val="20"/>
          </w:rPr>
          <w:id w:val="52469429"/>
          <w:citation/>
        </w:sdtPr>
        <w:sdtContent>
          <w:r w:rsidR="00264E47">
            <w:rPr>
              <w:rFonts w:cs="Times New Roman"/>
              <w:szCs w:val="20"/>
            </w:rPr>
            <w:fldChar w:fldCharType="begin"/>
          </w:r>
          <w:r w:rsidR="00F00683" w:rsidRPr="00F00683">
            <w:rPr>
              <w:rFonts w:cs="Times New Roman"/>
              <w:szCs w:val="20"/>
            </w:rPr>
            <w:instrText xml:space="preserve"> CITATION Yau03 \l 1046 </w:instrText>
          </w:r>
          <w:r w:rsidR="00264E47">
            <w:rPr>
              <w:rFonts w:cs="Times New Roman"/>
              <w:szCs w:val="20"/>
            </w:rPr>
            <w:fldChar w:fldCharType="separate"/>
          </w:r>
          <w:r w:rsidR="003F1F65" w:rsidRPr="003F1F65">
            <w:rPr>
              <w:rFonts w:cs="Times New Roman"/>
              <w:noProof/>
              <w:szCs w:val="20"/>
            </w:rPr>
            <w:t>(Yau, et al., 2003)</w:t>
          </w:r>
          <w:r w:rsidR="00264E47">
            <w:rPr>
              <w:rFonts w:cs="Times New Roman"/>
              <w:szCs w:val="20"/>
            </w:rPr>
            <w:fldChar w:fldCharType="end"/>
          </w:r>
        </w:sdtContent>
      </w:sdt>
      <w:r w:rsidRPr="00535FB0">
        <w:rPr>
          <w:rFonts w:cs="Times New Roman"/>
          <w:szCs w:val="20"/>
        </w:rPr>
        <w:t xml:space="preserve"> and </w:t>
      </w:r>
      <w:proofErr w:type="spellStart"/>
      <w:r w:rsidRPr="00535FB0">
        <w:rPr>
          <w:rFonts w:cs="Times New Roman"/>
          <w:szCs w:val="20"/>
        </w:rPr>
        <w:t>AmbientWood</w:t>
      </w:r>
      <w:proofErr w:type="spellEnd"/>
      <w:r w:rsidR="00F00683">
        <w:rPr>
          <w:rFonts w:cs="Times New Roman"/>
          <w:szCs w:val="20"/>
        </w:rPr>
        <w:t xml:space="preserve"> </w:t>
      </w:r>
      <w:sdt>
        <w:sdtPr>
          <w:rPr>
            <w:rFonts w:cs="Times New Roman"/>
            <w:szCs w:val="20"/>
          </w:rPr>
          <w:id w:val="52469430"/>
          <w:citation/>
        </w:sdtPr>
        <w:sdtContent>
          <w:r w:rsidR="00264E47">
            <w:rPr>
              <w:rFonts w:cs="Times New Roman"/>
              <w:szCs w:val="20"/>
            </w:rPr>
            <w:fldChar w:fldCharType="begin"/>
          </w:r>
          <w:r w:rsidR="00151BCC" w:rsidRPr="00324585">
            <w:rPr>
              <w:rFonts w:cs="Times New Roman"/>
              <w:szCs w:val="20"/>
            </w:rPr>
            <w:instrText xml:space="preserve"> CITATION alY05 \l 1046  </w:instrText>
          </w:r>
          <w:r w:rsidR="00264E47">
            <w:rPr>
              <w:rFonts w:cs="Times New Roman"/>
              <w:szCs w:val="20"/>
            </w:rPr>
            <w:fldChar w:fldCharType="separate"/>
          </w:r>
          <w:r w:rsidR="003F1F65" w:rsidRPr="003F1F65">
            <w:rPr>
              <w:rFonts w:cs="Times New Roman"/>
              <w:noProof/>
              <w:szCs w:val="20"/>
            </w:rPr>
            <w:t>(Rogers, et al., 2005)</w:t>
          </w:r>
          <w:r w:rsidR="00264E47">
            <w:rPr>
              <w:rFonts w:cs="Times New Roman"/>
              <w:szCs w:val="20"/>
            </w:rPr>
            <w:fldChar w:fldCharType="end"/>
          </w:r>
        </w:sdtContent>
      </w:sdt>
      <w:r w:rsidRPr="00535FB0">
        <w:rPr>
          <w:rFonts w:cs="Times New Roman"/>
          <w:szCs w:val="20"/>
        </w:rPr>
        <w:t>), incorporating it into an architecture, but d</w:t>
      </w:r>
      <w:r w:rsidR="0012494B">
        <w:rPr>
          <w:rFonts w:cs="Times New Roman"/>
          <w:szCs w:val="20"/>
        </w:rPr>
        <w:t>o</w:t>
      </w:r>
      <w:r w:rsidRPr="00535FB0">
        <w:rPr>
          <w:rFonts w:cs="Times New Roman"/>
          <w:szCs w:val="20"/>
        </w:rPr>
        <w:t xml:space="preserve">n't implement user profiles. </w:t>
      </w:r>
    </w:p>
    <w:p w:rsidR="005F62EE" w:rsidRDefault="005F62EE" w:rsidP="005F62EE">
      <w:pPr>
        <w:ind w:firstLine="425"/>
        <w:rPr>
          <w:rFonts w:cs="Times New Roman"/>
          <w:szCs w:val="20"/>
        </w:rPr>
      </w:pPr>
      <w:r w:rsidRPr="00535FB0">
        <w:rPr>
          <w:rFonts w:cs="Times New Roman"/>
          <w:szCs w:val="20"/>
        </w:rPr>
        <w:t xml:space="preserve">The integration between contextualized user profiles, and location technologies is key to ubiquitous learning environments. For instance, this type of integration allows features like the distribution of contextualized Learning Objects </w:t>
      </w:r>
      <w:sdt>
        <w:sdtPr>
          <w:rPr>
            <w:rFonts w:cs="Times New Roman"/>
            <w:szCs w:val="20"/>
          </w:rPr>
          <w:id w:val="52469431"/>
          <w:citation/>
        </w:sdtPr>
        <w:sdtContent>
          <w:r w:rsidR="00264E47">
            <w:rPr>
              <w:rFonts w:cs="Times New Roman"/>
              <w:szCs w:val="20"/>
            </w:rPr>
            <w:fldChar w:fldCharType="begin"/>
          </w:r>
          <w:r w:rsidR="00F00683" w:rsidRPr="00F00683">
            <w:rPr>
              <w:rFonts w:cs="Times New Roman"/>
              <w:szCs w:val="20"/>
            </w:rPr>
            <w:instrText xml:space="preserve"> CITATION Lew10 \l 1046 </w:instrText>
          </w:r>
          <w:r w:rsidR="00264E47">
            <w:rPr>
              <w:rFonts w:cs="Times New Roman"/>
              <w:szCs w:val="20"/>
            </w:rPr>
            <w:fldChar w:fldCharType="separate"/>
          </w:r>
          <w:r w:rsidR="003F1F65" w:rsidRPr="003F1F65">
            <w:rPr>
              <w:rFonts w:cs="Times New Roman"/>
              <w:noProof/>
              <w:szCs w:val="20"/>
            </w:rPr>
            <w:t>(Lewis, 2010)</w:t>
          </w:r>
          <w:r w:rsidR="00264E47">
            <w:rPr>
              <w:rFonts w:cs="Times New Roman"/>
              <w:szCs w:val="20"/>
            </w:rPr>
            <w:fldChar w:fldCharType="end"/>
          </w:r>
        </w:sdtContent>
      </w:sdt>
      <w:r w:rsidRPr="00535FB0">
        <w:rPr>
          <w:rFonts w:cs="Times New Roman"/>
          <w:szCs w:val="20"/>
        </w:rPr>
        <w:t xml:space="preserve"> in a specific location, and the match of students with common interests within a learning context. Therefore, we introduced into </w:t>
      </w:r>
      <w:proofErr w:type="spellStart"/>
      <w:r w:rsidR="00F35E02">
        <w:rPr>
          <w:rFonts w:cs="Times New Roman"/>
          <w:szCs w:val="20"/>
        </w:rPr>
        <w:t>GlobalEdu</w:t>
      </w:r>
      <w:proofErr w:type="spellEnd"/>
      <w:r w:rsidRPr="00535FB0">
        <w:rPr>
          <w:rFonts w:cs="Times New Roman"/>
          <w:szCs w:val="20"/>
        </w:rPr>
        <w:t xml:space="preserve"> the match between location technology and user profiles. This mat</w:t>
      </w:r>
      <w:r w:rsidR="00F35E02">
        <w:rPr>
          <w:rFonts w:cs="Times New Roman"/>
          <w:szCs w:val="20"/>
        </w:rPr>
        <w:t xml:space="preserve">ch is a central feature of </w:t>
      </w:r>
      <w:r w:rsidR="000742D4">
        <w:rPr>
          <w:rFonts w:cs="Times New Roman"/>
          <w:szCs w:val="20"/>
        </w:rPr>
        <w:t>the model</w:t>
      </w:r>
      <w:r w:rsidRPr="00535FB0">
        <w:rPr>
          <w:rFonts w:cs="Times New Roman"/>
          <w:szCs w:val="20"/>
        </w:rPr>
        <w:t>.</w:t>
      </w:r>
    </w:p>
    <w:p w:rsidR="00543B26" w:rsidRDefault="005F62EE" w:rsidP="005F62EE">
      <w:pPr>
        <w:ind w:firstLine="425"/>
        <w:rPr>
          <w:rFonts w:cs="Times New Roman"/>
          <w:szCs w:val="20"/>
        </w:rPr>
      </w:pPr>
      <w:r w:rsidRPr="00535FB0">
        <w:rPr>
          <w:rFonts w:cs="Times New Roman"/>
          <w:szCs w:val="20"/>
        </w:rPr>
        <w:t xml:space="preserve">The technologies used to create ubiquitous learning environments can be used to support specific applications. For instance, JAPELAS </w:t>
      </w:r>
      <w:sdt>
        <w:sdtPr>
          <w:rPr>
            <w:rFonts w:cs="Times New Roman"/>
            <w:szCs w:val="20"/>
          </w:rPr>
          <w:id w:val="52469432"/>
          <w:citation/>
        </w:sdtPr>
        <w:sdtContent>
          <w:r w:rsidR="00264E47">
            <w:rPr>
              <w:rFonts w:cs="Times New Roman"/>
              <w:szCs w:val="20"/>
            </w:rPr>
            <w:fldChar w:fldCharType="begin"/>
          </w:r>
          <w:r w:rsidR="00324585" w:rsidRPr="00324585">
            <w:rPr>
              <w:rFonts w:cs="Times New Roman"/>
              <w:szCs w:val="20"/>
            </w:rPr>
            <w:instrText xml:space="preserve"> CITATION Yin04 \t  \l 1046  </w:instrText>
          </w:r>
          <w:r w:rsidR="00264E47">
            <w:rPr>
              <w:rFonts w:cs="Times New Roman"/>
              <w:szCs w:val="20"/>
            </w:rPr>
            <w:fldChar w:fldCharType="separate"/>
          </w:r>
          <w:r w:rsidR="003F1F65" w:rsidRPr="003F1F65">
            <w:rPr>
              <w:rFonts w:cs="Times New Roman"/>
              <w:noProof/>
              <w:szCs w:val="20"/>
            </w:rPr>
            <w:t>(Yin, et al., 2004)</w:t>
          </w:r>
          <w:r w:rsidR="00264E47">
            <w:rPr>
              <w:rFonts w:cs="Times New Roman"/>
              <w:szCs w:val="20"/>
            </w:rPr>
            <w:fldChar w:fldCharType="end"/>
          </w:r>
        </w:sdtContent>
      </w:sdt>
      <w:r w:rsidRPr="00535FB0">
        <w:rPr>
          <w:rFonts w:cs="Times New Roman"/>
          <w:szCs w:val="20"/>
        </w:rPr>
        <w:t xml:space="preserve"> is a system created with the goal of supporting learning of polite expressions in Japanese. The students, using handheld PCs, are assisted in the identification of the correct polite expressions to be used in a particular context. JAPELAS only allows the contact between two users. </w:t>
      </w:r>
    </w:p>
    <w:p w:rsidR="005F62EE" w:rsidRPr="00535FB0" w:rsidRDefault="005F62EE" w:rsidP="005F62EE">
      <w:pPr>
        <w:ind w:firstLine="425"/>
        <w:rPr>
          <w:rFonts w:cs="Times New Roman"/>
          <w:szCs w:val="20"/>
        </w:rPr>
      </w:pPr>
      <w:r w:rsidRPr="00535FB0">
        <w:rPr>
          <w:rFonts w:cs="Times New Roman"/>
          <w:szCs w:val="20"/>
        </w:rPr>
        <w:t xml:space="preserve">A new version called JAPELAS2 </w:t>
      </w:r>
      <w:sdt>
        <w:sdtPr>
          <w:rPr>
            <w:rFonts w:cs="Times New Roman"/>
            <w:szCs w:val="20"/>
          </w:rPr>
          <w:id w:val="52469433"/>
          <w:citation/>
        </w:sdtPr>
        <w:sdtContent>
          <w:r w:rsidR="00264E47">
            <w:rPr>
              <w:rFonts w:cs="Times New Roman"/>
              <w:szCs w:val="20"/>
            </w:rPr>
            <w:fldChar w:fldCharType="begin"/>
          </w:r>
          <w:r w:rsidR="00F00683" w:rsidRPr="00F00683">
            <w:rPr>
              <w:rFonts w:cs="Times New Roman"/>
              <w:szCs w:val="20"/>
            </w:rPr>
            <w:instrText xml:space="preserve"> CITATION Yin10 \l 1046  </w:instrText>
          </w:r>
          <w:r w:rsidR="00264E47">
            <w:rPr>
              <w:rFonts w:cs="Times New Roman"/>
              <w:szCs w:val="20"/>
            </w:rPr>
            <w:fldChar w:fldCharType="separate"/>
          </w:r>
          <w:r w:rsidR="003F1F65" w:rsidRPr="003F1F65">
            <w:rPr>
              <w:rFonts w:cs="Times New Roman"/>
              <w:noProof/>
              <w:szCs w:val="20"/>
            </w:rPr>
            <w:t>(Yin, et al., 2010)</w:t>
          </w:r>
          <w:r w:rsidR="00264E47">
            <w:rPr>
              <w:rFonts w:cs="Times New Roman"/>
              <w:szCs w:val="20"/>
            </w:rPr>
            <w:fldChar w:fldCharType="end"/>
          </w:r>
        </w:sdtContent>
      </w:sdt>
      <w:r w:rsidRPr="00535FB0">
        <w:rPr>
          <w:rFonts w:cs="Times New Roman"/>
          <w:szCs w:val="20"/>
        </w:rPr>
        <w:t xml:space="preserve"> is oriented towards supporting the interaction between many people, with a collaborative/social approach. Both systems use location technology and user profiles, but they represent a specific application, namely, the correct use of Japanese polite expressions. In order to support several </w:t>
      </w:r>
      <w:r w:rsidR="00596C1D">
        <w:rPr>
          <w:rFonts w:cs="Times New Roman"/>
          <w:szCs w:val="20"/>
        </w:rPr>
        <w:t>pedagogical applications</w:t>
      </w:r>
      <w:r w:rsidRPr="00535FB0">
        <w:rPr>
          <w:rFonts w:cs="Times New Roman"/>
          <w:szCs w:val="20"/>
        </w:rPr>
        <w:t>, a generic infrastructure should be available. This infrastructure should provide applications that use location technology, aiming at su</w:t>
      </w:r>
      <w:r w:rsidR="00596C1D">
        <w:rPr>
          <w:rFonts w:cs="Times New Roman"/>
          <w:szCs w:val="20"/>
        </w:rPr>
        <w:t xml:space="preserve">pporting particular tasks. </w:t>
      </w:r>
      <w:proofErr w:type="spellStart"/>
      <w:r w:rsidR="00596C1D">
        <w:rPr>
          <w:rFonts w:cs="Times New Roman"/>
          <w:szCs w:val="20"/>
        </w:rPr>
        <w:t>GlobalEdu</w:t>
      </w:r>
      <w:proofErr w:type="spellEnd"/>
      <w:r w:rsidRPr="00535FB0">
        <w:rPr>
          <w:rFonts w:cs="Times New Roman"/>
          <w:szCs w:val="20"/>
        </w:rPr>
        <w:t xml:space="preserve"> uses location information and learner profiles in a generic approach, in order to explore pedagogical opportunities in a context-aware environment.</w:t>
      </w:r>
    </w:p>
    <w:p w:rsidR="007604BA" w:rsidRPr="005D0686" w:rsidRDefault="007604BA" w:rsidP="007604BA">
      <w:r w:rsidRPr="005D0686">
        <w:t xml:space="preserve">The Ambient Wood Project </w:t>
      </w:r>
      <w:sdt>
        <w:sdtPr>
          <w:id w:val="29596976"/>
          <w:citation/>
        </w:sdtPr>
        <w:sdtContent>
          <w:r w:rsidR="00264E47">
            <w:fldChar w:fldCharType="begin"/>
          </w:r>
          <w:r w:rsidR="00151BCC" w:rsidRPr="00324585">
            <w:instrText xml:space="preserve"> CITATION alY05 \l 1046  </w:instrText>
          </w:r>
          <w:r w:rsidR="00264E47">
            <w:fldChar w:fldCharType="separate"/>
          </w:r>
          <w:r w:rsidR="003F1F65">
            <w:rPr>
              <w:noProof/>
            </w:rPr>
            <w:t>(Rogers, et al., 2005)</w:t>
          </w:r>
          <w:r w:rsidR="00264E47">
            <w:fldChar w:fldCharType="end"/>
          </w:r>
        </w:sdtContent>
      </w:sdt>
      <w:r w:rsidRPr="005D0686">
        <w:t xml:space="preserve"> is dedicated to the design and building of pervasive environments. </w:t>
      </w:r>
      <w:proofErr w:type="spellStart"/>
      <w:r w:rsidRPr="005D0686">
        <w:t>WiFi</w:t>
      </w:r>
      <w:proofErr w:type="spellEnd"/>
      <w:r w:rsidRPr="005D0686">
        <w:t xml:space="preserve"> and sensor-based technologies are connected with a variety of mobile and standalone computational devices. The proposal is that digital augmentation offers a promising way for enhancing both indoors and outdoors learning processes. The </w:t>
      </w:r>
      <w:proofErr w:type="spellStart"/>
      <w:r w:rsidRPr="005D0686">
        <w:t>GlobalEdu</w:t>
      </w:r>
      <w:proofErr w:type="spellEnd"/>
      <w:r w:rsidRPr="005D0686">
        <w:t xml:space="preserve"> uses the </w:t>
      </w:r>
      <w:r>
        <w:t xml:space="preserve">context management </w:t>
      </w:r>
      <w:r w:rsidRPr="005D0686">
        <w:t xml:space="preserve">to improve the learning process. </w:t>
      </w:r>
      <w:r>
        <w:t xml:space="preserve">The integration </w:t>
      </w:r>
      <w:proofErr w:type="spellStart"/>
      <w:r>
        <w:t>GlobalEdu</w:t>
      </w:r>
      <w:proofErr w:type="spellEnd"/>
      <w:r>
        <w:t>/</w:t>
      </w:r>
      <w:r w:rsidRPr="005D0686">
        <w:t xml:space="preserve">LOCAL explores indoors learning applications through </w:t>
      </w:r>
      <w:proofErr w:type="spellStart"/>
      <w:r w:rsidRPr="005D0686">
        <w:t>Wi</w:t>
      </w:r>
      <w:r>
        <w:t>Fi</w:t>
      </w:r>
      <w:proofErr w:type="spellEnd"/>
      <w:r>
        <w:t xml:space="preserve"> technology, and with ISAM</w:t>
      </w:r>
      <w:r w:rsidR="00543B26">
        <w:t xml:space="preserve"> integration</w:t>
      </w:r>
      <w:r>
        <w:t xml:space="preserve">, </w:t>
      </w:r>
      <w:proofErr w:type="spellStart"/>
      <w:r>
        <w:t>GlobalEdu</w:t>
      </w:r>
      <w:proofErr w:type="spellEnd"/>
      <w:r w:rsidRPr="005D0686">
        <w:t xml:space="preserve"> intend</w:t>
      </w:r>
      <w:r>
        <w:t>s</w:t>
      </w:r>
      <w:r w:rsidRPr="005D0686">
        <w:t xml:space="preserve"> to explore both indoors and outdoors applications.</w:t>
      </w:r>
    </w:p>
    <w:p w:rsidR="00596C1D" w:rsidRDefault="005F62EE" w:rsidP="005F62EE">
      <w:pPr>
        <w:ind w:firstLine="425"/>
        <w:rPr>
          <w:rFonts w:cs="Times New Roman"/>
          <w:color w:val="000000"/>
          <w:szCs w:val="20"/>
        </w:rPr>
      </w:pPr>
      <w:r w:rsidRPr="00535FB0">
        <w:rPr>
          <w:rFonts w:cs="Times New Roman"/>
          <w:szCs w:val="20"/>
        </w:rPr>
        <w:t>Other approaches explore RFID (Radio Frequency Technology) technology to integrate the real world in the pedagogical experience. TANGO</w:t>
      </w:r>
      <w:r w:rsidR="00F00683">
        <w:rPr>
          <w:rFonts w:cs="Times New Roman"/>
          <w:szCs w:val="20"/>
        </w:rPr>
        <w:t xml:space="preserve"> </w:t>
      </w:r>
      <w:sdt>
        <w:sdtPr>
          <w:rPr>
            <w:rFonts w:cs="Times New Roman"/>
            <w:szCs w:val="20"/>
          </w:rPr>
          <w:id w:val="52469438"/>
          <w:citation/>
        </w:sdtPr>
        <w:sdtContent>
          <w:r w:rsidR="00264E47">
            <w:rPr>
              <w:rFonts w:cs="Times New Roman"/>
              <w:szCs w:val="20"/>
            </w:rPr>
            <w:fldChar w:fldCharType="begin"/>
          </w:r>
          <w:r w:rsidR="005A033D" w:rsidRPr="005A033D">
            <w:rPr>
              <w:rFonts w:cs="Times New Roman"/>
              <w:szCs w:val="20"/>
            </w:rPr>
            <w:instrText xml:space="preserve"> CITATION Oga10 \l 1046  </w:instrText>
          </w:r>
          <w:r w:rsidR="00264E47">
            <w:rPr>
              <w:rFonts w:cs="Times New Roman"/>
              <w:szCs w:val="20"/>
            </w:rPr>
            <w:fldChar w:fldCharType="separate"/>
          </w:r>
          <w:r w:rsidR="003F1F65" w:rsidRPr="003F1F65">
            <w:rPr>
              <w:rFonts w:cs="Times New Roman"/>
              <w:noProof/>
              <w:szCs w:val="20"/>
            </w:rPr>
            <w:t>(Ogata, et al., 2010)</w:t>
          </w:r>
          <w:r w:rsidR="00264E47">
            <w:rPr>
              <w:rFonts w:cs="Times New Roman"/>
              <w:szCs w:val="20"/>
            </w:rPr>
            <w:fldChar w:fldCharType="end"/>
          </w:r>
        </w:sdtContent>
      </w:sdt>
      <w:r w:rsidRPr="00535FB0">
        <w:rPr>
          <w:rFonts w:cs="Times New Roman"/>
          <w:szCs w:val="20"/>
        </w:rPr>
        <w:t xml:space="preserve"> </w:t>
      </w:r>
      <w:r w:rsidRPr="00535FB0">
        <w:rPr>
          <w:rStyle w:val="shorttext"/>
          <w:rFonts w:cs="Times New Roman"/>
          <w:color w:val="000000"/>
          <w:szCs w:val="20"/>
          <w:shd w:val="clear" w:color="auto" w:fill="FFFFFF"/>
        </w:rPr>
        <w:t xml:space="preserve">allows placement of </w:t>
      </w:r>
      <w:r w:rsidRPr="00535FB0">
        <w:rPr>
          <w:rFonts w:cs="Times New Roman"/>
          <w:szCs w:val="20"/>
        </w:rPr>
        <w:t xml:space="preserve">RFID tags on real objects. The tags can be detected when a learner </w:t>
      </w:r>
      <w:r w:rsidRPr="00535FB0">
        <w:rPr>
          <w:rFonts w:cs="Times New Roman"/>
          <w:color w:val="000000"/>
          <w:szCs w:val="20"/>
        </w:rPr>
        <w:t xml:space="preserve">visits an environment. A mobile device can be used to interact with objects, in order to improve the learner’s vocabulary through the questions and answers </w:t>
      </w:r>
      <w:r w:rsidRPr="00535FB0">
        <w:rPr>
          <w:rStyle w:val="shorttext"/>
          <w:rFonts w:cs="Times New Roman"/>
          <w:szCs w:val="20"/>
          <w:shd w:val="clear" w:color="auto" w:fill="FFFFFF"/>
        </w:rPr>
        <w:t>previously registered in each object</w:t>
      </w:r>
      <w:r w:rsidRPr="00535FB0">
        <w:rPr>
          <w:rFonts w:cs="Times New Roman"/>
          <w:color w:val="000000"/>
          <w:szCs w:val="20"/>
        </w:rPr>
        <w:t xml:space="preserve">. </w:t>
      </w:r>
    </w:p>
    <w:p w:rsidR="00596C1D" w:rsidRDefault="005F62EE" w:rsidP="005F62EE">
      <w:pPr>
        <w:ind w:firstLine="425"/>
        <w:rPr>
          <w:rFonts w:cs="Times New Roman"/>
          <w:szCs w:val="20"/>
        </w:rPr>
      </w:pPr>
      <w:proofErr w:type="spellStart"/>
      <w:r w:rsidRPr="00535FB0">
        <w:rPr>
          <w:rFonts w:cs="Times New Roman"/>
          <w:szCs w:val="20"/>
        </w:rPr>
        <w:lastRenderedPageBreak/>
        <w:t>Mobio</w:t>
      </w:r>
      <w:proofErr w:type="spellEnd"/>
      <w:r w:rsidRPr="00535FB0">
        <w:rPr>
          <w:rFonts w:cs="Times New Roman"/>
          <w:szCs w:val="20"/>
        </w:rPr>
        <w:t xml:space="preserve"> Threat </w:t>
      </w:r>
      <w:sdt>
        <w:sdtPr>
          <w:rPr>
            <w:rFonts w:cs="Times New Roman"/>
            <w:szCs w:val="20"/>
          </w:rPr>
          <w:id w:val="52469439"/>
          <w:citation/>
        </w:sdtPr>
        <w:sdtContent>
          <w:r w:rsidR="00264E47">
            <w:rPr>
              <w:rFonts w:cs="Times New Roman"/>
              <w:szCs w:val="20"/>
            </w:rPr>
            <w:fldChar w:fldCharType="begin"/>
          </w:r>
          <w:r w:rsidR="00F00683" w:rsidRPr="00F00683">
            <w:rPr>
              <w:rFonts w:cs="Times New Roman"/>
              <w:szCs w:val="20"/>
            </w:rPr>
            <w:instrText xml:space="preserve"> CITATION Seg08 \l 1046 </w:instrText>
          </w:r>
          <w:r w:rsidR="00264E47">
            <w:rPr>
              <w:rFonts w:cs="Times New Roman"/>
              <w:szCs w:val="20"/>
            </w:rPr>
            <w:fldChar w:fldCharType="separate"/>
          </w:r>
          <w:r w:rsidR="003F1F65" w:rsidRPr="003F1F65">
            <w:rPr>
              <w:rFonts w:cs="Times New Roman"/>
              <w:noProof/>
              <w:szCs w:val="20"/>
            </w:rPr>
            <w:t>(Segatto, et al., 2008)</w:t>
          </w:r>
          <w:r w:rsidR="00264E47">
            <w:rPr>
              <w:rFonts w:cs="Times New Roman"/>
              <w:szCs w:val="20"/>
            </w:rPr>
            <w:fldChar w:fldCharType="end"/>
          </w:r>
        </w:sdtContent>
      </w:sdt>
      <w:r w:rsidRPr="00535FB0">
        <w:rPr>
          <w:rFonts w:cs="Times New Roman"/>
          <w:szCs w:val="20"/>
        </w:rPr>
        <w:t xml:space="preserve"> is a pervasive game that represents another </w:t>
      </w:r>
      <w:r w:rsidRPr="00535FB0">
        <w:rPr>
          <w:rFonts w:cs="Times New Roman"/>
          <w:color w:val="000000"/>
          <w:szCs w:val="20"/>
        </w:rPr>
        <w:t xml:space="preserve">pedagogical approach based on RFID technology. </w:t>
      </w:r>
      <w:r w:rsidRPr="00535FB0">
        <w:rPr>
          <w:rFonts w:cs="Times New Roman"/>
          <w:szCs w:val="20"/>
        </w:rPr>
        <w:t xml:space="preserve">Pervasive gaming is an emerging type of gaming, in which players must physically move to specific places in order to perform tasks within the game. Users must interact with each other and with the environment around them. In </w:t>
      </w:r>
      <w:proofErr w:type="spellStart"/>
      <w:r w:rsidRPr="00535FB0">
        <w:rPr>
          <w:rFonts w:cs="Times New Roman"/>
          <w:szCs w:val="20"/>
        </w:rPr>
        <w:t>Mobio</w:t>
      </w:r>
      <w:proofErr w:type="spellEnd"/>
      <w:r w:rsidRPr="00535FB0">
        <w:rPr>
          <w:rFonts w:cs="Times New Roman"/>
          <w:szCs w:val="20"/>
        </w:rPr>
        <w:t xml:space="preserve"> Threat, RFID tags are implanted in game objects, such as trees and rooms, to allow learners to interact with these real objects using their mobile devices. The game is meant to be a fun learning experience. Its main goal is to support learning about epidemics and disease control. During the game, the players have to work with pathological agents and chemical reactions. The pedagogical contributions are centered in the areas of Chemistry and Biology. </w:t>
      </w:r>
    </w:p>
    <w:p w:rsidR="005F62EE" w:rsidRDefault="005F62EE" w:rsidP="005F62EE">
      <w:pPr>
        <w:ind w:firstLine="425"/>
        <w:rPr>
          <w:rFonts w:cs="Times New Roman"/>
          <w:szCs w:val="20"/>
        </w:rPr>
      </w:pPr>
      <w:r w:rsidRPr="00535FB0">
        <w:rPr>
          <w:rFonts w:cs="Times New Roman"/>
          <w:szCs w:val="20"/>
        </w:rPr>
        <w:t xml:space="preserve">TANGO and </w:t>
      </w:r>
      <w:proofErr w:type="spellStart"/>
      <w:r w:rsidRPr="00535FB0">
        <w:rPr>
          <w:rFonts w:cs="Times New Roman"/>
          <w:szCs w:val="20"/>
        </w:rPr>
        <w:t>Mobio</w:t>
      </w:r>
      <w:proofErr w:type="spellEnd"/>
      <w:r w:rsidRPr="00535FB0">
        <w:rPr>
          <w:rFonts w:cs="Times New Roman"/>
          <w:szCs w:val="20"/>
        </w:rPr>
        <w:t xml:space="preserve"> Threat use the same strategy to improve the pedagogical experience, i.e., they integrated the real world in the educational process using RFID technology. Differently from </w:t>
      </w:r>
      <w:proofErr w:type="spellStart"/>
      <w:r w:rsidR="00596C1D">
        <w:rPr>
          <w:rFonts w:cs="Times New Roman"/>
          <w:szCs w:val="20"/>
        </w:rPr>
        <w:t>GlobalEdu</w:t>
      </w:r>
      <w:proofErr w:type="spellEnd"/>
      <w:r w:rsidRPr="00535FB0">
        <w:rPr>
          <w:rFonts w:cs="Times New Roman"/>
          <w:szCs w:val="20"/>
        </w:rPr>
        <w:t xml:space="preserve">, </w:t>
      </w:r>
      <w:r w:rsidRPr="00535FB0">
        <w:rPr>
          <w:rFonts w:cs="Times New Roman"/>
          <w:color w:val="000000"/>
          <w:szCs w:val="20"/>
        </w:rPr>
        <w:t xml:space="preserve">both proposals focus on specific pedagogical areas. </w:t>
      </w:r>
      <w:proofErr w:type="spellStart"/>
      <w:r w:rsidR="00596C1D">
        <w:rPr>
          <w:rFonts w:cs="Times New Roman"/>
          <w:color w:val="000000"/>
          <w:szCs w:val="20"/>
        </w:rPr>
        <w:t>GlobalEdu</w:t>
      </w:r>
      <w:proofErr w:type="spellEnd"/>
      <w:r w:rsidRPr="00535FB0">
        <w:rPr>
          <w:rFonts w:cs="Times New Roman"/>
          <w:color w:val="000000"/>
          <w:szCs w:val="20"/>
        </w:rPr>
        <w:t xml:space="preserve"> is a generic ubiquitous learning model. Moreover, it </w:t>
      </w:r>
      <w:r w:rsidRPr="00535FB0">
        <w:rPr>
          <w:rFonts w:cs="Times New Roman"/>
          <w:szCs w:val="20"/>
        </w:rPr>
        <w:t xml:space="preserve">does not support the interaction with real objects using RFIDs or any other kind of technology. </w:t>
      </w:r>
    </w:p>
    <w:p w:rsidR="005F62EE" w:rsidRPr="00535FB0" w:rsidRDefault="005F62EE" w:rsidP="005F62EE">
      <w:pPr>
        <w:ind w:firstLine="425"/>
        <w:rPr>
          <w:rFonts w:cs="Times New Roman"/>
          <w:szCs w:val="20"/>
        </w:rPr>
      </w:pPr>
      <w:r w:rsidRPr="00535FB0">
        <w:rPr>
          <w:rFonts w:cs="Times New Roman"/>
          <w:szCs w:val="20"/>
        </w:rPr>
        <w:t xml:space="preserve">Few projects in the area of ubiquitous learning use Learning Objects </w:t>
      </w:r>
      <w:sdt>
        <w:sdtPr>
          <w:rPr>
            <w:rFonts w:cs="Times New Roman"/>
            <w:szCs w:val="20"/>
          </w:rPr>
          <w:id w:val="52469440"/>
          <w:citation/>
        </w:sdtPr>
        <w:sdtContent>
          <w:r w:rsidR="00264E47">
            <w:rPr>
              <w:rFonts w:cs="Times New Roman"/>
              <w:szCs w:val="20"/>
            </w:rPr>
            <w:fldChar w:fldCharType="begin"/>
          </w:r>
          <w:r w:rsidR="00F00683" w:rsidRPr="00F00683">
            <w:rPr>
              <w:rFonts w:cs="Times New Roman"/>
              <w:szCs w:val="20"/>
            </w:rPr>
            <w:instrText xml:space="preserve"> CITATION Lew10 \l 1046 </w:instrText>
          </w:r>
          <w:r w:rsidR="00264E47">
            <w:rPr>
              <w:rFonts w:cs="Times New Roman"/>
              <w:szCs w:val="20"/>
            </w:rPr>
            <w:fldChar w:fldCharType="separate"/>
          </w:r>
          <w:r w:rsidR="003F1F65" w:rsidRPr="003F1F65">
            <w:rPr>
              <w:rFonts w:cs="Times New Roman"/>
              <w:noProof/>
              <w:szCs w:val="20"/>
            </w:rPr>
            <w:t>(Lewis, 2010)</w:t>
          </w:r>
          <w:r w:rsidR="00264E47">
            <w:rPr>
              <w:rFonts w:cs="Times New Roman"/>
              <w:szCs w:val="20"/>
            </w:rPr>
            <w:fldChar w:fldCharType="end"/>
          </w:r>
        </w:sdtContent>
      </w:sdt>
      <w:r w:rsidR="00927995">
        <w:rPr>
          <w:rFonts w:cs="Times New Roman"/>
          <w:szCs w:val="20"/>
        </w:rPr>
        <w:t xml:space="preserve"> </w:t>
      </w:r>
      <w:r w:rsidRPr="00535FB0">
        <w:rPr>
          <w:rFonts w:cs="Times New Roman"/>
          <w:szCs w:val="20"/>
        </w:rPr>
        <w:t xml:space="preserve">to represent pedagogical content. JAPELAS </w:t>
      </w:r>
      <w:sdt>
        <w:sdtPr>
          <w:rPr>
            <w:rFonts w:cs="Times New Roman"/>
            <w:szCs w:val="20"/>
          </w:rPr>
          <w:id w:val="52469441"/>
          <w:citation/>
        </w:sdtPr>
        <w:sdtContent>
          <w:r w:rsidR="00264E47">
            <w:rPr>
              <w:rFonts w:cs="Times New Roman"/>
              <w:szCs w:val="20"/>
            </w:rPr>
            <w:fldChar w:fldCharType="begin"/>
          </w:r>
          <w:r w:rsidR="00F00683" w:rsidRPr="00F00683">
            <w:rPr>
              <w:rFonts w:cs="Times New Roman"/>
              <w:szCs w:val="20"/>
            </w:rPr>
            <w:instrText xml:space="preserve"> CITATION Yin04 \t  \m Yin10 \l 1046  </w:instrText>
          </w:r>
          <w:r w:rsidR="00264E47">
            <w:rPr>
              <w:rFonts w:cs="Times New Roman"/>
              <w:szCs w:val="20"/>
            </w:rPr>
            <w:fldChar w:fldCharType="separate"/>
          </w:r>
          <w:r w:rsidR="003F1F65" w:rsidRPr="003F1F65">
            <w:rPr>
              <w:rFonts w:cs="Times New Roman"/>
              <w:noProof/>
              <w:szCs w:val="20"/>
            </w:rPr>
            <w:t>(Yin, et al., 2004; Yin, et al., 2010)</w:t>
          </w:r>
          <w:r w:rsidR="00264E47">
            <w:rPr>
              <w:rFonts w:cs="Times New Roman"/>
              <w:szCs w:val="20"/>
            </w:rPr>
            <w:fldChar w:fldCharType="end"/>
          </w:r>
        </w:sdtContent>
      </w:sdt>
      <w:r w:rsidR="00F00683">
        <w:rPr>
          <w:rFonts w:cs="Times New Roman"/>
          <w:szCs w:val="20"/>
        </w:rPr>
        <w:t xml:space="preserve"> </w:t>
      </w:r>
      <w:r w:rsidRPr="00535FB0">
        <w:rPr>
          <w:rFonts w:cs="Times New Roman"/>
          <w:szCs w:val="20"/>
        </w:rPr>
        <w:t>was designed for a specific purpose, and does not use Learning Objects. The Ambient Wood Project</w:t>
      </w:r>
      <w:r w:rsidR="00F00683">
        <w:rPr>
          <w:rFonts w:cs="Times New Roman"/>
          <w:szCs w:val="20"/>
        </w:rPr>
        <w:t xml:space="preserve"> </w:t>
      </w:r>
      <w:sdt>
        <w:sdtPr>
          <w:rPr>
            <w:rFonts w:cs="Times New Roman"/>
            <w:szCs w:val="20"/>
          </w:rPr>
          <w:id w:val="52469443"/>
          <w:citation/>
        </w:sdtPr>
        <w:sdtContent>
          <w:r w:rsidR="00264E47">
            <w:rPr>
              <w:rFonts w:cs="Times New Roman"/>
              <w:szCs w:val="20"/>
            </w:rPr>
            <w:fldChar w:fldCharType="begin"/>
          </w:r>
          <w:r w:rsidR="00151BCC" w:rsidRPr="00324585">
            <w:rPr>
              <w:rFonts w:cs="Times New Roman"/>
              <w:szCs w:val="20"/>
            </w:rPr>
            <w:instrText xml:space="preserve"> CITATION alY05 \l 1046  </w:instrText>
          </w:r>
          <w:r w:rsidR="00264E47">
            <w:rPr>
              <w:rFonts w:cs="Times New Roman"/>
              <w:szCs w:val="20"/>
            </w:rPr>
            <w:fldChar w:fldCharType="separate"/>
          </w:r>
          <w:r w:rsidR="003F1F65" w:rsidRPr="003F1F65">
            <w:rPr>
              <w:rFonts w:cs="Times New Roman"/>
              <w:noProof/>
              <w:szCs w:val="20"/>
            </w:rPr>
            <w:t>(Rogers, et al., 2005)</w:t>
          </w:r>
          <w:r w:rsidR="00264E47">
            <w:rPr>
              <w:rFonts w:cs="Times New Roman"/>
              <w:szCs w:val="20"/>
            </w:rPr>
            <w:fldChar w:fldCharType="end"/>
          </w:r>
        </w:sdtContent>
      </w:sdt>
      <w:r w:rsidRPr="00535FB0">
        <w:rPr>
          <w:rFonts w:cs="Times New Roman"/>
          <w:szCs w:val="20"/>
        </w:rPr>
        <w:t xml:space="preserve"> does not support Learning Objects. Its focus is specifically on pervasive environments based on digital augmentation. Yang </w:t>
      </w:r>
      <w:sdt>
        <w:sdtPr>
          <w:rPr>
            <w:rFonts w:cs="Times New Roman"/>
            <w:szCs w:val="20"/>
          </w:rPr>
          <w:id w:val="52469444"/>
          <w:citation/>
        </w:sdtPr>
        <w:sdtContent>
          <w:r w:rsidR="00264E47">
            <w:rPr>
              <w:rFonts w:cs="Times New Roman"/>
              <w:szCs w:val="20"/>
            </w:rPr>
            <w:fldChar w:fldCharType="begin"/>
          </w:r>
          <w:r w:rsidR="00F00683" w:rsidRPr="00F00683">
            <w:rPr>
              <w:rFonts w:cs="Times New Roman"/>
              <w:szCs w:val="20"/>
            </w:rPr>
            <w:instrText xml:space="preserve"> CITATION Yan06 \n  \t  \l 1046  </w:instrText>
          </w:r>
          <w:r w:rsidR="00264E47">
            <w:rPr>
              <w:rFonts w:cs="Times New Roman"/>
              <w:szCs w:val="20"/>
            </w:rPr>
            <w:fldChar w:fldCharType="separate"/>
          </w:r>
          <w:r w:rsidR="003F1F65" w:rsidRPr="003F1F65">
            <w:rPr>
              <w:rFonts w:cs="Times New Roman"/>
              <w:noProof/>
              <w:szCs w:val="20"/>
            </w:rPr>
            <w:t>(2006)</w:t>
          </w:r>
          <w:r w:rsidR="00264E47">
            <w:rPr>
              <w:rFonts w:cs="Times New Roman"/>
              <w:szCs w:val="20"/>
            </w:rPr>
            <w:fldChar w:fldCharType="end"/>
          </w:r>
        </w:sdtContent>
      </w:sdt>
      <w:r w:rsidRPr="00535FB0">
        <w:rPr>
          <w:rFonts w:cs="Times New Roman"/>
          <w:szCs w:val="20"/>
        </w:rPr>
        <w:t xml:space="preserve"> proposes a peer-to-peer access to content in a ubiquitous learning environment. The proposal also does not specify how the content is going to be represented. Unlike these works, </w:t>
      </w:r>
      <w:proofErr w:type="spellStart"/>
      <w:r w:rsidR="007604BA">
        <w:rPr>
          <w:rFonts w:cs="Times New Roman"/>
          <w:szCs w:val="20"/>
        </w:rPr>
        <w:t>GlobalEdu</w:t>
      </w:r>
      <w:proofErr w:type="spellEnd"/>
      <w:r w:rsidRPr="00535FB0">
        <w:rPr>
          <w:rFonts w:cs="Times New Roman"/>
          <w:szCs w:val="20"/>
        </w:rPr>
        <w:t xml:space="preserve"> employs the notion of Learning Objects in order to enable a generic content management approach. </w:t>
      </w:r>
    </w:p>
    <w:p w:rsidR="005F62EE" w:rsidRPr="00535FB0" w:rsidRDefault="00F00683" w:rsidP="005F62EE">
      <w:pPr>
        <w:spacing w:after="0"/>
        <w:ind w:firstLine="425"/>
        <w:rPr>
          <w:rFonts w:cs="Times New Roman"/>
          <w:szCs w:val="20"/>
        </w:rPr>
      </w:pPr>
      <w:r>
        <w:rPr>
          <w:rFonts w:cs="Times New Roman"/>
          <w:szCs w:val="20"/>
        </w:rPr>
        <w:t xml:space="preserve">Schmidt </w:t>
      </w:r>
      <w:sdt>
        <w:sdtPr>
          <w:rPr>
            <w:rFonts w:cs="Times New Roman"/>
            <w:szCs w:val="20"/>
          </w:rPr>
          <w:id w:val="52469446"/>
          <w:citation/>
        </w:sdtPr>
        <w:sdtContent>
          <w:r w:rsidR="00264E47">
            <w:rPr>
              <w:rFonts w:cs="Times New Roman"/>
              <w:szCs w:val="20"/>
            </w:rPr>
            <w:fldChar w:fldCharType="begin"/>
          </w:r>
          <w:r w:rsidRPr="00F00683">
            <w:rPr>
              <w:rFonts w:cs="Times New Roman"/>
              <w:szCs w:val="20"/>
            </w:rPr>
            <w:instrText xml:space="preserve"> CITATION Sch05 \n  \t  \l 1046  </w:instrText>
          </w:r>
          <w:r w:rsidR="00264E47">
            <w:rPr>
              <w:rFonts w:cs="Times New Roman"/>
              <w:szCs w:val="20"/>
            </w:rPr>
            <w:fldChar w:fldCharType="separate"/>
          </w:r>
          <w:r w:rsidR="003F1F65" w:rsidRPr="003F1F65">
            <w:rPr>
              <w:rFonts w:cs="Times New Roman"/>
              <w:noProof/>
              <w:szCs w:val="20"/>
            </w:rPr>
            <w:t>(2005)</w:t>
          </w:r>
          <w:r w:rsidR="00264E47">
            <w:rPr>
              <w:rFonts w:cs="Times New Roman"/>
              <w:szCs w:val="20"/>
            </w:rPr>
            <w:fldChar w:fldCharType="end"/>
          </w:r>
        </w:sdtContent>
      </w:sdt>
      <w:r>
        <w:rPr>
          <w:rFonts w:cs="Times New Roman"/>
          <w:szCs w:val="20"/>
        </w:rPr>
        <w:t xml:space="preserve"> </w:t>
      </w:r>
      <w:r w:rsidR="005F62EE" w:rsidRPr="00535FB0">
        <w:rPr>
          <w:rFonts w:cs="Times New Roman"/>
          <w:szCs w:val="20"/>
        </w:rPr>
        <w:t>summarizes the characteristics of context-aware learning systems and presents a case study that uses Learning Objects based on the SCO</w:t>
      </w:r>
      <w:r w:rsidR="007604BA">
        <w:rPr>
          <w:rFonts w:cs="Times New Roman"/>
          <w:szCs w:val="20"/>
        </w:rPr>
        <w:t xml:space="preserve">RM standard </w:t>
      </w:r>
      <w:sdt>
        <w:sdtPr>
          <w:rPr>
            <w:rFonts w:cs="Times New Roman"/>
            <w:szCs w:val="20"/>
          </w:rPr>
          <w:id w:val="52469447"/>
          <w:citation/>
        </w:sdtPr>
        <w:sdtContent>
          <w:r w:rsidR="00264E47">
            <w:rPr>
              <w:rFonts w:cs="Times New Roman"/>
              <w:szCs w:val="20"/>
            </w:rPr>
            <w:fldChar w:fldCharType="begin"/>
          </w:r>
          <w:r w:rsidR="00114E8A" w:rsidRPr="00114E8A">
            <w:rPr>
              <w:rFonts w:cs="Times New Roman"/>
              <w:szCs w:val="20"/>
            </w:rPr>
            <w:instrText xml:space="preserve"> CITATION SCO10 \l 1046 </w:instrText>
          </w:r>
          <w:r w:rsidR="00264E47">
            <w:rPr>
              <w:rFonts w:cs="Times New Roman"/>
              <w:szCs w:val="20"/>
            </w:rPr>
            <w:fldChar w:fldCharType="separate"/>
          </w:r>
          <w:r w:rsidR="003F1F65" w:rsidRPr="003F1F65">
            <w:rPr>
              <w:rFonts w:cs="Times New Roman"/>
              <w:noProof/>
              <w:szCs w:val="20"/>
            </w:rPr>
            <w:t>(SCORM, 2010)</w:t>
          </w:r>
          <w:r w:rsidR="00264E47">
            <w:rPr>
              <w:rFonts w:cs="Times New Roman"/>
              <w:szCs w:val="20"/>
            </w:rPr>
            <w:fldChar w:fldCharType="end"/>
          </w:r>
        </w:sdtContent>
      </w:sdt>
      <w:r w:rsidR="007604BA">
        <w:rPr>
          <w:rFonts w:cs="Times New Roman"/>
          <w:szCs w:val="20"/>
        </w:rPr>
        <w:t xml:space="preserve">. </w:t>
      </w:r>
      <w:proofErr w:type="spellStart"/>
      <w:r w:rsidR="007604BA">
        <w:rPr>
          <w:rFonts w:cs="Times New Roman"/>
          <w:szCs w:val="20"/>
        </w:rPr>
        <w:t>GlobalEdu</w:t>
      </w:r>
      <w:proofErr w:type="spellEnd"/>
      <w:r w:rsidR="005F62EE" w:rsidRPr="00535FB0">
        <w:rPr>
          <w:rFonts w:cs="Times New Roman"/>
          <w:szCs w:val="20"/>
        </w:rPr>
        <w:t>, however, uses the LOM standard</w:t>
      </w:r>
      <w:r w:rsidR="00114E8A">
        <w:rPr>
          <w:rFonts w:cs="Times New Roman"/>
          <w:szCs w:val="20"/>
        </w:rPr>
        <w:t xml:space="preserve"> </w:t>
      </w:r>
      <w:sdt>
        <w:sdtPr>
          <w:rPr>
            <w:rFonts w:cs="Times New Roman"/>
            <w:szCs w:val="20"/>
          </w:rPr>
          <w:id w:val="52469448"/>
          <w:citation/>
        </w:sdtPr>
        <w:sdtContent>
          <w:r w:rsidR="00264E47">
            <w:rPr>
              <w:rFonts w:cs="Times New Roman"/>
              <w:szCs w:val="20"/>
            </w:rPr>
            <w:fldChar w:fldCharType="begin"/>
          </w:r>
          <w:r w:rsidR="00114E8A" w:rsidRPr="00114E8A">
            <w:rPr>
              <w:rFonts w:cs="Times New Roman"/>
              <w:szCs w:val="20"/>
            </w:rPr>
            <w:instrText xml:space="preserve"> CITATION IEE \l 1046 </w:instrText>
          </w:r>
          <w:r w:rsidR="00264E47">
            <w:rPr>
              <w:rFonts w:cs="Times New Roman"/>
              <w:szCs w:val="20"/>
            </w:rPr>
            <w:fldChar w:fldCharType="separate"/>
          </w:r>
          <w:r w:rsidR="003F1F65" w:rsidRPr="003F1F65">
            <w:rPr>
              <w:rFonts w:cs="Times New Roman"/>
              <w:noProof/>
              <w:szCs w:val="20"/>
            </w:rPr>
            <w:t>(LOM, 2010)</w:t>
          </w:r>
          <w:r w:rsidR="00264E47">
            <w:rPr>
              <w:rFonts w:cs="Times New Roman"/>
              <w:szCs w:val="20"/>
            </w:rPr>
            <w:fldChar w:fldCharType="end"/>
          </w:r>
        </w:sdtContent>
      </w:sdt>
      <w:r w:rsidR="005F62EE" w:rsidRPr="00535FB0">
        <w:rPr>
          <w:rFonts w:cs="Times New Roman"/>
          <w:szCs w:val="20"/>
        </w:rPr>
        <w:t xml:space="preserve">. </w:t>
      </w:r>
      <w:proofErr w:type="spellStart"/>
      <w:r w:rsidR="005F62EE" w:rsidRPr="00535FB0">
        <w:rPr>
          <w:rFonts w:cs="Times New Roman"/>
          <w:szCs w:val="20"/>
        </w:rPr>
        <w:t>SeLeNe</w:t>
      </w:r>
      <w:proofErr w:type="spellEnd"/>
      <w:r w:rsidR="00114E8A">
        <w:rPr>
          <w:rFonts w:cs="Times New Roman"/>
          <w:szCs w:val="20"/>
        </w:rPr>
        <w:t xml:space="preserve"> </w:t>
      </w:r>
      <w:sdt>
        <w:sdtPr>
          <w:rPr>
            <w:rFonts w:cs="Times New Roman"/>
            <w:szCs w:val="20"/>
          </w:rPr>
          <w:id w:val="52469449"/>
          <w:citation/>
        </w:sdtPr>
        <w:sdtContent>
          <w:r w:rsidR="00264E47">
            <w:rPr>
              <w:rFonts w:cs="Times New Roman"/>
              <w:szCs w:val="20"/>
            </w:rPr>
            <w:fldChar w:fldCharType="begin"/>
          </w:r>
          <w:r w:rsidR="00114E8A" w:rsidRPr="00114E8A">
            <w:rPr>
              <w:rFonts w:cs="Times New Roman"/>
              <w:szCs w:val="20"/>
            </w:rPr>
            <w:instrText xml:space="preserve"> CITATION Rig09 \l 1046 </w:instrText>
          </w:r>
          <w:r w:rsidR="00264E47">
            <w:rPr>
              <w:rFonts w:cs="Times New Roman"/>
              <w:szCs w:val="20"/>
            </w:rPr>
            <w:fldChar w:fldCharType="separate"/>
          </w:r>
          <w:r w:rsidR="003F1F65" w:rsidRPr="003F1F65">
            <w:rPr>
              <w:rFonts w:cs="Times New Roman"/>
              <w:noProof/>
              <w:szCs w:val="20"/>
            </w:rPr>
            <w:t>(Rigaux &amp; Spyratos, 2010)</w:t>
          </w:r>
          <w:r w:rsidR="00264E47">
            <w:rPr>
              <w:rFonts w:cs="Times New Roman"/>
              <w:szCs w:val="20"/>
            </w:rPr>
            <w:fldChar w:fldCharType="end"/>
          </w:r>
        </w:sdtContent>
      </w:sdt>
      <w:r w:rsidR="005F62EE" w:rsidRPr="00535FB0">
        <w:rPr>
          <w:rFonts w:cs="Times New Roman"/>
          <w:szCs w:val="20"/>
        </w:rPr>
        <w:t xml:space="preserve"> and Elena </w:t>
      </w:r>
      <w:sdt>
        <w:sdtPr>
          <w:rPr>
            <w:rFonts w:cs="Times New Roman"/>
            <w:szCs w:val="20"/>
          </w:rPr>
          <w:id w:val="52469450"/>
          <w:citation/>
        </w:sdtPr>
        <w:sdtContent>
          <w:r w:rsidR="00264E47">
            <w:rPr>
              <w:rFonts w:cs="Times New Roman"/>
              <w:szCs w:val="20"/>
            </w:rPr>
            <w:fldChar w:fldCharType="begin"/>
          </w:r>
          <w:r w:rsidR="00114E8A" w:rsidRPr="00114E8A">
            <w:rPr>
              <w:rFonts w:cs="Times New Roman"/>
              <w:szCs w:val="20"/>
            </w:rPr>
            <w:instrText xml:space="preserve"> CITATION Sim02 \l 1046 </w:instrText>
          </w:r>
          <w:r w:rsidR="00264E47">
            <w:rPr>
              <w:rFonts w:cs="Times New Roman"/>
              <w:szCs w:val="20"/>
            </w:rPr>
            <w:fldChar w:fldCharType="separate"/>
          </w:r>
          <w:r w:rsidR="003F1F65" w:rsidRPr="003F1F65">
            <w:rPr>
              <w:rFonts w:cs="Times New Roman"/>
              <w:noProof/>
              <w:szCs w:val="20"/>
            </w:rPr>
            <w:t>(Simon, et al., 2002)</w:t>
          </w:r>
          <w:r w:rsidR="00264E47">
            <w:rPr>
              <w:rFonts w:cs="Times New Roman"/>
              <w:szCs w:val="20"/>
            </w:rPr>
            <w:fldChar w:fldCharType="end"/>
          </w:r>
        </w:sdtContent>
      </w:sdt>
      <w:r w:rsidR="005F62EE" w:rsidRPr="00535FB0">
        <w:rPr>
          <w:rFonts w:cs="Times New Roman"/>
          <w:szCs w:val="20"/>
        </w:rPr>
        <w:t xml:space="preserve"> also use the LOM </w:t>
      </w:r>
      <w:proofErr w:type="gramStart"/>
      <w:r w:rsidR="005F62EE" w:rsidRPr="00535FB0">
        <w:rPr>
          <w:rFonts w:cs="Times New Roman"/>
          <w:szCs w:val="20"/>
        </w:rPr>
        <w:t>standard,</w:t>
      </w:r>
      <w:proofErr w:type="gramEnd"/>
      <w:r w:rsidR="005F62EE" w:rsidRPr="00535FB0">
        <w:rPr>
          <w:rFonts w:cs="Times New Roman"/>
          <w:szCs w:val="20"/>
        </w:rPr>
        <w:t xml:space="preserve"> however, they do not consider the adaptation of content according to the learners’ current context, as </w:t>
      </w:r>
      <w:proofErr w:type="spellStart"/>
      <w:r w:rsidR="007604BA">
        <w:rPr>
          <w:rFonts w:cs="Times New Roman"/>
          <w:szCs w:val="20"/>
        </w:rPr>
        <w:t>GlobalEdu</w:t>
      </w:r>
      <w:proofErr w:type="spellEnd"/>
      <w:r w:rsidR="005F62EE" w:rsidRPr="00535FB0">
        <w:rPr>
          <w:rFonts w:cs="Times New Roman"/>
          <w:szCs w:val="20"/>
        </w:rPr>
        <w:t xml:space="preserve"> does. </w:t>
      </w:r>
    </w:p>
    <w:p w:rsidR="00CF403D" w:rsidRPr="005D0686" w:rsidRDefault="00A162D5" w:rsidP="00A74D53">
      <w:pPr>
        <w:pStyle w:val="Heading1"/>
      </w:pPr>
      <w:bookmarkStart w:id="1" w:name="_Ref281939998"/>
      <w:r>
        <w:t xml:space="preserve">The </w:t>
      </w:r>
      <w:proofErr w:type="spellStart"/>
      <w:r w:rsidR="00CF403D" w:rsidRPr="005D0686">
        <w:t>GlobalEdu</w:t>
      </w:r>
      <w:bookmarkEnd w:id="1"/>
      <w:proofErr w:type="spellEnd"/>
      <w:r>
        <w:t xml:space="preserve"> model</w:t>
      </w:r>
    </w:p>
    <w:p w:rsidR="00CF403D" w:rsidRPr="005D0686" w:rsidRDefault="00CF403D" w:rsidP="00A74D53">
      <w:proofErr w:type="spellStart"/>
      <w:r w:rsidRPr="005D0686">
        <w:t>GlobalEdu</w:t>
      </w:r>
      <w:proofErr w:type="spellEnd"/>
      <w:r w:rsidRPr="005D0686">
        <w:t xml:space="preserve"> aims to support ubiquitous educational applications. Its architecture is based on a layered organization, as shown in </w:t>
      </w:r>
      <w:r w:rsidR="00264E47">
        <w:rPr>
          <w:b/>
          <w:bCs/>
        </w:rPr>
        <w:fldChar w:fldCharType="begin"/>
      </w:r>
      <w:r w:rsidR="005D0686">
        <w:rPr>
          <w:b/>
          <w:bCs/>
        </w:rPr>
        <w:instrText xml:space="preserve"> REF _Ref281941266 \h </w:instrText>
      </w:r>
      <w:r w:rsidR="00264E47">
        <w:rPr>
          <w:b/>
          <w:bCs/>
        </w:rPr>
      </w:r>
      <w:r w:rsidR="00264E47">
        <w:rPr>
          <w:b/>
          <w:bCs/>
        </w:rPr>
        <w:fldChar w:fldCharType="separate"/>
      </w:r>
      <w:r w:rsidR="002572ED" w:rsidRPr="005D0686">
        <w:t xml:space="preserve">Figure </w:t>
      </w:r>
      <w:r w:rsidR="002572ED">
        <w:rPr>
          <w:noProof/>
        </w:rPr>
        <w:t>1</w:t>
      </w:r>
      <w:r w:rsidR="00264E47">
        <w:rPr>
          <w:b/>
          <w:bCs/>
        </w:rPr>
        <w:fldChar w:fldCharType="end"/>
      </w:r>
      <w:r w:rsidRPr="005D0686">
        <w:t>. The Application Layer is represented by a </w:t>
      </w:r>
      <w:r w:rsidRPr="005D0686">
        <w:rPr>
          <w:i/>
          <w:iCs/>
        </w:rPr>
        <w:t>Pedagogic</w:t>
      </w:r>
      <w:r w:rsidR="00E1567A">
        <w:rPr>
          <w:i/>
          <w:iCs/>
        </w:rPr>
        <w:t>al</w:t>
      </w:r>
      <w:r w:rsidRPr="005D0686">
        <w:rPr>
          <w:i/>
          <w:iCs/>
        </w:rPr>
        <w:t xml:space="preserve"> Agent</w:t>
      </w:r>
      <w:r w:rsidRPr="005D0686">
        <w:t> (PA), which follows the learner throughout the environment and helps in her/his interactions with the system.</w:t>
      </w:r>
    </w:p>
    <w:p w:rsidR="005D0686" w:rsidRDefault="005D0686" w:rsidP="00F475B6">
      <w:pPr>
        <w:keepNext/>
        <w:jc w:val="center"/>
      </w:pPr>
      <w:r w:rsidRPr="005D0686">
        <w:rPr>
          <w:noProof/>
          <w:lang w:val="pt-BR" w:eastAsia="pt-BR" w:bidi="ar-SA"/>
        </w:rPr>
        <w:drawing>
          <wp:inline distT="0" distB="0" distL="0" distR="0">
            <wp:extent cx="2829560" cy="225996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r="4991" b="17453"/>
                    <a:stretch>
                      <a:fillRect/>
                    </a:stretch>
                  </pic:blipFill>
                  <pic:spPr bwMode="auto">
                    <a:xfrm>
                      <a:off x="0" y="0"/>
                      <a:ext cx="2829560" cy="2259965"/>
                    </a:xfrm>
                    <a:prstGeom prst="rect">
                      <a:avLst/>
                    </a:prstGeom>
                    <a:noFill/>
                    <a:ln w="9525">
                      <a:noFill/>
                      <a:miter lim="800000"/>
                      <a:headEnd/>
                      <a:tailEnd/>
                    </a:ln>
                  </pic:spPr>
                </pic:pic>
              </a:graphicData>
            </a:graphic>
          </wp:inline>
        </w:drawing>
      </w:r>
    </w:p>
    <w:p w:rsidR="005D0686" w:rsidRPr="005D0686" w:rsidRDefault="005D0686" w:rsidP="005D0686">
      <w:pPr>
        <w:pStyle w:val="Caption"/>
      </w:pPr>
      <w:bookmarkStart w:id="2" w:name="_Ref281941266"/>
      <w:r w:rsidRPr="005D0686">
        <w:t xml:space="preserve">Figure </w:t>
      </w:r>
      <w:fldSimple w:instr=" SEQ Figure \* ARABIC ">
        <w:r w:rsidR="00332A3C">
          <w:rPr>
            <w:noProof/>
          </w:rPr>
          <w:t>1</w:t>
        </w:r>
      </w:fldSimple>
      <w:bookmarkEnd w:id="2"/>
      <w:r w:rsidRPr="005D0686">
        <w:t xml:space="preserve">: </w:t>
      </w:r>
      <w:proofErr w:type="spellStart"/>
      <w:r w:rsidRPr="005D0686">
        <w:t>GlobalEdu</w:t>
      </w:r>
      <w:proofErr w:type="spellEnd"/>
      <w:r w:rsidRPr="005D0686">
        <w:t xml:space="preserve"> architecture</w:t>
      </w:r>
    </w:p>
    <w:p w:rsidR="00CF403D" w:rsidRPr="005D0686" w:rsidRDefault="00CF403D" w:rsidP="00A74D53">
      <w:r w:rsidRPr="005D0686">
        <w:t>The </w:t>
      </w:r>
      <w:r w:rsidRPr="005D0686">
        <w:rPr>
          <w:i/>
          <w:iCs/>
        </w:rPr>
        <w:t>System Layer</w:t>
      </w:r>
      <w:r w:rsidRPr="005D0686">
        <w:t> is a set of Educational Modules (EM) and Support Modules (SM). The Educational Modules are responsible for performing content management tasks as well as manipulation of the learner model. The system has three Educational Modules: Profile, Content and Context Management. The first module is responsible for managing learner profiles. The second one deals with the learning objects which are manipulated by the learner. The third one controls information in the context of interest of the learner and is in charge of adapting the resources that he/she is manipulating. The Support Modules are intended to help in the execution of the Educational Modules and the Pedagogical Agent, by managing the aspects of communication, adaptation of interfaces to devices, user's access and persistence.</w:t>
      </w:r>
    </w:p>
    <w:p w:rsidR="00CF403D" w:rsidRPr="005D0686" w:rsidRDefault="00CF403D" w:rsidP="00A74D53">
      <w:r w:rsidRPr="005D0686">
        <w:t>The Runtime Layer is a middleware which supports the execution of educational applications, providing the system with necessary features, such as perception of contextual elements, code migration and communication mechanisms.</w:t>
      </w:r>
    </w:p>
    <w:p w:rsidR="00CF403D" w:rsidRPr="005D0686" w:rsidRDefault="00CF403D" w:rsidP="00A74D53">
      <w:r w:rsidRPr="005D0686">
        <w:t>For us, one of the characteristics of ubiquitous learning is that the user's context can be connected with the learner's local context, joining this information with educational objectives. The</w:t>
      </w:r>
      <w:r w:rsidR="005D0686">
        <w:t xml:space="preserve"> </w:t>
      </w:r>
      <w:r w:rsidRPr="005D0686">
        <w:rPr>
          <w:i/>
          <w:iCs/>
        </w:rPr>
        <w:t>Context Management</w:t>
      </w:r>
      <w:r w:rsidRPr="005D0686">
        <w:t xml:space="preserve"> module manages learner context in each </w:t>
      </w:r>
      <w:r w:rsidRPr="005D0686">
        <w:lastRenderedPageBreak/>
        <w:t>location the learner interacts. This module detects changes of contextual elements in the different locations where the learner is. The </w:t>
      </w:r>
      <w:r w:rsidRPr="005D0686">
        <w:rPr>
          <w:i/>
          <w:iCs/>
        </w:rPr>
        <w:t>Social Context</w:t>
      </w:r>
      <w:r w:rsidRPr="005D0686">
        <w:t> and </w:t>
      </w:r>
      <w:r w:rsidRPr="005D0686">
        <w:rPr>
          <w:i/>
          <w:iCs/>
        </w:rPr>
        <w:t>Physical Context</w:t>
      </w:r>
      <w:r w:rsidRPr="005D0686">
        <w:t> compose the learner context.</w:t>
      </w:r>
    </w:p>
    <w:p w:rsidR="00CF403D" w:rsidRPr="005D0686" w:rsidRDefault="00CF403D" w:rsidP="00A74D53">
      <w:r w:rsidRPr="005D0686">
        <w:t>The </w:t>
      </w:r>
      <w:r w:rsidRPr="005D0686">
        <w:rPr>
          <w:i/>
          <w:iCs/>
        </w:rPr>
        <w:t>Social Context</w:t>
      </w:r>
      <w:r w:rsidRPr="005D0686">
        <w:t> has contextualized information about Location Context and the presence of other PAs in the current context. Location Context contains information about People (name, e-mail, commitments and roles), Events (type, description and location) and Resources (name, type, description and commitments) related to a specific location. The presence of other PAs presupposes the existence of other learners with the same goals, competencies and preferences, whose information the learner may access for contact or not. This information can also be used for the creation of learner groups within the same context.</w:t>
      </w:r>
    </w:p>
    <w:p w:rsidR="00CF403D" w:rsidRPr="005D0686" w:rsidRDefault="00CF403D" w:rsidP="00A74D53">
      <w:r w:rsidRPr="005D0686">
        <w:t>The </w:t>
      </w:r>
      <w:r w:rsidRPr="005D0686">
        <w:rPr>
          <w:i/>
          <w:iCs/>
        </w:rPr>
        <w:t>Physical</w:t>
      </w:r>
      <w:r w:rsidR="005D0686">
        <w:rPr>
          <w:i/>
          <w:iCs/>
        </w:rPr>
        <w:t xml:space="preserve"> </w:t>
      </w:r>
      <w:r w:rsidRPr="005D0686">
        <w:rPr>
          <w:i/>
          <w:iCs/>
        </w:rPr>
        <w:t>Context</w:t>
      </w:r>
      <w:r w:rsidRPr="005D0686">
        <w:t> represents the resources accessed by the learner, such as network, locations and devices. We consider that the ubiquitous computing environment monitors Physical Context elements. Besides, any element state changes are informed to the </w:t>
      </w:r>
      <w:r w:rsidRPr="005D0686">
        <w:rPr>
          <w:i/>
          <w:iCs/>
        </w:rPr>
        <w:t>Context Management</w:t>
      </w:r>
      <w:r w:rsidRPr="005D0686">
        <w:t>.</w:t>
      </w:r>
    </w:p>
    <w:p w:rsidR="00CF403D" w:rsidRDefault="00CF403D" w:rsidP="00A74D53">
      <w:r w:rsidRPr="005D0686">
        <w:t>The </w:t>
      </w:r>
      <w:r w:rsidRPr="005D0686">
        <w:rPr>
          <w:i/>
          <w:iCs/>
        </w:rPr>
        <w:t>Context Management</w:t>
      </w:r>
      <w:r w:rsidRPr="005D0686">
        <w:t xml:space="preserve"> module has the capability to know how to locate the learner in his/her current environment, to identify a learner in the corresponding context and to provide information adapted to the device the learner is using. In the same way, each location is modeled as a Geographic Region and has information about Location Context. So, for </w:t>
      </w:r>
      <w:proofErr w:type="spellStart"/>
      <w:r w:rsidRPr="005D0686">
        <w:t>GlobalEdu</w:t>
      </w:r>
      <w:proofErr w:type="spellEnd"/>
      <w:r w:rsidRPr="005D0686">
        <w:t>, the ubiquitous environment is composed by cells and these have different contexts (</w:t>
      </w:r>
      <w:r w:rsidR="00264E47">
        <w:fldChar w:fldCharType="begin"/>
      </w:r>
      <w:r w:rsidR="005D0686">
        <w:instrText xml:space="preserve"> REF _Ref281941392 \h </w:instrText>
      </w:r>
      <w:r w:rsidR="00264E47">
        <w:fldChar w:fldCharType="separate"/>
      </w:r>
      <w:r w:rsidR="002572ED">
        <w:t xml:space="preserve">Figure </w:t>
      </w:r>
      <w:r w:rsidR="002572ED">
        <w:rPr>
          <w:noProof/>
        </w:rPr>
        <w:t>2</w:t>
      </w:r>
      <w:r w:rsidR="00264E47">
        <w:fldChar w:fldCharType="end"/>
      </w:r>
      <w:r w:rsidRPr="005D0686">
        <w:t>). For example, a University can be considered a cell and its buildings, different contexts.</w:t>
      </w:r>
    </w:p>
    <w:p w:rsidR="005D0686" w:rsidRDefault="005D0686" w:rsidP="00F475B6">
      <w:pPr>
        <w:keepNext/>
        <w:jc w:val="center"/>
      </w:pPr>
      <w:r>
        <w:rPr>
          <w:noProof/>
          <w:lang w:val="pt-BR" w:eastAsia="pt-BR" w:bidi="ar-SA"/>
        </w:rPr>
        <w:drawing>
          <wp:inline distT="0" distB="0" distL="0" distR="0">
            <wp:extent cx="2700020" cy="161290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2700020" cy="1612900"/>
                    </a:xfrm>
                    <a:prstGeom prst="rect">
                      <a:avLst/>
                    </a:prstGeom>
                    <a:noFill/>
                    <a:ln w="9525">
                      <a:noFill/>
                      <a:miter lim="800000"/>
                      <a:headEnd/>
                      <a:tailEnd/>
                    </a:ln>
                  </pic:spPr>
                </pic:pic>
              </a:graphicData>
            </a:graphic>
          </wp:inline>
        </w:drawing>
      </w:r>
    </w:p>
    <w:p w:rsidR="005D0686" w:rsidRPr="005D0686" w:rsidRDefault="005D0686" w:rsidP="005D0686">
      <w:pPr>
        <w:pStyle w:val="Caption"/>
      </w:pPr>
      <w:bookmarkStart w:id="3" w:name="_Ref281941392"/>
      <w:r>
        <w:t xml:space="preserve">Figure </w:t>
      </w:r>
      <w:fldSimple w:instr=" SEQ Figure \* ARABIC ">
        <w:r w:rsidR="00332A3C">
          <w:rPr>
            <w:noProof/>
          </w:rPr>
          <w:t>2</w:t>
        </w:r>
      </w:fldSimple>
      <w:bookmarkEnd w:id="3"/>
      <w:r>
        <w:t xml:space="preserve">: </w:t>
      </w:r>
      <w:r w:rsidRPr="002B74E8">
        <w:t xml:space="preserve">The </w:t>
      </w:r>
      <w:proofErr w:type="spellStart"/>
      <w:r w:rsidRPr="002B74E8">
        <w:t>GlobalEdu</w:t>
      </w:r>
      <w:proofErr w:type="spellEnd"/>
      <w:r w:rsidRPr="002B74E8">
        <w:t xml:space="preserve"> environment</w:t>
      </w:r>
    </w:p>
    <w:p w:rsidR="00CF403D" w:rsidRPr="005D0686" w:rsidRDefault="00CF403D" w:rsidP="00A74D53">
      <w:r w:rsidRPr="005D0686">
        <w:t>Learners need to authenticate themselves in order to interact with the environment. This event is handled by the </w:t>
      </w:r>
      <w:r w:rsidRPr="005D0686">
        <w:rPr>
          <w:i/>
          <w:iCs/>
        </w:rPr>
        <w:t>Context Management</w:t>
      </w:r>
      <w:r w:rsidRPr="005D0686">
        <w:t xml:space="preserve"> module. </w:t>
      </w:r>
      <w:proofErr w:type="gramStart"/>
      <w:r w:rsidRPr="005D0686">
        <w:t>When a new learner enters into the environment, the Social Context changes.</w:t>
      </w:r>
      <w:proofErr w:type="gramEnd"/>
      <w:r w:rsidRPr="005D0686">
        <w:t xml:space="preserve"> In this case, the service takes two actions: (1) notifies other learners in the corresponding context (Location Context), and (2) sends to the new learner adapted information about the current context he/she is in. User profiles are compared in order to define learners with the same goals, competencies and preferences, whose information the learner may access for contact or not.</w:t>
      </w:r>
    </w:p>
    <w:p w:rsidR="00EF1858" w:rsidRPr="005D0686" w:rsidRDefault="00CF403D" w:rsidP="00EF1858">
      <w:r w:rsidRPr="005D0686">
        <w:t>For the adaptation process, there is a relationship between the </w:t>
      </w:r>
      <w:r w:rsidRPr="005D0686">
        <w:rPr>
          <w:i/>
          <w:iCs/>
        </w:rPr>
        <w:t>Context Management</w:t>
      </w:r>
      <w:r w:rsidRPr="005D0686">
        <w:t> module and the other elements of the architecture (</w:t>
      </w:r>
      <w:r w:rsidR="00264E47">
        <w:fldChar w:fldCharType="begin"/>
      </w:r>
      <w:r w:rsidR="002C03DE">
        <w:instrText xml:space="preserve"> REF _Ref281941465 \h </w:instrText>
      </w:r>
      <w:r w:rsidR="00264E47">
        <w:fldChar w:fldCharType="separate"/>
      </w:r>
      <w:r w:rsidR="002572ED">
        <w:t xml:space="preserve">Figure </w:t>
      </w:r>
      <w:r w:rsidR="002572ED">
        <w:rPr>
          <w:noProof/>
        </w:rPr>
        <w:t>3</w:t>
      </w:r>
      <w:r w:rsidR="00264E47">
        <w:fldChar w:fldCharType="end"/>
      </w:r>
      <w:r w:rsidR="002C03DE">
        <w:t>).</w:t>
      </w:r>
      <w:r w:rsidR="00EF1858">
        <w:t xml:space="preserve"> </w:t>
      </w:r>
      <w:r w:rsidR="00EF1858" w:rsidRPr="005D0686">
        <w:t xml:space="preserve">With this, learners can ask explicit information about the Social Context they are part of. </w:t>
      </w:r>
      <w:r w:rsidR="00B5291D">
        <w:t>They</w:t>
      </w:r>
      <w:r w:rsidR="00EF1858" w:rsidRPr="005D0686">
        <w:t xml:space="preserve"> can also extend the search for information to other contexts. This can be useful in the case of finding learning objects related to the learner's goals, for instance.</w:t>
      </w:r>
    </w:p>
    <w:p w:rsidR="00CF403D" w:rsidRDefault="00CF403D" w:rsidP="00A74D53"/>
    <w:p w:rsidR="002C03DE" w:rsidRDefault="002C03DE" w:rsidP="00F475B6">
      <w:pPr>
        <w:keepNext/>
        <w:jc w:val="center"/>
      </w:pPr>
      <w:r>
        <w:rPr>
          <w:noProof/>
          <w:lang w:val="pt-BR" w:eastAsia="pt-BR" w:bidi="ar-SA"/>
        </w:rPr>
        <w:drawing>
          <wp:inline distT="0" distB="0" distL="0" distR="0">
            <wp:extent cx="2803525" cy="201866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srcRect b="8987"/>
                    <a:stretch>
                      <a:fillRect/>
                    </a:stretch>
                  </pic:blipFill>
                  <pic:spPr bwMode="auto">
                    <a:xfrm>
                      <a:off x="0" y="0"/>
                      <a:ext cx="2803525" cy="2018665"/>
                    </a:xfrm>
                    <a:prstGeom prst="rect">
                      <a:avLst/>
                    </a:prstGeom>
                    <a:noFill/>
                    <a:ln w="9525">
                      <a:noFill/>
                      <a:miter lim="800000"/>
                      <a:headEnd/>
                      <a:tailEnd/>
                    </a:ln>
                  </pic:spPr>
                </pic:pic>
              </a:graphicData>
            </a:graphic>
          </wp:inline>
        </w:drawing>
      </w:r>
    </w:p>
    <w:p w:rsidR="005D0686" w:rsidRPr="005D0686" w:rsidRDefault="002C03DE" w:rsidP="002C03DE">
      <w:pPr>
        <w:pStyle w:val="Caption"/>
      </w:pPr>
      <w:bookmarkStart w:id="4" w:name="_Ref281941465"/>
      <w:r>
        <w:t xml:space="preserve">Figure </w:t>
      </w:r>
      <w:fldSimple w:instr=" SEQ Figure \* ARABIC ">
        <w:r w:rsidR="00332A3C">
          <w:rPr>
            <w:noProof/>
          </w:rPr>
          <w:t>3</w:t>
        </w:r>
      </w:fldSimple>
      <w:bookmarkEnd w:id="4"/>
      <w:r>
        <w:t xml:space="preserve">: </w:t>
      </w:r>
      <w:bookmarkStart w:id="5" w:name="_Ref283731870"/>
      <w:r w:rsidRPr="00B0225B">
        <w:t>Context management</w:t>
      </w:r>
      <w:bookmarkEnd w:id="5"/>
    </w:p>
    <w:p w:rsidR="00CF403D" w:rsidRPr="005D0686" w:rsidRDefault="00CF403D" w:rsidP="00A74D53">
      <w:pPr>
        <w:pStyle w:val="Heading1"/>
      </w:pPr>
      <w:bookmarkStart w:id="6" w:name="_Ref281940006"/>
      <w:proofErr w:type="spellStart"/>
      <w:r w:rsidRPr="005D0686">
        <w:t>GlobalEdu</w:t>
      </w:r>
      <w:proofErr w:type="spellEnd"/>
      <w:r w:rsidRPr="005D0686">
        <w:t>, ISAM and LOCAL</w:t>
      </w:r>
      <w:bookmarkEnd w:id="6"/>
    </w:p>
    <w:p w:rsidR="00CF403D" w:rsidRPr="005D0686" w:rsidRDefault="00CF403D" w:rsidP="00A74D53">
      <w:proofErr w:type="spellStart"/>
      <w:r w:rsidRPr="005D0686">
        <w:lastRenderedPageBreak/>
        <w:t>GlobalEdu</w:t>
      </w:r>
      <w:proofErr w:type="spellEnd"/>
      <w:r w:rsidRPr="005D0686">
        <w:t xml:space="preserve"> supports the basic features needed to implement learning-related functionalities in ubiquitous environments. The basic ubiquitous computing support must be supplied by a middleware (</w:t>
      </w:r>
      <w:r w:rsidR="002C03DE">
        <w:t xml:space="preserve">see </w:t>
      </w:r>
      <w:r w:rsidR="00264E47">
        <w:fldChar w:fldCharType="begin"/>
      </w:r>
      <w:r w:rsidR="002C03DE">
        <w:instrText xml:space="preserve"> REF _Ref281941266 \h </w:instrText>
      </w:r>
      <w:r w:rsidR="00264E47">
        <w:fldChar w:fldCharType="separate"/>
      </w:r>
      <w:r w:rsidR="002572ED" w:rsidRPr="005D0686">
        <w:t xml:space="preserve">Figure </w:t>
      </w:r>
      <w:r w:rsidR="002572ED">
        <w:rPr>
          <w:noProof/>
        </w:rPr>
        <w:t>1</w:t>
      </w:r>
      <w:r w:rsidR="00264E47">
        <w:fldChar w:fldCharType="end"/>
      </w:r>
      <w:r w:rsidRPr="005D0686">
        <w:t xml:space="preserve">). </w:t>
      </w:r>
      <w:proofErr w:type="spellStart"/>
      <w:r w:rsidRPr="005D0686">
        <w:t>GlobalEdu</w:t>
      </w:r>
      <w:proofErr w:type="spellEnd"/>
      <w:r w:rsidRPr="005D0686">
        <w:t xml:space="preserve"> has been integrated with two ubiquitous environments: ISAM</w:t>
      </w:r>
      <w:r w:rsidR="004F2170" w:rsidRPr="005D0686">
        <w:t xml:space="preserve"> </w:t>
      </w:r>
      <w:sdt>
        <w:sdtPr>
          <w:id w:val="29596946"/>
          <w:citation/>
        </w:sdtPr>
        <w:sdtContent>
          <w:r w:rsidR="00264E47">
            <w:fldChar w:fldCharType="begin"/>
          </w:r>
          <w:r w:rsidR="00151BCC" w:rsidRPr="00151BCC">
            <w:instrText xml:space="preserve"> CITATION Aug04 \t  \l 1046  </w:instrText>
          </w:r>
          <w:r w:rsidR="00264E47">
            <w:fldChar w:fldCharType="separate"/>
          </w:r>
          <w:r w:rsidR="003F1F65">
            <w:rPr>
              <w:noProof/>
            </w:rPr>
            <w:t>(Augustin, et al., 2004)</w:t>
          </w:r>
          <w:r w:rsidR="00264E47">
            <w:fldChar w:fldCharType="end"/>
          </w:r>
        </w:sdtContent>
      </w:sdt>
      <w:r w:rsidR="004F2170" w:rsidRPr="005D0686">
        <w:t xml:space="preserve"> </w:t>
      </w:r>
      <w:r w:rsidRPr="005D0686">
        <w:t>and LOCAL</w:t>
      </w:r>
      <w:r w:rsidR="004F2170" w:rsidRPr="005D0686">
        <w:t xml:space="preserve"> </w:t>
      </w:r>
      <w:sdt>
        <w:sdtPr>
          <w:id w:val="29596942"/>
          <w:citation/>
        </w:sdtPr>
        <w:sdtContent>
          <w:r w:rsidR="00264E47">
            <w:fldChar w:fldCharType="begin"/>
          </w:r>
          <w:r w:rsidR="0095442E" w:rsidRPr="0095442E">
            <w:instrText xml:space="preserve"> CITATION Bar06 \l 1046  </w:instrText>
          </w:r>
          <w:r w:rsidR="00264E47">
            <w:fldChar w:fldCharType="separate"/>
          </w:r>
          <w:r w:rsidR="003F1F65">
            <w:rPr>
              <w:noProof/>
            </w:rPr>
            <w:t>(Barbosa, et al., 2008)</w:t>
          </w:r>
          <w:r w:rsidR="00264E47">
            <w:fldChar w:fldCharType="end"/>
          </w:r>
        </w:sdtContent>
      </w:sdt>
      <w:r w:rsidRPr="005D0686">
        <w:t xml:space="preserve">. ISAM supports the creation of large-scale ubiquitous systems. As such, its integration with </w:t>
      </w:r>
      <w:proofErr w:type="spellStart"/>
      <w:r w:rsidRPr="005D0686">
        <w:t>GlobalEdu</w:t>
      </w:r>
      <w:proofErr w:type="spellEnd"/>
      <w:r w:rsidRPr="005D0686">
        <w:t xml:space="preserve"> results in a large-scale ubiquitous learning system. On other hand, LOCAL is dedicated to create small-scale location and context-aware ubiquitous systems. </w:t>
      </w:r>
      <w:proofErr w:type="spellStart"/>
      <w:r w:rsidRPr="005D0686">
        <w:t>GlobalEdu</w:t>
      </w:r>
      <w:proofErr w:type="spellEnd"/>
      <w:r w:rsidRPr="005D0686">
        <w:t xml:space="preserve"> integrated with LOCAL results in a local ubiquitous learning system.</w:t>
      </w:r>
    </w:p>
    <w:p w:rsidR="00CF403D" w:rsidRPr="005D0686" w:rsidRDefault="00CF403D" w:rsidP="005F717C">
      <w:pPr>
        <w:pStyle w:val="Heading2"/>
      </w:pPr>
      <w:bookmarkStart w:id="7" w:name="_Ref283733544"/>
      <w:r w:rsidRPr="005D0686">
        <w:t xml:space="preserve">Large-scale: </w:t>
      </w:r>
      <w:proofErr w:type="spellStart"/>
      <w:r w:rsidRPr="005D0686">
        <w:t>GlobalEdu</w:t>
      </w:r>
      <w:proofErr w:type="spellEnd"/>
      <w:r w:rsidRPr="005D0686">
        <w:t xml:space="preserve"> and </w:t>
      </w:r>
      <w:r w:rsidRPr="005F717C">
        <w:t>ISAM</w:t>
      </w:r>
      <w:bookmarkEnd w:id="7"/>
    </w:p>
    <w:p w:rsidR="00CF403D" w:rsidRDefault="00CF403D" w:rsidP="00A74D53">
      <w:r w:rsidRPr="005D0686">
        <w:t>The ISAM Project</w:t>
      </w:r>
      <w:r w:rsidR="004F2170" w:rsidRPr="005D0686">
        <w:t xml:space="preserve"> </w:t>
      </w:r>
      <w:sdt>
        <w:sdtPr>
          <w:id w:val="29596948"/>
          <w:citation/>
        </w:sdtPr>
        <w:sdtContent>
          <w:r w:rsidR="00264E47">
            <w:fldChar w:fldCharType="begin"/>
          </w:r>
          <w:r w:rsidR="00151BCC" w:rsidRPr="00151BCC">
            <w:instrText xml:space="preserve"> CITATION Aug04 \t  \l 1046  </w:instrText>
          </w:r>
          <w:r w:rsidR="00264E47">
            <w:fldChar w:fldCharType="separate"/>
          </w:r>
          <w:r w:rsidR="003F1F65">
            <w:rPr>
              <w:noProof/>
            </w:rPr>
            <w:t>(Augustin, et al., 2004)</w:t>
          </w:r>
          <w:r w:rsidR="00264E47">
            <w:fldChar w:fldCharType="end"/>
          </w:r>
        </w:sdtContent>
      </w:sdt>
      <w:r w:rsidRPr="005D0686">
        <w:t> provides a common system platform, allowing the execution of applications across a wide range of equipment as well as automatic distribution and installation. ISAM is based on the vision that ubiquitous applications are distributed, mobile and context-aware by nature, and assumes that "the computer" is the whole network (large-scale pervasiveness</w:t>
      </w:r>
      <w:sdt>
        <w:sdtPr>
          <w:id w:val="52469451"/>
          <w:citation/>
        </w:sdtPr>
        <w:sdtContent>
          <w:r w:rsidR="00264E47">
            <w:fldChar w:fldCharType="begin"/>
          </w:r>
          <w:r w:rsidR="00151BCC" w:rsidRPr="00151BCC">
            <w:instrText xml:space="preserve"> CITATION Aug05 \t  \l 1046  </w:instrText>
          </w:r>
          <w:r w:rsidR="00264E47">
            <w:fldChar w:fldCharType="separate"/>
          </w:r>
          <w:r w:rsidR="003F1F65">
            <w:rPr>
              <w:noProof/>
            </w:rPr>
            <w:t xml:space="preserve"> (Augustin, et al., 2005)</w:t>
          </w:r>
          <w:r w:rsidR="00264E47">
            <w:fldChar w:fldCharType="end"/>
          </w:r>
        </w:sdtContent>
      </w:sdt>
      <w:r w:rsidRPr="005D0686">
        <w:t>). The ISAM Pervasive Environment (</w:t>
      </w:r>
      <w:proofErr w:type="spellStart"/>
      <w:r w:rsidRPr="005D0686">
        <w:t>ISAM</w:t>
      </w:r>
      <w:r w:rsidRPr="005D0686">
        <w:rPr>
          <w:i/>
          <w:iCs/>
        </w:rPr>
        <w:t>pe</w:t>
      </w:r>
      <w:proofErr w:type="spellEnd"/>
      <w:r w:rsidRPr="005D0686">
        <w:t>) is composed of elements that correspond to the physical infrastructure of the mobile network. The physical organization adopted in ISAM is the cellular hierarchy (see</w:t>
      </w:r>
      <w:r w:rsidR="005F717C">
        <w:t xml:space="preserve"> </w:t>
      </w:r>
      <w:r w:rsidR="00264E47">
        <w:fldChar w:fldCharType="begin"/>
      </w:r>
      <w:r w:rsidR="005F717C">
        <w:instrText xml:space="preserve"> REF _Ref281941677 \h </w:instrText>
      </w:r>
      <w:r w:rsidR="00264E47">
        <w:fldChar w:fldCharType="separate"/>
      </w:r>
      <w:r w:rsidR="002572ED">
        <w:t xml:space="preserve">Figure </w:t>
      </w:r>
      <w:r w:rsidR="002572ED">
        <w:rPr>
          <w:noProof/>
        </w:rPr>
        <w:t>4</w:t>
      </w:r>
      <w:r w:rsidR="00264E47">
        <w:fldChar w:fldCharType="end"/>
      </w:r>
      <w:r w:rsidRPr="005D0686">
        <w:t>). Each cell has a base and the cells are connected to support the ubiquitous environment. A cell manages nodes such as desktops and mobile devices which can be connected either by wired or wireless networks.</w:t>
      </w:r>
    </w:p>
    <w:p w:rsidR="005F717C" w:rsidRDefault="005F717C" w:rsidP="00F475B6">
      <w:pPr>
        <w:keepNext/>
        <w:jc w:val="center"/>
      </w:pPr>
      <w:r>
        <w:rPr>
          <w:noProof/>
          <w:lang w:val="pt-BR" w:eastAsia="pt-BR" w:bidi="ar-SA"/>
        </w:rPr>
        <w:drawing>
          <wp:inline distT="0" distB="0" distL="0" distR="0">
            <wp:extent cx="3065145" cy="28454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srcRect/>
                    <a:stretch>
                      <a:fillRect/>
                    </a:stretch>
                  </pic:blipFill>
                  <pic:spPr bwMode="auto">
                    <a:xfrm>
                      <a:off x="0" y="0"/>
                      <a:ext cx="3065145" cy="2845435"/>
                    </a:xfrm>
                    <a:prstGeom prst="rect">
                      <a:avLst/>
                    </a:prstGeom>
                    <a:noFill/>
                    <a:ln w="9525">
                      <a:noFill/>
                      <a:miter lim="800000"/>
                      <a:headEnd/>
                      <a:tailEnd/>
                    </a:ln>
                  </pic:spPr>
                </pic:pic>
              </a:graphicData>
            </a:graphic>
          </wp:inline>
        </w:drawing>
      </w:r>
    </w:p>
    <w:p w:rsidR="005F717C" w:rsidRPr="005D0686" w:rsidRDefault="005F717C" w:rsidP="005F717C">
      <w:pPr>
        <w:pStyle w:val="Caption"/>
      </w:pPr>
      <w:bookmarkStart w:id="8" w:name="_Ref281941677"/>
      <w:r>
        <w:t xml:space="preserve">Figure </w:t>
      </w:r>
      <w:fldSimple w:instr=" SEQ Figure \* ARABIC ">
        <w:r w:rsidR="00332A3C">
          <w:rPr>
            <w:noProof/>
          </w:rPr>
          <w:t>4</w:t>
        </w:r>
      </w:fldSimple>
      <w:bookmarkEnd w:id="8"/>
      <w:r>
        <w:t xml:space="preserve">: </w:t>
      </w:r>
      <w:proofErr w:type="spellStart"/>
      <w:r w:rsidRPr="007A4826">
        <w:t>GlobalEdu</w:t>
      </w:r>
      <w:proofErr w:type="spellEnd"/>
      <w:r w:rsidRPr="007A4826">
        <w:t xml:space="preserve"> and ISAM</w:t>
      </w:r>
    </w:p>
    <w:p w:rsidR="00CF403D" w:rsidRPr="005D0686" w:rsidRDefault="00CF403D" w:rsidP="00A74D53">
      <w:r w:rsidRPr="005D0686">
        <w:t>As can be seen in the</w:t>
      </w:r>
      <w:r w:rsidR="005F717C">
        <w:t xml:space="preserve"> </w:t>
      </w:r>
      <w:r w:rsidR="00264E47">
        <w:fldChar w:fldCharType="begin"/>
      </w:r>
      <w:r w:rsidR="005F717C">
        <w:instrText xml:space="preserve"> REF _Ref281941392 \h </w:instrText>
      </w:r>
      <w:r w:rsidR="00264E47">
        <w:fldChar w:fldCharType="separate"/>
      </w:r>
      <w:r w:rsidR="002572ED">
        <w:t xml:space="preserve">Figure </w:t>
      </w:r>
      <w:r w:rsidR="002572ED">
        <w:rPr>
          <w:noProof/>
        </w:rPr>
        <w:t>2</w:t>
      </w:r>
      <w:r w:rsidR="00264E47">
        <w:fldChar w:fldCharType="end"/>
      </w:r>
      <w:r w:rsidRPr="005D0686">
        <w:t xml:space="preserve">, </w:t>
      </w:r>
      <w:proofErr w:type="spellStart"/>
      <w:r w:rsidRPr="005D0686">
        <w:t>GlobalEdu</w:t>
      </w:r>
      <w:proofErr w:type="spellEnd"/>
      <w:r w:rsidRPr="005D0686">
        <w:t xml:space="preserve"> also uses a cellular hierarchy. It is possible to map the </w:t>
      </w:r>
      <w:proofErr w:type="spellStart"/>
      <w:r w:rsidRPr="005D0686">
        <w:t>GlobalEdu</w:t>
      </w:r>
      <w:proofErr w:type="spellEnd"/>
      <w:r w:rsidRPr="005D0686">
        <w:t xml:space="preserve"> architecture to ISAM (as shown in </w:t>
      </w:r>
      <w:r w:rsidR="00264E47">
        <w:fldChar w:fldCharType="begin"/>
      </w:r>
      <w:r w:rsidR="005F717C">
        <w:instrText xml:space="preserve"> REF _Ref281941677 \h </w:instrText>
      </w:r>
      <w:r w:rsidR="00264E47">
        <w:fldChar w:fldCharType="separate"/>
      </w:r>
      <w:r w:rsidR="002572ED">
        <w:t xml:space="preserve">Figure </w:t>
      </w:r>
      <w:r w:rsidR="002572ED">
        <w:rPr>
          <w:noProof/>
        </w:rPr>
        <w:t>4</w:t>
      </w:r>
      <w:r w:rsidR="00264E47">
        <w:fldChar w:fldCharType="end"/>
      </w:r>
      <w:r w:rsidRPr="005D0686">
        <w:t>). The Pedagogical Agent (PA) is mapped to mobile nodes and the Educational and Support Modules are mapped to the bases (servers in a cell). The Modules are heavyweight execution units, and are executed in network servers. On the other hand, PA is a lightweight execution unit, so it can be executed in mobile devices.</w:t>
      </w:r>
    </w:p>
    <w:p w:rsidR="00CF403D" w:rsidRPr="005D0686" w:rsidRDefault="00CF403D" w:rsidP="00A74D53">
      <w:r w:rsidRPr="005D0686">
        <w:t xml:space="preserve">Each ISAM cell has one instance of </w:t>
      </w:r>
      <w:proofErr w:type="spellStart"/>
      <w:r w:rsidRPr="005D0686">
        <w:t>GlobalEdu</w:t>
      </w:r>
      <w:proofErr w:type="spellEnd"/>
      <w:r w:rsidRPr="005D0686">
        <w:t xml:space="preserve">. Users can change their context (cell), carrying their PA. ISAM supports the basic ubiquitous computing-related aspects and </w:t>
      </w:r>
      <w:proofErr w:type="spellStart"/>
      <w:r w:rsidRPr="005D0686">
        <w:t>GlobalEdu</w:t>
      </w:r>
      <w:proofErr w:type="spellEnd"/>
      <w:r w:rsidRPr="005D0686">
        <w:t xml:space="preserve"> supports the specific learning aspects.</w:t>
      </w:r>
    </w:p>
    <w:p w:rsidR="00CF403D" w:rsidRPr="005D0686" w:rsidRDefault="00CF403D" w:rsidP="00A74D53">
      <w:pPr>
        <w:pStyle w:val="Heading2"/>
      </w:pPr>
      <w:bookmarkStart w:id="9" w:name="_Ref281942735"/>
      <w:r w:rsidRPr="005D0686">
        <w:t xml:space="preserve">Small-scale: </w:t>
      </w:r>
      <w:proofErr w:type="spellStart"/>
      <w:r w:rsidRPr="005D0686">
        <w:t>GlobalEdu</w:t>
      </w:r>
      <w:proofErr w:type="spellEnd"/>
      <w:r w:rsidRPr="005D0686">
        <w:t xml:space="preserve"> and LOCAL</w:t>
      </w:r>
      <w:bookmarkEnd w:id="9"/>
    </w:p>
    <w:p w:rsidR="00CF403D" w:rsidRPr="005F717C" w:rsidRDefault="00CF403D" w:rsidP="00A74D53">
      <w:pPr>
        <w:rPr>
          <w:b/>
          <w:bCs/>
        </w:rPr>
      </w:pPr>
      <w:r w:rsidRPr="005D0686">
        <w:t>The LOCAL project</w:t>
      </w:r>
      <w:r w:rsidR="005353D1" w:rsidRPr="005D0686">
        <w:t xml:space="preserve"> </w:t>
      </w:r>
      <w:sdt>
        <w:sdtPr>
          <w:id w:val="29596949"/>
          <w:citation/>
        </w:sdtPr>
        <w:sdtContent>
          <w:r w:rsidR="00264E47">
            <w:fldChar w:fldCharType="begin"/>
          </w:r>
          <w:r w:rsidR="00A22E4C" w:rsidRPr="00A22E4C">
            <w:instrText xml:space="preserve"> CITATION Bar06 \l 1046  </w:instrText>
          </w:r>
          <w:r w:rsidR="00264E47">
            <w:fldChar w:fldCharType="separate"/>
          </w:r>
          <w:r w:rsidR="003F1F65">
            <w:rPr>
              <w:noProof/>
            </w:rPr>
            <w:t>(Barbosa, et al., 2008)</w:t>
          </w:r>
          <w:r w:rsidR="00264E47">
            <w:fldChar w:fldCharType="end"/>
          </w:r>
        </w:sdtContent>
      </w:sdt>
      <w:r w:rsidRPr="005D0686">
        <w:t xml:space="preserve"> aims to provide a location-and-context-aware ubiquitous architecture geared to create small-scale learning environments. LOCAL is composed by seven subsystems (see </w:t>
      </w:r>
      <w:r w:rsidR="00264E47">
        <w:fldChar w:fldCharType="begin"/>
      </w:r>
      <w:r w:rsidR="005F717C">
        <w:instrText xml:space="preserve"> REF _Ref281942019 \h </w:instrText>
      </w:r>
      <w:r w:rsidR="00264E47">
        <w:fldChar w:fldCharType="separate"/>
      </w:r>
      <w:r w:rsidR="002572ED">
        <w:t xml:space="preserve">Figure </w:t>
      </w:r>
      <w:r w:rsidR="002572ED">
        <w:rPr>
          <w:noProof/>
        </w:rPr>
        <w:t>5</w:t>
      </w:r>
      <w:r w:rsidR="00264E47">
        <w:fldChar w:fldCharType="end"/>
      </w:r>
      <w:r w:rsidRPr="005D0686">
        <w:t>): (1) </w:t>
      </w:r>
      <w:r w:rsidRPr="005D0686">
        <w:rPr>
          <w:i/>
          <w:iCs/>
        </w:rPr>
        <w:t>User Profiles</w:t>
      </w:r>
      <w:r w:rsidRPr="005D0686">
        <w:t>, which store information related to the users using the PAPI standard</w:t>
      </w:r>
      <w:r w:rsidR="005353D1" w:rsidRPr="005D0686">
        <w:t xml:space="preserve"> </w:t>
      </w:r>
      <w:sdt>
        <w:sdtPr>
          <w:id w:val="29596950"/>
          <w:citation/>
        </w:sdtPr>
        <w:sdtContent>
          <w:r w:rsidR="00264E47">
            <w:fldChar w:fldCharType="begin"/>
          </w:r>
          <w:r w:rsidR="00151BCC" w:rsidRPr="00151BCC">
            <w:instrText xml:space="preserve"> CITATION IEE08 \l 1046  </w:instrText>
          </w:r>
          <w:r w:rsidR="00264E47">
            <w:fldChar w:fldCharType="separate"/>
          </w:r>
          <w:r w:rsidR="003F1F65">
            <w:rPr>
              <w:noProof/>
            </w:rPr>
            <w:t>(IEEE, 2008)</w:t>
          </w:r>
          <w:r w:rsidR="00264E47">
            <w:fldChar w:fldCharType="end"/>
          </w:r>
        </w:sdtContent>
      </w:sdt>
      <w:r w:rsidRPr="005D0686">
        <w:t>; (2) </w:t>
      </w:r>
      <w:r w:rsidRPr="005D0686">
        <w:rPr>
          <w:i/>
          <w:iCs/>
        </w:rPr>
        <w:t>Personal Assistant</w:t>
      </w:r>
      <w:r w:rsidRPr="005D0686">
        <w:t>, which acts as the system's interface, residing in the user's mobile device; (3) </w:t>
      </w:r>
      <w:r w:rsidRPr="005D0686">
        <w:rPr>
          <w:i/>
          <w:iCs/>
        </w:rPr>
        <w:t>Location System</w:t>
      </w:r>
      <w:r w:rsidRPr="005D0686">
        <w:t xml:space="preserve">, used to determine the physical position of the mobile devices; (4) </w:t>
      </w:r>
      <w:r w:rsidRPr="005D0686">
        <w:rPr>
          <w:i/>
        </w:rPr>
        <w:t>Learning Objects Repository</w:t>
      </w:r>
      <w:r w:rsidRPr="005D0686">
        <w:t>, which stores and indexes content related to the teaching process; (5) </w:t>
      </w:r>
      <w:r w:rsidRPr="005D0686">
        <w:rPr>
          <w:i/>
          <w:iCs/>
        </w:rPr>
        <w:t>Tutor</w:t>
      </w:r>
      <w:r w:rsidRPr="005D0686">
        <w:t xml:space="preserve">, an analysis engine capable of making inferences by using the data supplied by the profiles and the location system; (6) </w:t>
      </w:r>
      <w:r w:rsidRPr="005D0686">
        <w:rPr>
          <w:i/>
        </w:rPr>
        <w:t>Communication System</w:t>
      </w:r>
      <w:r w:rsidRPr="005D0686">
        <w:t>, used to establish communication between the different parts of LOCAL, and between the system and its users; (7) </w:t>
      </w:r>
      <w:r w:rsidRPr="005D0686">
        <w:rPr>
          <w:i/>
          <w:iCs/>
        </w:rPr>
        <w:t>Event System</w:t>
      </w:r>
      <w:r w:rsidRPr="005D0686">
        <w:t>, used to schedule tasks.</w:t>
      </w:r>
    </w:p>
    <w:p w:rsidR="005F717C" w:rsidRDefault="005F717C" w:rsidP="00F475B6">
      <w:pPr>
        <w:keepNext/>
        <w:jc w:val="center"/>
      </w:pPr>
      <w:r>
        <w:rPr>
          <w:noProof/>
          <w:lang w:val="pt-BR" w:eastAsia="pt-BR" w:bidi="ar-SA"/>
        </w:rPr>
        <w:lastRenderedPageBreak/>
        <w:drawing>
          <wp:inline distT="0" distB="0" distL="0" distR="0">
            <wp:extent cx="2700020" cy="1699260"/>
            <wp:effectExtent l="19050" t="0" r="5080" b="0"/>
            <wp:docPr id="22" name="Picture 22" descr="arch_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rch_local"/>
                    <pic:cNvPicPr>
                      <a:picLocks noChangeAspect="1" noChangeArrowheads="1"/>
                    </pic:cNvPicPr>
                  </pic:nvPicPr>
                  <pic:blipFill>
                    <a:blip r:embed="rId13" cstate="print"/>
                    <a:srcRect l="3229" t="3990" r="3149" b="12653"/>
                    <a:stretch>
                      <a:fillRect/>
                    </a:stretch>
                  </pic:blipFill>
                  <pic:spPr bwMode="auto">
                    <a:xfrm>
                      <a:off x="0" y="0"/>
                      <a:ext cx="2700020" cy="1699260"/>
                    </a:xfrm>
                    <a:prstGeom prst="rect">
                      <a:avLst/>
                    </a:prstGeom>
                    <a:noFill/>
                    <a:ln w="9525">
                      <a:noFill/>
                      <a:miter lim="800000"/>
                      <a:headEnd/>
                      <a:tailEnd/>
                    </a:ln>
                  </pic:spPr>
                </pic:pic>
              </a:graphicData>
            </a:graphic>
          </wp:inline>
        </w:drawing>
      </w:r>
    </w:p>
    <w:p w:rsidR="005F717C" w:rsidRPr="005D0686" w:rsidRDefault="005F717C" w:rsidP="005F717C">
      <w:pPr>
        <w:pStyle w:val="Caption"/>
      </w:pPr>
      <w:bookmarkStart w:id="10" w:name="_Ref281942019"/>
      <w:r>
        <w:t xml:space="preserve">Figure </w:t>
      </w:r>
      <w:fldSimple w:instr=" SEQ Figure \* ARABIC ">
        <w:r w:rsidR="00332A3C">
          <w:rPr>
            <w:noProof/>
          </w:rPr>
          <w:t>5</w:t>
        </w:r>
      </w:fldSimple>
      <w:bookmarkEnd w:id="10"/>
      <w:r>
        <w:t>: The LOCAL architecture</w:t>
      </w:r>
    </w:p>
    <w:p w:rsidR="0078362A" w:rsidRDefault="00CF403D" w:rsidP="0078362A">
      <w:r w:rsidRPr="005D0686">
        <w:t>The </w:t>
      </w:r>
      <w:r w:rsidRPr="005D0686">
        <w:rPr>
          <w:i/>
          <w:iCs/>
        </w:rPr>
        <w:t>personal</w:t>
      </w:r>
      <w:r w:rsidR="0078362A">
        <w:rPr>
          <w:i/>
          <w:iCs/>
        </w:rPr>
        <w:t xml:space="preserve"> </w:t>
      </w:r>
      <w:r w:rsidRPr="005D0686">
        <w:rPr>
          <w:i/>
          <w:iCs/>
        </w:rPr>
        <w:t>assistant</w:t>
      </w:r>
      <w:r w:rsidRPr="005D0686">
        <w:t> (PA) is the module which</w:t>
      </w:r>
      <w:r w:rsidR="0078362A">
        <w:t xml:space="preserve"> </w:t>
      </w:r>
      <w:r w:rsidRPr="005D0686">
        <w:t>accompanies the learner in its mobile device. It allows users to stay connected to the system, while providing a certain degree of independence. The </w:t>
      </w:r>
      <w:r w:rsidRPr="005D0686">
        <w:rPr>
          <w:i/>
          <w:iCs/>
        </w:rPr>
        <w:t>location</w:t>
      </w:r>
      <w:r w:rsidR="002F54A7">
        <w:rPr>
          <w:i/>
          <w:iCs/>
        </w:rPr>
        <w:t xml:space="preserve"> </w:t>
      </w:r>
      <w:r w:rsidRPr="005D0686">
        <w:rPr>
          <w:i/>
          <w:iCs/>
        </w:rPr>
        <w:t>system</w:t>
      </w:r>
      <w:r w:rsidRPr="005D0686">
        <w:t> ties</w:t>
      </w:r>
      <w:r w:rsidR="002F54A7">
        <w:t xml:space="preserve"> </w:t>
      </w:r>
      <w:r w:rsidRPr="005D0686">
        <w:t>users' physical location data to symbolic names (contexts). This allows real time mapping of mobile device positions. As the learner authorizes the location system in its PA, it</w:t>
      </w:r>
      <w:r w:rsidR="008D4E0D" w:rsidRPr="005D0686">
        <w:t xml:space="preserve"> begins to determine the device'</w:t>
      </w:r>
      <w:r w:rsidRPr="005D0686">
        <w:t>s position and physical context changes, along with the time and date of such changes. With this data, it is possible to completely track the learner's movements. User profile data, alongside context information, is used in the learning process.</w:t>
      </w:r>
    </w:p>
    <w:p w:rsidR="008B389C" w:rsidRDefault="008B389C" w:rsidP="00A74D53">
      <w:proofErr w:type="spellStart"/>
      <w:r w:rsidRPr="005D0686">
        <w:t>GlobalEdu</w:t>
      </w:r>
      <w:proofErr w:type="spellEnd"/>
      <w:r w:rsidRPr="005D0686">
        <w:t xml:space="preserve"> uses the services offered by LOCAL to monitor a</w:t>
      </w:r>
      <w:r>
        <w:t xml:space="preserve">nd control the environment (see </w:t>
      </w:r>
      <w:r w:rsidR="00264E47">
        <w:fldChar w:fldCharType="begin"/>
      </w:r>
      <w:r>
        <w:instrText xml:space="preserve"> REF _Ref281942132 \h </w:instrText>
      </w:r>
      <w:r w:rsidR="00264E47">
        <w:fldChar w:fldCharType="separate"/>
      </w:r>
      <w:r>
        <w:t xml:space="preserve">Figure </w:t>
      </w:r>
      <w:r>
        <w:rPr>
          <w:noProof/>
        </w:rPr>
        <w:t>6</w:t>
      </w:r>
      <w:r w:rsidR="00264E47">
        <w:fldChar w:fldCharType="end"/>
      </w:r>
      <w:r w:rsidRPr="005D0686">
        <w:t xml:space="preserve">). </w:t>
      </w:r>
      <w:proofErr w:type="spellStart"/>
      <w:r w:rsidRPr="005D0686">
        <w:t>GlobalEdu's</w:t>
      </w:r>
      <w:proofErr w:type="spellEnd"/>
      <w:r w:rsidRPr="005D0686">
        <w:t xml:space="preserve"> PAs are executed in the learner's devices, mapped to the LOCAL</w:t>
      </w:r>
      <w:r>
        <w:t>’s</w:t>
      </w:r>
      <w:r w:rsidRPr="005D0686">
        <w:t xml:space="preserve"> Personal Assistant. </w:t>
      </w:r>
    </w:p>
    <w:p w:rsidR="005D7E40" w:rsidRDefault="00CF403D" w:rsidP="00A74D53">
      <w:r w:rsidRPr="005D0686">
        <w:t>The Location System and the Event</w:t>
      </w:r>
      <w:r w:rsidR="005D7E40">
        <w:t xml:space="preserve"> System are used to </w:t>
      </w:r>
      <w:r w:rsidR="00B138F8">
        <w:t>treat</w:t>
      </w:r>
      <w:r w:rsidR="005D7E40">
        <w:t xml:space="preserve"> the</w:t>
      </w:r>
      <w:r w:rsidR="00B138F8">
        <w:t xml:space="preserve"> location and event information </w:t>
      </w:r>
      <w:r w:rsidR="00E11E3D">
        <w:t>used by</w:t>
      </w:r>
      <w:r w:rsidR="00F937F9">
        <w:t xml:space="preserve"> the</w:t>
      </w:r>
      <w:r w:rsidR="00B138F8">
        <w:t xml:space="preserve"> </w:t>
      </w:r>
      <w:r w:rsidRPr="005D0686">
        <w:t>Context Management Mo</w:t>
      </w:r>
      <w:r w:rsidR="005D7E40">
        <w:t>dule.</w:t>
      </w:r>
      <w:r w:rsidR="00E40FDA">
        <w:t xml:space="preserve"> Moreover, </w:t>
      </w:r>
      <w:r w:rsidR="00287DEC">
        <w:t xml:space="preserve">the central role of pedagogical inferences to explore the Social Context (see </w:t>
      </w:r>
      <w:r w:rsidR="00264E47">
        <w:fldChar w:fldCharType="begin"/>
      </w:r>
      <w:r w:rsidR="000A5CAF">
        <w:instrText xml:space="preserve"> REF _Ref281941465 \h </w:instrText>
      </w:r>
      <w:r w:rsidR="00264E47">
        <w:fldChar w:fldCharType="separate"/>
      </w:r>
      <w:r w:rsidR="000A5CAF">
        <w:t xml:space="preserve">Figure </w:t>
      </w:r>
      <w:r w:rsidR="000A5CAF">
        <w:rPr>
          <w:noProof/>
        </w:rPr>
        <w:t>3</w:t>
      </w:r>
      <w:r w:rsidR="00264E47">
        <w:fldChar w:fldCharType="end"/>
      </w:r>
      <w:r w:rsidR="00E40FDA">
        <w:t>)</w:t>
      </w:r>
      <w:r w:rsidR="00C046FA">
        <w:t xml:space="preserve"> </w:t>
      </w:r>
      <w:r w:rsidR="00287DEC">
        <w:t xml:space="preserve">is mapped </w:t>
      </w:r>
      <w:r w:rsidR="0009451F">
        <w:t>to the</w:t>
      </w:r>
      <w:r w:rsidR="00F937F9">
        <w:t xml:space="preserve"> tutor subsystem.</w:t>
      </w:r>
    </w:p>
    <w:p w:rsidR="00CF403D" w:rsidRDefault="000A6C14" w:rsidP="00A74D53">
      <w:r>
        <w:t>Conten</w:t>
      </w:r>
      <w:r w:rsidR="00CF403D" w:rsidRPr="005D0686">
        <w:t>t Management Module is supported by the Learning Object Repository and the Profile Management by the User Profiles System. Communication Support Module is mapped to the LOCAL Communication System. Other Support Modules are not used.</w:t>
      </w:r>
    </w:p>
    <w:p w:rsidR="00705536" w:rsidRPr="005D0686" w:rsidRDefault="00705536" w:rsidP="00705536">
      <w:r w:rsidRPr="005D0686">
        <w:t xml:space="preserve">LOCAL is oriented to small-scale ubiquitous environments and its architecture was projected to a centralized execution (only one server). As such, there is only one </w:t>
      </w:r>
      <w:proofErr w:type="spellStart"/>
      <w:r w:rsidRPr="005D0686">
        <w:t>GlobalEdu</w:t>
      </w:r>
      <w:proofErr w:type="spellEnd"/>
      <w:r w:rsidRPr="005D0686">
        <w:t xml:space="preserve"> instance (see</w:t>
      </w:r>
      <w:r>
        <w:t xml:space="preserve"> </w:t>
      </w:r>
      <w:r w:rsidR="00264E47">
        <w:fldChar w:fldCharType="begin"/>
      </w:r>
      <w:r>
        <w:instrText xml:space="preserve"> REF _Ref281941266 \h </w:instrText>
      </w:r>
      <w:r w:rsidR="00264E47">
        <w:fldChar w:fldCharType="separate"/>
      </w:r>
      <w:r w:rsidR="002572ED" w:rsidRPr="005D0686">
        <w:t xml:space="preserve">Figure </w:t>
      </w:r>
      <w:r w:rsidR="002572ED">
        <w:rPr>
          <w:noProof/>
        </w:rPr>
        <w:t>1</w:t>
      </w:r>
      <w:r w:rsidR="00264E47">
        <w:fldChar w:fldCharType="end"/>
      </w:r>
      <w:r w:rsidRPr="005D0686">
        <w:t>). Modules are executed in the network server and the PA executes in the users' mobile devices.</w:t>
      </w:r>
    </w:p>
    <w:p w:rsidR="00705536" w:rsidRDefault="00C611A7" w:rsidP="00F475B6">
      <w:pPr>
        <w:spacing w:after="0"/>
        <w:ind w:firstLine="0"/>
        <w:jc w:val="center"/>
      </w:pPr>
      <w:r w:rsidRPr="00C611A7">
        <w:rPr>
          <w:noProof/>
          <w:lang w:val="pt-BR" w:eastAsia="pt-BR" w:bidi="ar-SA"/>
        </w:rPr>
        <w:drawing>
          <wp:inline distT="0" distB="0" distL="0" distR="0">
            <wp:extent cx="2838450" cy="2471612"/>
            <wp:effectExtent l="0" t="0" r="0" b="0"/>
            <wp:docPr id="1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srcRect/>
                    <a:stretch>
                      <a:fillRect/>
                    </a:stretch>
                  </pic:blipFill>
                  <pic:spPr bwMode="auto">
                    <a:xfrm>
                      <a:off x="0" y="0"/>
                      <a:ext cx="2837868" cy="2471106"/>
                    </a:xfrm>
                    <a:prstGeom prst="rect">
                      <a:avLst/>
                    </a:prstGeom>
                    <a:noFill/>
                    <a:ln w="9525">
                      <a:noFill/>
                      <a:miter lim="800000"/>
                      <a:headEnd/>
                      <a:tailEnd/>
                    </a:ln>
                  </pic:spPr>
                </pic:pic>
              </a:graphicData>
            </a:graphic>
          </wp:inline>
        </w:drawing>
      </w:r>
    </w:p>
    <w:p w:rsidR="00967BD7" w:rsidRPr="005D0686" w:rsidRDefault="00967BD7" w:rsidP="00967BD7">
      <w:pPr>
        <w:pStyle w:val="Caption"/>
      </w:pPr>
      <w:bookmarkStart w:id="11" w:name="_Ref281942132"/>
      <w:r>
        <w:t xml:space="preserve">Figure </w:t>
      </w:r>
      <w:fldSimple w:instr=" SEQ Figure \* ARABIC ">
        <w:r w:rsidR="00332A3C">
          <w:rPr>
            <w:noProof/>
          </w:rPr>
          <w:t>6</w:t>
        </w:r>
      </w:fldSimple>
      <w:bookmarkEnd w:id="11"/>
      <w:r>
        <w:t xml:space="preserve">: </w:t>
      </w:r>
      <w:r>
        <w:rPr>
          <w:noProof/>
        </w:rPr>
        <w:t xml:space="preserve"> LOCAL adapted for GlobalEdu</w:t>
      </w:r>
    </w:p>
    <w:p w:rsidR="00CF403D" w:rsidRPr="005D0686" w:rsidRDefault="00CF403D" w:rsidP="00A74D53">
      <w:pPr>
        <w:pStyle w:val="Heading1"/>
      </w:pPr>
      <w:bookmarkStart w:id="12" w:name="_Ref281940016"/>
      <w:r w:rsidRPr="005D0686">
        <w:t xml:space="preserve">Practical scenario: </w:t>
      </w:r>
      <w:bookmarkEnd w:id="12"/>
      <w:proofErr w:type="spellStart"/>
      <w:r w:rsidR="00342DA3">
        <w:t>GlobalEdu</w:t>
      </w:r>
      <w:proofErr w:type="spellEnd"/>
      <w:r w:rsidR="00342DA3">
        <w:t xml:space="preserve"> and LOCAL</w:t>
      </w:r>
    </w:p>
    <w:p w:rsidR="000C7C46" w:rsidRPr="00833762" w:rsidRDefault="001741E2" w:rsidP="00EA1E5E">
      <w:pPr>
        <w:rPr>
          <w:rFonts w:cs="Times New Roman"/>
          <w:szCs w:val="20"/>
        </w:rPr>
      </w:pPr>
      <w:r w:rsidRPr="00833762">
        <w:rPr>
          <w:rFonts w:cs="Times New Roman"/>
          <w:szCs w:val="20"/>
        </w:rPr>
        <w:t>Since 2005, the Mobile Computing lab (</w:t>
      </w:r>
      <w:proofErr w:type="spellStart"/>
      <w:r w:rsidRPr="00833762">
        <w:rPr>
          <w:rFonts w:cs="Times New Roman"/>
          <w:iCs/>
          <w:szCs w:val="20"/>
        </w:rPr>
        <w:t>MobiLab</w:t>
      </w:r>
      <w:proofErr w:type="spellEnd"/>
      <w:r w:rsidRPr="00833762">
        <w:rPr>
          <w:rFonts w:cs="Times New Roman"/>
          <w:szCs w:val="20"/>
          <w:vertAlign w:val="superscript"/>
        </w:rPr>
        <w:footnoteReference w:id="2"/>
      </w:r>
      <w:r w:rsidRPr="00833762">
        <w:rPr>
          <w:rFonts w:cs="Times New Roman"/>
          <w:szCs w:val="20"/>
        </w:rPr>
        <w:t xml:space="preserve">) at </w:t>
      </w:r>
      <w:proofErr w:type="spellStart"/>
      <w:r w:rsidRPr="00833762">
        <w:rPr>
          <w:rFonts w:cs="Times New Roman"/>
          <w:szCs w:val="20"/>
        </w:rPr>
        <w:t>Unisinos</w:t>
      </w:r>
      <w:proofErr w:type="spellEnd"/>
      <w:r w:rsidRPr="00833762">
        <w:rPr>
          <w:rFonts w:cs="Times New Roman"/>
          <w:szCs w:val="20"/>
        </w:rPr>
        <w:t xml:space="preserve"> has been working on research topics related to the area of ubiquitous computing. One of the main goals is to investigate how ubiquitous technologies could be used to improve learning in the undergraduate courses</w:t>
      </w:r>
      <w:r w:rsidR="00332A3C">
        <w:rPr>
          <w:rFonts w:cs="Times New Roman"/>
          <w:szCs w:val="20"/>
        </w:rPr>
        <w:t xml:space="preserve"> </w:t>
      </w:r>
      <w:sdt>
        <w:sdtPr>
          <w:rPr>
            <w:rFonts w:cs="Times New Roman"/>
            <w:szCs w:val="20"/>
          </w:rPr>
          <w:id w:val="52469458"/>
          <w:citation/>
        </w:sdtPr>
        <w:sdtContent>
          <w:r w:rsidR="00264E47">
            <w:rPr>
              <w:rFonts w:cs="Times New Roman"/>
              <w:szCs w:val="20"/>
            </w:rPr>
            <w:fldChar w:fldCharType="begin"/>
          </w:r>
          <w:r w:rsidR="00332A3C" w:rsidRPr="00332A3C">
            <w:rPr>
              <w:rFonts w:cs="Times New Roman"/>
              <w:szCs w:val="20"/>
            </w:rPr>
            <w:instrText xml:space="preserve"> CITATION Bar07 \l 1046 </w:instrText>
          </w:r>
          <w:r w:rsidR="00264E47">
            <w:rPr>
              <w:rFonts w:cs="Times New Roman"/>
              <w:szCs w:val="20"/>
            </w:rPr>
            <w:fldChar w:fldCharType="separate"/>
          </w:r>
          <w:r w:rsidR="003F1F65" w:rsidRPr="003F1F65">
            <w:rPr>
              <w:rFonts w:cs="Times New Roman"/>
              <w:noProof/>
              <w:szCs w:val="20"/>
            </w:rPr>
            <w:t>(Barbosa, et al., 2007)</w:t>
          </w:r>
          <w:r w:rsidR="00264E47">
            <w:rPr>
              <w:rFonts w:cs="Times New Roman"/>
              <w:szCs w:val="20"/>
            </w:rPr>
            <w:fldChar w:fldCharType="end"/>
          </w:r>
        </w:sdtContent>
      </w:sdt>
      <w:r w:rsidR="00332A3C">
        <w:rPr>
          <w:rFonts w:cs="Times New Roman"/>
          <w:szCs w:val="20"/>
        </w:rPr>
        <w:t>.</w:t>
      </w:r>
      <w:r w:rsidRPr="00833762">
        <w:rPr>
          <w:rFonts w:cs="Times New Roman"/>
          <w:szCs w:val="20"/>
        </w:rPr>
        <w:t xml:space="preserve"> </w:t>
      </w:r>
      <w:r w:rsidR="00EA1E5E" w:rsidRPr="00833762">
        <w:rPr>
          <w:rFonts w:cs="Times New Roman"/>
          <w:szCs w:val="20"/>
        </w:rPr>
        <w:t xml:space="preserve">Moreover, in 2002 </w:t>
      </w:r>
      <w:r w:rsidR="001A26A7" w:rsidRPr="00833762">
        <w:rPr>
          <w:rFonts w:cs="Times New Roman"/>
          <w:szCs w:val="20"/>
        </w:rPr>
        <w:t>the University has</w:t>
      </w:r>
      <w:r w:rsidR="00EA1E5E" w:rsidRPr="00833762">
        <w:rPr>
          <w:rFonts w:cs="Times New Roman"/>
          <w:szCs w:val="20"/>
        </w:rPr>
        <w:t xml:space="preserve"> created a specific </w:t>
      </w:r>
      <w:r w:rsidR="001A26A7" w:rsidRPr="00833762">
        <w:rPr>
          <w:rFonts w:cs="Times New Roman"/>
          <w:szCs w:val="20"/>
        </w:rPr>
        <w:t xml:space="preserve">undergraduate </w:t>
      </w:r>
      <w:r w:rsidR="00EA1E5E" w:rsidRPr="00833762">
        <w:rPr>
          <w:rFonts w:cs="Times New Roman"/>
          <w:szCs w:val="20"/>
        </w:rPr>
        <w:t xml:space="preserve">course </w:t>
      </w:r>
      <w:r w:rsidR="000318DB">
        <w:rPr>
          <w:rFonts w:cs="Times New Roman"/>
          <w:szCs w:val="20"/>
        </w:rPr>
        <w:t>focus</w:t>
      </w:r>
      <w:r w:rsidR="00CC1A2E">
        <w:rPr>
          <w:rFonts w:cs="Times New Roman"/>
          <w:szCs w:val="20"/>
        </w:rPr>
        <w:t>es</w:t>
      </w:r>
      <w:r w:rsidR="000318DB">
        <w:rPr>
          <w:rFonts w:cs="Times New Roman"/>
          <w:szCs w:val="20"/>
        </w:rPr>
        <w:t xml:space="preserve"> in the</w:t>
      </w:r>
      <w:r w:rsidR="00EA1E5E" w:rsidRPr="00833762">
        <w:rPr>
          <w:rFonts w:cs="Times New Roman"/>
          <w:szCs w:val="20"/>
        </w:rPr>
        <w:t xml:space="preserve"> integration of</w:t>
      </w:r>
      <w:r w:rsidR="003A7633">
        <w:rPr>
          <w:rFonts w:cs="Times New Roman"/>
          <w:szCs w:val="20"/>
        </w:rPr>
        <w:t xml:space="preserve"> </w:t>
      </w:r>
      <w:r w:rsidR="000318DB">
        <w:rPr>
          <w:rFonts w:cs="Times New Roman"/>
          <w:szCs w:val="20"/>
        </w:rPr>
        <w:t>knowledge areas</w:t>
      </w:r>
      <w:r w:rsidR="00EA1E5E" w:rsidRPr="00833762">
        <w:rPr>
          <w:rFonts w:cs="Times New Roman"/>
          <w:szCs w:val="20"/>
        </w:rPr>
        <w:t xml:space="preserve"> </w:t>
      </w:r>
      <w:r w:rsidR="000318DB">
        <w:rPr>
          <w:rFonts w:cs="Times New Roman"/>
          <w:szCs w:val="20"/>
        </w:rPr>
        <w:t xml:space="preserve">related to </w:t>
      </w:r>
      <w:r w:rsidR="00EA1E5E" w:rsidRPr="00833762">
        <w:rPr>
          <w:rFonts w:cs="Times New Roman"/>
          <w:szCs w:val="20"/>
        </w:rPr>
        <w:t xml:space="preserve">Engineering and </w:t>
      </w:r>
      <w:r w:rsidR="003A7633">
        <w:rPr>
          <w:rFonts w:cs="Times New Roman"/>
          <w:szCs w:val="20"/>
        </w:rPr>
        <w:t>Computer Science. The course is called</w:t>
      </w:r>
      <w:r w:rsidR="00EA1E5E" w:rsidRPr="00833762">
        <w:rPr>
          <w:rFonts w:cs="Times New Roman"/>
          <w:szCs w:val="20"/>
        </w:rPr>
        <w:t xml:space="preserve"> </w:t>
      </w:r>
      <w:r w:rsidR="000C7C46" w:rsidRPr="00833762">
        <w:rPr>
          <w:rFonts w:cs="Times New Roman"/>
          <w:szCs w:val="20"/>
        </w:rPr>
        <w:t xml:space="preserve">Computer Engineering </w:t>
      </w:r>
      <w:r w:rsidR="00EA1E5E" w:rsidRPr="00833762">
        <w:rPr>
          <w:rFonts w:cs="Times New Roman"/>
          <w:szCs w:val="20"/>
        </w:rPr>
        <w:t xml:space="preserve">course (nicknamed </w:t>
      </w:r>
      <w:proofErr w:type="spellStart"/>
      <w:r w:rsidR="00EA1E5E" w:rsidRPr="00833762">
        <w:rPr>
          <w:rFonts w:cs="Times New Roman"/>
          <w:szCs w:val="20"/>
        </w:rPr>
        <w:t>ComEng</w:t>
      </w:r>
      <w:proofErr w:type="spellEnd"/>
      <w:r w:rsidR="000C7C46" w:rsidRPr="00833762">
        <w:rPr>
          <w:rFonts w:cs="Times New Roman"/>
          <w:szCs w:val="20"/>
        </w:rPr>
        <w:t>).</w:t>
      </w:r>
      <w:r w:rsidR="00833762" w:rsidRPr="00833762">
        <w:rPr>
          <w:rFonts w:cs="Times New Roman"/>
          <w:szCs w:val="20"/>
        </w:rPr>
        <w:t xml:space="preserve"> </w:t>
      </w:r>
      <w:r w:rsidR="00AB1EF0">
        <w:rPr>
          <w:rFonts w:cs="Times New Roman"/>
          <w:szCs w:val="20"/>
        </w:rPr>
        <w:t xml:space="preserve">The </w:t>
      </w:r>
      <w:proofErr w:type="spellStart"/>
      <w:r w:rsidR="00AB1EF0">
        <w:rPr>
          <w:rFonts w:cs="Times New Roman"/>
          <w:szCs w:val="20"/>
        </w:rPr>
        <w:t>ComEng</w:t>
      </w:r>
      <w:proofErr w:type="spellEnd"/>
      <w:r w:rsidR="00833762" w:rsidRPr="00833762">
        <w:rPr>
          <w:rFonts w:cs="Times New Roman"/>
          <w:szCs w:val="20"/>
        </w:rPr>
        <w:t xml:space="preserve"> form</w:t>
      </w:r>
      <w:r w:rsidR="00AB1EF0">
        <w:rPr>
          <w:rFonts w:cs="Times New Roman"/>
          <w:szCs w:val="20"/>
        </w:rPr>
        <w:t>s</w:t>
      </w:r>
      <w:r w:rsidR="00833762" w:rsidRPr="00833762">
        <w:rPr>
          <w:rFonts w:cs="Times New Roman"/>
          <w:szCs w:val="20"/>
        </w:rPr>
        <w:t xml:space="preserve"> a strongly-tied, interdisciplinary community where both teachers </w:t>
      </w:r>
      <w:r w:rsidR="00833762" w:rsidRPr="00833762">
        <w:rPr>
          <w:rFonts w:cs="Times New Roman"/>
          <w:szCs w:val="20"/>
        </w:rPr>
        <w:lastRenderedPageBreak/>
        <w:t>and learners are encouraged to use the mobile computing infrastructure in their daily activities. There is a permanent search for new ways to better explore this technological infrastructure in pedagogical activities</w:t>
      </w:r>
      <w:r w:rsidR="003A7633">
        <w:rPr>
          <w:rFonts w:cs="Times New Roman"/>
          <w:szCs w:val="20"/>
        </w:rPr>
        <w:t xml:space="preserve"> in thi</w:t>
      </w:r>
      <w:r w:rsidR="00833762" w:rsidRPr="00833762">
        <w:rPr>
          <w:rFonts w:cs="Times New Roman"/>
          <w:szCs w:val="20"/>
        </w:rPr>
        <w:t>s</w:t>
      </w:r>
      <w:r w:rsidR="003A7633">
        <w:rPr>
          <w:rFonts w:cs="Times New Roman"/>
          <w:szCs w:val="20"/>
        </w:rPr>
        <w:t xml:space="preserve"> course.</w:t>
      </w:r>
    </w:p>
    <w:p w:rsidR="00F265DC" w:rsidRDefault="008C51DA" w:rsidP="000C7C46">
      <w:pPr>
        <w:rPr>
          <w:rFonts w:cs="Times New Roman"/>
          <w:szCs w:val="20"/>
        </w:rPr>
      </w:pPr>
      <w:proofErr w:type="spellStart"/>
      <w:r w:rsidRPr="006D66C4">
        <w:rPr>
          <w:rFonts w:cs="Times New Roman"/>
          <w:szCs w:val="20"/>
        </w:rPr>
        <w:t>Com</w:t>
      </w:r>
      <w:r w:rsidR="001741E2">
        <w:rPr>
          <w:rFonts w:cs="Times New Roman"/>
          <w:szCs w:val="20"/>
        </w:rPr>
        <w:t>Eng</w:t>
      </w:r>
      <w:proofErr w:type="spellEnd"/>
      <w:r w:rsidRPr="006D66C4">
        <w:rPr>
          <w:rFonts w:cs="Times New Roman"/>
          <w:szCs w:val="20"/>
        </w:rPr>
        <w:t xml:space="preserve"> and </w:t>
      </w:r>
      <w:proofErr w:type="spellStart"/>
      <w:r w:rsidRPr="006D66C4">
        <w:rPr>
          <w:rFonts w:cs="Times New Roman"/>
          <w:szCs w:val="20"/>
        </w:rPr>
        <w:t>MobiLab</w:t>
      </w:r>
      <w:proofErr w:type="spellEnd"/>
      <w:r w:rsidRPr="006D66C4">
        <w:rPr>
          <w:rFonts w:cs="Times New Roman"/>
          <w:szCs w:val="20"/>
        </w:rPr>
        <w:t xml:space="preserve"> share the same physical space in a building at the </w:t>
      </w:r>
      <w:proofErr w:type="spellStart"/>
      <w:r w:rsidRPr="006D66C4">
        <w:rPr>
          <w:rFonts w:cs="Times New Roman"/>
          <w:szCs w:val="20"/>
        </w:rPr>
        <w:t>Unisinos</w:t>
      </w:r>
      <w:proofErr w:type="spellEnd"/>
      <w:r w:rsidRPr="006D66C4">
        <w:rPr>
          <w:rFonts w:cs="Times New Roman"/>
          <w:szCs w:val="20"/>
        </w:rPr>
        <w:t xml:space="preserve">. </w:t>
      </w:r>
      <w:r w:rsidR="000C7C46" w:rsidRPr="006D66C4">
        <w:rPr>
          <w:rFonts w:cs="Times New Roman"/>
          <w:szCs w:val="20"/>
        </w:rPr>
        <w:t xml:space="preserve">The first choice in order to evaluate </w:t>
      </w:r>
      <w:r w:rsidR="000C7C46">
        <w:rPr>
          <w:rFonts w:cs="Times New Roman"/>
          <w:szCs w:val="20"/>
        </w:rPr>
        <w:t>our proposal</w:t>
      </w:r>
      <w:r w:rsidR="000C7C46" w:rsidRPr="006D66C4">
        <w:rPr>
          <w:rFonts w:cs="Times New Roman"/>
          <w:szCs w:val="20"/>
        </w:rPr>
        <w:t xml:space="preserve"> was the creation of a ubiquitous learning scenario in this space. </w:t>
      </w:r>
      <w:r w:rsidR="000C7C46" w:rsidRPr="005D0686">
        <w:t xml:space="preserve">We used the integration </w:t>
      </w:r>
      <w:proofErr w:type="spellStart"/>
      <w:r w:rsidR="000C7C46" w:rsidRPr="005D0686">
        <w:t>GlobalEdu</w:t>
      </w:r>
      <w:proofErr w:type="spellEnd"/>
      <w:r w:rsidR="000C7C46" w:rsidRPr="005D0686">
        <w:t>/LOCAL described in the section</w:t>
      </w:r>
      <w:r w:rsidR="000C7C46">
        <w:rPr>
          <w:b/>
          <w:bCs/>
        </w:rPr>
        <w:t xml:space="preserve"> </w:t>
      </w:r>
      <w:fldSimple w:instr=" REF _Ref281942735 \n \h  \* MERGEFORMAT ">
        <w:r w:rsidR="002572ED" w:rsidRPr="002572ED">
          <w:rPr>
            <w:bCs/>
          </w:rPr>
          <w:t>4.2</w:t>
        </w:r>
      </w:fldSimple>
      <w:r w:rsidR="000C7C46">
        <w:t xml:space="preserve"> to implement a small-scale ubiquitous learning </w:t>
      </w:r>
      <w:r w:rsidR="00866218">
        <w:t xml:space="preserve">system, called </w:t>
      </w:r>
      <w:proofErr w:type="spellStart"/>
      <w:r w:rsidR="00866218">
        <w:t>LocalEdu</w:t>
      </w:r>
      <w:proofErr w:type="spellEnd"/>
      <w:r w:rsidR="00866218">
        <w:t xml:space="preserve"> system</w:t>
      </w:r>
      <w:r w:rsidR="000C7C46" w:rsidRPr="002A44C0">
        <w:t>.</w:t>
      </w:r>
      <w:r w:rsidR="000C7C46">
        <w:rPr>
          <w:rFonts w:cs="Times New Roman"/>
          <w:szCs w:val="20"/>
        </w:rPr>
        <w:t xml:space="preserve"> </w:t>
      </w:r>
      <w:r w:rsidR="00F265DC">
        <w:rPr>
          <w:rFonts w:cs="Times New Roman"/>
          <w:szCs w:val="20"/>
        </w:rPr>
        <w:t xml:space="preserve">The </w:t>
      </w:r>
      <w:proofErr w:type="spellStart"/>
      <w:r w:rsidR="00F265DC">
        <w:rPr>
          <w:rFonts w:cs="Times New Roman"/>
          <w:szCs w:val="20"/>
        </w:rPr>
        <w:t>LocalEdu</w:t>
      </w:r>
      <w:proofErr w:type="spellEnd"/>
      <w:r w:rsidR="00F265DC">
        <w:rPr>
          <w:rFonts w:cs="Times New Roman"/>
          <w:szCs w:val="20"/>
        </w:rPr>
        <w:t xml:space="preserve"> was implanted in the </w:t>
      </w:r>
      <w:proofErr w:type="spellStart"/>
      <w:r w:rsidR="00F265DC">
        <w:rPr>
          <w:rFonts w:cs="Times New Roman"/>
          <w:szCs w:val="20"/>
        </w:rPr>
        <w:t>ComEng</w:t>
      </w:r>
      <w:proofErr w:type="spellEnd"/>
      <w:r w:rsidR="00F265DC">
        <w:rPr>
          <w:rFonts w:cs="Times New Roman"/>
          <w:szCs w:val="20"/>
        </w:rPr>
        <w:t>/</w:t>
      </w:r>
      <w:proofErr w:type="spellStart"/>
      <w:r w:rsidR="00F265DC">
        <w:rPr>
          <w:rFonts w:cs="Times New Roman"/>
          <w:szCs w:val="20"/>
        </w:rPr>
        <w:t>MobiLab</w:t>
      </w:r>
      <w:proofErr w:type="spellEnd"/>
      <w:r w:rsidR="00F265DC">
        <w:rPr>
          <w:rFonts w:cs="Times New Roman"/>
          <w:szCs w:val="20"/>
        </w:rPr>
        <w:t xml:space="preserve"> shared physical space and it was used to conduct functionality and usability tests.</w:t>
      </w:r>
    </w:p>
    <w:p w:rsidR="008C51DA" w:rsidRPr="006D66C4" w:rsidRDefault="008C51DA" w:rsidP="000C7C46">
      <w:pPr>
        <w:rPr>
          <w:rFonts w:cs="Times New Roman"/>
          <w:szCs w:val="20"/>
        </w:rPr>
      </w:pPr>
      <w:r w:rsidRPr="006D66C4">
        <w:rPr>
          <w:rFonts w:cs="Times New Roman"/>
          <w:szCs w:val="20"/>
        </w:rPr>
        <w:t>The scenario encloses nine rooms covered by four wireless access points (see</w:t>
      </w:r>
      <w:r w:rsidR="00332A3C">
        <w:rPr>
          <w:rFonts w:cs="Times New Roman"/>
          <w:szCs w:val="20"/>
        </w:rPr>
        <w:t xml:space="preserve"> </w:t>
      </w:r>
      <w:r w:rsidR="00264E47">
        <w:rPr>
          <w:rFonts w:cs="Times New Roman"/>
          <w:szCs w:val="20"/>
        </w:rPr>
        <w:fldChar w:fldCharType="begin"/>
      </w:r>
      <w:r w:rsidR="00332A3C">
        <w:rPr>
          <w:rFonts w:cs="Times New Roman"/>
          <w:szCs w:val="20"/>
        </w:rPr>
        <w:instrText xml:space="preserve"> REF _Ref283732020 \h </w:instrText>
      </w:r>
      <w:r w:rsidR="00264E47">
        <w:rPr>
          <w:rFonts w:cs="Times New Roman"/>
          <w:szCs w:val="20"/>
        </w:rPr>
      </w:r>
      <w:r w:rsidR="00264E47">
        <w:rPr>
          <w:rFonts w:cs="Times New Roman"/>
          <w:szCs w:val="20"/>
        </w:rPr>
        <w:fldChar w:fldCharType="end"/>
      </w:r>
      <w:r w:rsidR="00264E47">
        <w:rPr>
          <w:rFonts w:cs="Times New Roman"/>
          <w:szCs w:val="20"/>
        </w:rPr>
        <w:fldChar w:fldCharType="begin"/>
      </w:r>
      <w:r w:rsidR="00332A3C">
        <w:rPr>
          <w:rFonts w:cs="Times New Roman"/>
          <w:szCs w:val="20"/>
        </w:rPr>
        <w:instrText xml:space="preserve"> REF _Ref283732023 \h </w:instrText>
      </w:r>
      <w:r w:rsidR="00264E47">
        <w:rPr>
          <w:rFonts w:cs="Times New Roman"/>
          <w:szCs w:val="20"/>
        </w:rPr>
      </w:r>
      <w:r w:rsidR="00264E47">
        <w:rPr>
          <w:rFonts w:cs="Times New Roman"/>
          <w:szCs w:val="20"/>
        </w:rPr>
        <w:fldChar w:fldCharType="separate"/>
      </w:r>
      <w:r w:rsidR="00332A3C">
        <w:t xml:space="preserve">Figure </w:t>
      </w:r>
      <w:r w:rsidR="00332A3C">
        <w:rPr>
          <w:noProof/>
        </w:rPr>
        <w:t>7</w:t>
      </w:r>
      <w:r w:rsidR="00264E47">
        <w:rPr>
          <w:rFonts w:cs="Times New Roman"/>
          <w:szCs w:val="20"/>
        </w:rPr>
        <w:fldChar w:fldCharType="end"/>
      </w:r>
      <w:r w:rsidRPr="006D66C4">
        <w:rPr>
          <w:rFonts w:cs="Times New Roman"/>
          <w:szCs w:val="20"/>
        </w:rPr>
        <w:t xml:space="preserve">). This coverage is needed for our location technology, where we use the access points for </w:t>
      </w:r>
      <w:proofErr w:type="spellStart"/>
      <w:r w:rsidRPr="006D66C4">
        <w:rPr>
          <w:rFonts w:cs="Times New Roman"/>
          <w:szCs w:val="20"/>
        </w:rPr>
        <w:t>WiFi</w:t>
      </w:r>
      <w:proofErr w:type="spellEnd"/>
      <w:r w:rsidRPr="006D66C4">
        <w:rPr>
          <w:rFonts w:cs="Times New Roman"/>
          <w:szCs w:val="20"/>
        </w:rPr>
        <w:t xml:space="preserve"> signal triangulation. </w:t>
      </w:r>
      <w:proofErr w:type="spellStart"/>
      <w:r w:rsidRPr="006D66C4">
        <w:rPr>
          <w:rFonts w:cs="Times New Roman"/>
          <w:szCs w:val="20"/>
        </w:rPr>
        <w:t>MobiLab</w:t>
      </w:r>
      <w:proofErr w:type="spellEnd"/>
      <w:r w:rsidRPr="006D66C4">
        <w:rPr>
          <w:rFonts w:cs="Times New Roman"/>
          <w:szCs w:val="20"/>
        </w:rPr>
        <w:t xml:space="preserve"> is located specifically in the room 212. The other eight rooms support most of educational activities of </w:t>
      </w:r>
      <w:proofErr w:type="spellStart"/>
      <w:r w:rsidRPr="006D66C4">
        <w:rPr>
          <w:rFonts w:cs="Times New Roman"/>
          <w:szCs w:val="20"/>
        </w:rPr>
        <w:t>Com</w:t>
      </w:r>
      <w:r w:rsidR="00FD2F0B">
        <w:rPr>
          <w:rFonts w:cs="Times New Roman"/>
          <w:szCs w:val="20"/>
        </w:rPr>
        <w:t>Eng</w:t>
      </w:r>
      <w:proofErr w:type="spellEnd"/>
      <w:r w:rsidRPr="006D66C4">
        <w:rPr>
          <w:rFonts w:cs="Times New Roman"/>
          <w:szCs w:val="20"/>
        </w:rPr>
        <w:t xml:space="preserve">. Currently, </w:t>
      </w:r>
      <w:proofErr w:type="spellStart"/>
      <w:r w:rsidRPr="006D66C4">
        <w:rPr>
          <w:rFonts w:cs="Times New Roman"/>
          <w:szCs w:val="20"/>
        </w:rPr>
        <w:t>MobiLab</w:t>
      </w:r>
      <w:proofErr w:type="spellEnd"/>
      <w:r w:rsidRPr="006D66C4">
        <w:rPr>
          <w:rFonts w:cs="Times New Roman"/>
          <w:szCs w:val="20"/>
        </w:rPr>
        <w:t xml:space="preserve"> has 45 HP </w:t>
      </w:r>
      <w:proofErr w:type="spellStart"/>
      <w:r w:rsidRPr="006D66C4">
        <w:rPr>
          <w:rFonts w:cs="Times New Roman"/>
          <w:szCs w:val="20"/>
        </w:rPr>
        <w:t>iPAQ</w:t>
      </w:r>
      <w:proofErr w:type="spellEnd"/>
      <w:r w:rsidRPr="006D66C4">
        <w:rPr>
          <w:rFonts w:cs="Times New Roman"/>
          <w:szCs w:val="20"/>
        </w:rPr>
        <w:t xml:space="preserve"> hx4700 pocket PCs, 20 HP tc1100 tablet PCs, 14 docking stations for the tablets and several wireless antennas. These equipments were used in the experiments described in this </w:t>
      </w:r>
      <w:r w:rsidR="005C5EA8">
        <w:rPr>
          <w:rFonts w:cs="Times New Roman"/>
          <w:szCs w:val="20"/>
        </w:rPr>
        <w:t>article</w:t>
      </w:r>
      <w:r w:rsidRPr="006D66C4">
        <w:rPr>
          <w:rFonts w:cs="Times New Roman"/>
          <w:szCs w:val="20"/>
        </w:rPr>
        <w:t>.</w:t>
      </w:r>
    </w:p>
    <w:p w:rsidR="003D768D" w:rsidRDefault="00CF403D" w:rsidP="006D66C4">
      <w:pPr>
        <w:ind w:firstLine="425"/>
        <w:rPr>
          <w:szCs w:val="20"/>
        </w:rPr>
      </w:pPr>
      <w:r w:rsidRPr="006D66C4">
        <w:rPr>
          <w:szCs w:val="20"/>
        </w:rPr>
        <w:t xml:space="preserve">The location system has two parts: (1) a </w:t>
      </w:r>
      <w:proofErr w:type="spellStart"/>
      <w:r w:rsidRPr="006D66C4">
        <w:rPr>
          <w:szCs w:val="20"/>
        </w:rPr>
        <w:t>webservice</w:t>
      </w:r>
      <w:proofErr w:type="spellEnd"/>
      <w:r w:rsidRPr="006D66C4">
        <w:rPr>
          <w:szCs w:val="20"/>
        </w:rPr>
        <w:t xml:space="preserve"> created in C# and (2) a database which stores context information. The Personal Assistant was developed in C#, using the .NET Compact Framework. The assistant runs in </w:t>
      </w:r>
      <w:proofErr w:type="spellStart"/>
      <w:r w:rsidRPr="006D66C4">
        <w:rPr>
          <w:szCs w:val="20"/>
        </w:rPr>
        <w:t>iPAQs</w:t>
      </w:r>
      <w:proofErr w:type="spellEnd"/>
      <w:r w:rsidRPr="006D66C4">
        <w:rPr>
          <w:szCs w:val="20"/>
        </w:rPr>
        <w:t xml:space="preserve"> hx4700 and tablet PCs tc1100. It reads potency information from the four wireless access points and forwards it to the location system. The system uses this information to determine the position of users' mobile devices.</w:t>
      </w:r>
    </w:p>
    <w:p w:rsidR="006D66C4" w:rsidRPr="006D66C4" w:rsidRDefault="00CF403D" w:rsidP="006D66C4">
      <w:pPr>
        <w:ind w:firstLine="425"/>
        <w:rPr>
          <w:rFonts w:cs="Times New Roman"/>
          <w:szCs w:val="20"/>
        </w:rPr>
      </w:pPr>
      <w:r w:rsidRPr="006D66C4">
        <w:rPr>
          <w:szCs w:val="20"/>
        </w:rPr>
        <w:t xml:space="preserve">The profile system was implemented using </w:t>
      </w:r>
      <w:proofErr w:type="spellStart"/>
      <w:r w:rsidRPr="006D66C4">
        <w:rPr>
          <w:szCs w:val="20"/>
        </w:rPr>
        <w:t>MySQL</w:t>
      </w:r>
      <w:proofErr w:type="spellEnd"/>
      <w:r w:rsidRPr="006D66C4">
        <w:rPr>
          <w:szCs w:val="20"/>
        </w:rPr>
        <w:t xml:space="preserve">. </w:t>
      </w:r>
      <w:r w:rsidR="006D66C4" w:rsidRPr="006D66C4">
        <w:rPr>
          <w:rFonts w:cs="Times New Roman"/>
          <w:szCs w:val="20"/>
        </w:rPr>
        <w:t xml:space="preserve">Users fill in their personal and contact information using an online tool made in PHP and AJAX technology. This tool can be accessed via desktops and via mobile devices. The Tutor and Communication System were conceived as modules that perform their tasks without user intervention. They were both implemented in C# as Windows Services. </w:t>
      </w:r>
    </w:p>
    <w:p w:rsidR="00332A3C" w:rsidRDefault="00FE7B8C" w:rsidP="00F475B6">
      <w:pPr>
        <w:keepNext/>
        <w:ind w:firstLine="0"/>
        <w:jc w:val="center"/>
      </w:pPr>
      <w:r>
        <w:rPr>
          <w:noProof/>
          <w:lang w:val="pt-BR" w:eastAsia="pt-BR" w:bidi="ar-SA"/>
        </w:rPr>
        <w:drawing>
          <wp:inline distT="0" distB="0" distL="0" distR="0">
            <wp:extent cx="3136132" cy="1652954"/>
            <wp:effectExtent l="19050" t="0" r="7118" b="0"/>
            <wp:docPr id="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l="906" t="16537" r="945" b="21472"/>
                    <a:stretch>
                      <a:fillRect/>
                    </a:stretch>
                  </pic:blipFill>
                  <pic:spPr bwMode="auto">
                    <a:xfrm>
                      <a:off x="0" y="0"/>
                      <a:ext cx="3138334" cy="1654114"/>
                    </a:xfrm>
                    <a:prstGeom prst="rect">
                      <a:avLst/>
                    </a:prstGeom>
                    <a:solidFill>
                      <a:srgbClr val="FFFFFF"/>
                    </a:solidFill>
                    <a:ln w="9525">
                      <a:noFill/>
                      <a:miter lim="800000"/>
                      <a:headEnd/>
                      <a:tailEnd/>
                    </a:ln>
                  </pic:spPr>
                </pic:pic>
              </a:graphicData>
            </a:graphic>
          </wp:inline>
        </w:drawing>
      </w:r>
    </w:p>
    <w:p w:rsidR="002A44C0" w:rsidRDefault="00332A3C" w:rsidP="00F475B6">
      <w:pPr>
        <w:pStyle w:val="Caption"/>
      </w:pPr>
      <w:bookmarkStart w:id="13" w:name="_Ref283732023"/>
      <w:r>
        <w:t xml:space="preserve">Figure </w:t>
      </w:r>
      <w:fldSimple w:instr=" SEQ Figure \* ARABIC ">
        <w:r>
          <w:rPr>
            <w:noProof/>
          </w:rPr>
          <w:t>7</w:t>
        </w:r>
      </w:fldSimple>
      <w:bookmarkEnd w:id="13"/>
      <w:r>
        <w:t xml:space="preserve">: </w:t>
      </w:r>
      <w:bookmarkStart w:id="14" w:name="_Ref283732020"/>
      <w:r w:rsidRPr="008842CE">
        <w:t>Prototype test scenario</w:t>
      </w:r>
      <w:bookmarkEnd w:id="14"/>
    </w:p>
    <w:p w:rsidR="002A44C0" w:rsidRPr="005D0686" w:rsidRDefault="002A44C0" w:rsidP="002A44C0">
      <w:pPr>
        <w:pStyle w:val="Caption"/>
      </w:pPr>
    </w:p>
    <w:p w:rsidR="00CF403D" w:rsidRPr="005D0686" w:rsidRDefault="00CF403D" w:rsidP="00A74D53">
      <w:pPr>
        <w:pStyle w:val="Heading2"/>
      </w:pPr>
      <w:bookmarkStart w:id="15" w:name="_Ref281943682"/>
      <w:r w:rsidRPr="005D0686">
        <w:t>Functionality Test 1: Following a Lesson</w:t>
      </w:r>
      <w:bookmarkEnd w:id="15"/>
    </w:p>
    <w:p w:rsidR="00F556D2" w:rsidRDefault="00400B96" w:rsidP="00F556D2">
      <w:r>
        <w:t>T</w:t>
      </w:r>
      <w:r w:rsidR="003576F3">
        <w:t>he</w:t>
      </w:r>
      <w:r w:rsidR="00D704C0" w:rsidRPr="005D0686">
        <w:t xml:space="preserve"> learner profile</w:t>
      </w:r>
      <w:r w:rsidR="00E31CD3">
        <w:t>s</w:t>
      </w:r>
      <w:r w:rsidR="00D704C0" w:rsidRPr="005D0686">
        <w:t xml:space="preserve"> data </w:t>
      </w:r>
      <w:r w:rsidR="00CD1E3B">
        <w:t xml:space="preserve">can be used </w:t>
      </w:r>
      <w:r w:rsidR="00D704C0" w:rsidRPr="005D0686">
        <w:t>to create bonds between learners (see</w:t>
      </w:r>
      <w:r w:rsidR="00332A3C">
        <w:t xml:space="preserve"> </w:t>
      </w:r>
      <w:r w:rsidR="00264E47">
        <w:fldChar w:fldCharType="begin"/>
      </w:r>
      <w:r w:rsidR="00332A3C">
        <w:instrText xml:space="preserve"> REF _Ref283732064 \h </w:instrText>
      </w:r>
      <w:r w:rsidR="00264E47">
        <w:fldChar w:fldCharType="separate"/>
      </w:r>
      <w:r w:rsidR="00332A3C">
        <w:t xml:space="preserve">Figure </w:t>
      </w:r>
      <w:r w:rsidR="00332A3C">
        <w:rPr>
          <w:noProof/>
        </w:rPr>
        <w:t>8</w:t>
      </w:r>
      <w:r w:rsidR="00264E47">
        <w:fldChar w:fldCharType="end"/>
      </w:r>
      <w:r w:rsidR="00D704C0">
        <w:t xml:space="preserve">). </w:t>
      </w:r>
      <w:r w:rsidR="00D704C0" w:rsidRPr="005D0686">
        <w:t>There are two interaction forms: 1) </w:t>
      </w:r>
      <w:proofErr w:type="gramStart"/>
      <w:r w:rsidR="00D704C0" w:rsidRPr="005D0686">
        <w:rPr>
          <w:i/>
          <w:iCs/>
        </w:rPr>
        <w:t>Similar</w:t>
      </w:r>
      <w:proofErr w:type="gramEnd"/>
      <w:r w:rsidR="00D704C0" w:rsidRPr="005D0686">
        <w:rPr>
          <w:i/>
          <w:iCs/>
        </w:rPr>
        <w:t xml:space="preserve"> interests</w:t>
      </w:r>
      <w:r w:rsidR="00D704C0" w:rsidRPr="005D0686">
        <w:t xml:space="preserve">: the </w:t>
      </w:r>
      <w:proofErr w:type="spellStart"/>
      <w:r w:rsidR="005E6415">
        <w:t>LocalEdu</w:t>
      </w:r>
      <w:proofErr w:type="spellEnd"/>
      <w:r w:rsidR="00D704C0" w:rsidRPr="005D0686">
        <w:t xml:space="preserve"> finds learners with similar interests in the same context, and stimulates interaction. This approach can be used in the creation of workgroups in a classroom, for example; 2) </w:t>
      </w:r>
      <w:r w:rsidR="00D704C0" w:rsidRPr="005D0686">
        <w:rPr>
          <w:i/>
          <w:iCs/>
        </w:rPr>
        <w:t>Complementary interests</w:t>
      </w:r>
      <w:r w:rsidR="00D704C0" w:rsidRPr="005D0686">
        <w:t xml:space="preserve">: the </w:t>
      </w:r>
      <w:r w:rsidR="005E6415">
        <w:t>system</w:t>
      </w:r>
      <w:r w:rsidR="00D704C0" w:rsidRPr="005D0686">
        <w:t xml:space="preserve"> finds learners with complementary interests. For example, a learner who wishes to learn more about a particular subject is paired along a user who wishes to teach or knows more about it. This way, </w:t>
      </w:r>
      <w:proofErr w:type="spellStart"/>
      <w:r w:rsidR="007D4C79">
        <w:t>LocalEdu</w:t>
      </w:r>
      <w:proofErr w:type="spellEnd"/>
      <w:r w:rsidR="00D704C0" w:rsidRPr="005D0686">
        <w:t xml:space="preserve"> can be used, for example, to create pairs of students who complement each other.</w:t>
      </w:r>
    </w:p>
    <w:p w:rsidR="00332A3C" w:rsidRDefault="00D704C0" w:rsidP="00F475B6">
      <w:pPr>
        <w:keepNext/>
        <w:jc w:val="center"/>
      </w:pPr>
      <w:r>
        <w:rPr>
          <w:noProof/>
          <w:lang w:val="pt-BR" w:eastAsia="pt-BR" w:bidi="ar-SA"/>
        </w:rPr>
        <w:drawing>
          <wp:inline distT="0" distB="0" distL="0" distR="0">
            <wp:extent cx="3019425" cy="1562100"/>
            <wp:effectExtent l="19050" t="0" r="9525" b="0"/>
            <wp:docPr id="3" name="Picture 3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4"/>
                    <pic:cNvPicPr>
                      <a:picLocks noChangeAspect="1" noChangeArrowheads="1"/>
                    </pic:cNvPicPr>
                  </pic:nvPicPr>
                  <pic:blipFill>
                    <a:blip r:embed="rId16" cstate="print"/>
                    <a:srcRect t="14401" b="16269"/>
                    <a:stretch>
                      <a:fillRect/>
                    </a:stretch>
                  </pic:blipFill>
                  <pic:spPr bwMode="auto">
                    <a:xfrm>
                      <a:off x="0" y="0"/>
                      <a:ext cx="3019425" cy="1562100"/>
                    </a:xfrm>
                    <a:prstGeom prst="rect">
                      <a:avLst/>
                    </a:prstGeom>
                    <a:noFill/>
                    <a:ln w="9525">
                      <a:noFill/>
                      <a:miter lim="800000"/>
                      <a:headEnd/>
                      <a:tailEnd/>
                    </a:ln>
                  </pic:spPr>
                </pic:pic>
              </a:graphicData>
            </a:graphic>
          </wp:inline>
        </w:drawing>
      </w:r>
    </w:p>
    <w:p w:rsidR="00D704C0" w:rsidRDefault="00332A3C" w:rsidP="00F475B6">
      <w:pPr>
        <w:pStyle w:val="Caption"/>
      </w:pPr>
      <w:bookmarkStart w:id="16" w:name="_Ref283732064"/>
      <w:r>
        <w:t xml:space="preserve">Figure </w:t>
      </w:r>
      <w:fldSimple w:instr=" SEQ Figure \* ARABIC ">
        <w:r>
          <w:rPr>
            <w:noProof/>
          </w:rPr>
          <w:t>8</w:t>
        </w:r>
      </w:fldSimple>
      <w:bookmarkEnd w:id="16"/>
      <w:r>
        <w:t xml:space="preserve">: </w:t>
      </w:r>
      <w:r w:rsidRPr="005B21A0">
        <w:t>Stimulating Interaction between learners</w:t>
      </w:r>
    </w:p>
    <w:p w:rsidR="00332A3C" w:rsidRDefault="00332A3C" w:rsidP="00D704C0">
      <w:pPr>
        <w:keepNext/>
      </w:pPr>
    </w:p>
    <w:p w:rsidR="00F556D2" w:rsidRDefault="00F556D2" w:rsidP="00F556D2">
      <w:pPr>
        <w:rPr>
          <w:rFonts w:cs="Times New Roman"/>
          <w:szCs w:val="20"/>
        </w:rPr>
      </w:pPr>
      <w:r w:rsidRPr="00F556D2">
        <w:rPr>
          <w:rFonts w:cs="Times New Roman"/>
          <w:szCs w:val="20"/>
        </w:rPr>
        <w:t xml:space="preserve">Our first experiment was a lesson involving 10 learners, using mobile devices (HP </w:t>
      </w:r>
      <w:proofErr w:type="spellStart"/>
      <w:r w:rsidRPr="00F556D2">
        <w:rPr>
          <w:rFonts w:cs="Times New Roman"/>
          <w:szCs w:val="20"/>
        </w:rPr>
        <w:t>iPAQ</w:t>
      </w:r>
      <w:proofErr w:type="spellEnd"/>
      <w:r w:rsidRPr="00F556D2">
        <w:rPr>
          <w:rFonts w:cs="Times New Roman"/>
          <w:szCs w:val="20"/>
        </w:rPr>
        <w:t xml:space="preserve"> hx4700). </w:t>
      </w:r>
      <w:r w:rsidR="00A600E2">
        <w:rPr>
          <w:rFonts w:cs="Times New Roman"/>
          <w:szCs w:val="20"/>
        </w:rPr>
        <w:t xml:space="preserve">The </w:t>
      </w:r>
      <w:r w:rsidR="00A600E2" w:rsidRPr="00EA09B6">
        <w:t xml:space="preserve">experiment </w:t>
      </w:r>
      <w:r w:rsidR="00A600E2">
        <w:t xml:space="preserve">focus in </w:t>
      </w:r>
      <w:r w:rsidR="00A67A34">
        <w:t>the</w:t>
      </w:r>
      <w:r w:rsidR="00A600E2">
        <w:t xml:space="preserve"> system’s potential to stimulate the interaction among learners, more specifically the creation of workgroups. </w:t>
      </w:r>
      <w:r w:rsidRPr="00F556D2">
        <w:rPr>
          <w:rFonts w:cs="Times New Roman"/>
          <w:szCs w:val="20"/>
        </w:rPr>
        <w:t xml:space="preserve">The lesson lasted two and a half hour (between 7:30pm and 10:00pm) and involved a debate around the subject “Programming Language Paradigms”. </w:t>
      </w:r>
      <w:r w:rsidRPr="00F556D2">
        <w:rPr>
          <w:rFonts w:cs="Times New Roman"/>
          <w:szCs w:val="20"/>
        </w:rPr>
        <w:lastRenderedPageBreak/>
        <w:t xml:space="preserve">All the profiles were previously registered by the students (from the Computer Engineering </w:t>
      </w:r>
      <w:r w:rsidR="00435C21">
        <w:rPr>
          <w:rFonts w:cs="Times New Roman"/>
          <w:szCs w:val="20"/>
        </w:rPr>
        <w:t>course</w:t>
      </w:r>
      <w:r w:rsidRPr="00F556D2">
        <w:rPr>
          <w:rFonts w:cs="Times New Roman"/>
          <w:szCs w:val="20"/>
        </w:rPr>
        <w:t>). Test results are organized into five steps (</w:t>
      </w:r>
      <w:r w:rsidR="00264E47">
        <w:rPr>
          <w:rFonts w:cs="Times New Roman"/>
          <w:szCs w:val="20"/>
        </w:rPr>
        <w:fldChar w:fldCharType="begin"/>
      </w:r>
      <w:r w:rsidR="007D4E90">
        <w:rPr>
          <w:rFonts w:cs="Times New Roman"/>
          <w:szCs w:val="20"/>
        </w:rPr>
        <w:instrText xml:space="preserve"> REF _Ref283732187 \h </w:instrText>
      </w:r>
      <w:r w:rsidR="00264E47">
        <w:rPr>
          <w:rFonts w:cs="Times New Roman"/>
          <w:szCs w:val="20"/>
        </w:rPr>
      </w:r>
      <w:r w:rsidR="00264E47">
        <w:rPr>
          <w:rFonts w:cs="Times New Roman"/>
          <w:szCs w:val="20"/>
        </w:rPr>
        <w:fldChar w:fldCharType="separate"/>
      </w:r>
      <w:r w:rsidR="007D4E90" w:rsidRPr="00E47609">
        <w:rPr>
          <w:szCs w:val="20"/>
        </w:rPr>
        <w:t>Table</w:t>
      </w:r>
      <w:r w:rsidR="007D4E90">
        <w:rPr>
          <w:szCs w:val="20"/>
        </w:rPr>
        <w:t xml:space="preserve"> </w:t>
      </w:r>
      <w:r w:rsidR="007D4E90">
        <w:rPr>
          <w:noProof/>
          <w:szCs w:val="20"/>
        </w:rPr>
        <w:t>1</w:t>
      </w:r>
      <w:r w:rsidR="00264E47">
        <w:rPr>
          <w:rFonts w:cs="Times New Roman"/>
          <w:szCs w:val="20"/>
        </w:rPr>
        <w:fldChar w:fldCharType="end"/>
      </w:r>
      <w:r w:rsidRPr="00F556D2">
        <w:rPr>
          <w:rFonts w:cs="Times New Roman"/>
          <w:szCs w:val="20"/>
        </w:rPr>
        <w:t>).</w:t>
      </w:r>
    </w:p>
    <w:p w:rsidR="00F556D2" w:rsidRDefault="00F556D2" w:rsidP="00F556D2">
      <w:pPr>
        <w:rPr>
          <w:rFonts w:cs="Times New Roman"/>
          <w:szCs w:val="20"/>
        </w:rPr>
      </w:pPr>
      <w:r w:rsidRPr="00F556D2">
        <w:rPr>
          <w:rFonts w:cs="Times New Roman"/>
          <w:szCs w:val="20"/>
        </w:rPr>
        <w:t>The first step occurred before the lesson. The professor set an appointment in a message with the subject of the upcoming debate, as well as a list of online resources. This message was tied to room 216, where the debate was going to occur. The appointment spanned the whole duration of the lesson.</w:t>
      </w:r>
    </w:p>
    <w:p w:rsidR="00F556D2" w:rsidRDefault="00F556D2" w:rsidP="00F556D2">
      <w:pPr>
        <w:rPr>
          <w:rFonts w:cs="Times New Roman"/>
          <w:szCs w:val="20"/>
        </w:rPr>
      </w:pPr>
      <w:r>
        <w:rPr>
          <w:rFonts w:cs="Times New Roman"/>
          <w:szCs w:val="20"/>
        </w:rPr>
        <w:t>T</w:t>
      </w:r>
      <w:r w:rsidRPr="00F556D2">
        <w:rPr>
          <w:rFonts w:cs="Times New Roman"/>
          <w:szCs w:val="20"/>
        </w:rPr>
        <w:t xml:space="preserve">he second step was the start of the lesson. Seven students entered the classroom, and they were detected by the </w:t>
      </w:r>
      <w:r w:rsidRPr="00F556D2">
        <w:rPr>
          <w:rFonts w:cs="Times New Roman"/>
          <w:i/>
          <w:szCs w:val="20"/>
        </w:rPr>
        <w:t>Location System</w:t>
      </w:r>
      <w:r w:rsidRPr="00F556D2">
        <w:rPr>
          <w:rFonts w:cs="Times New Roman"/>
          <w:szCs w:val="20"/>
        </w:rPr>
        <w:t>. They receive the appointed message.</w:t>
      </w:r>
    </w:p>
    <w:p w:rsidR="00F556D2" w:rsidRDefault="00F556D2" w:rsidP="00F556D2">
      <w:pPr>
        <w:rPr>
          <w:rFonts w:cs="Times New Roman"/>
          <w:szCs w:val="20"/>
        </w:rPr>
      </w:pPr>
      <w:r w:rsidRPr="00F556D2">
        <w:rPr>
          <w:rFonts w:cs="Times New Roman"/>
          <w:szCs w:val="20"/>
        </w:rPr>
        <w:t>In the third step, the professor requested the formation of groups for debating. The groups were formed according to the similarity between user interests in “Programming Languages”. In this particular case, three groups were formed: one (A) with four students interested in Java; the second (B) with two students interested in C# and another one (C) with just one student, interested in C++.</w:t>
      </w:r>
    </w:p>
    <w:p w:rsidR="00F556D2" w:rsidRPr="00F556D2" w:rsidRDefault="00F556D2" w:rsidP="00F556D2">
      <w:pPr>
        <w:rPr>
          <w:rFonts w:cs="Times New Roman"/>
          <w:szCs w:val="20"/>
        </w:rPr>
      </w:pPr>
      <w:r w:rsidRPr="00F556D2">
        <w:rPr>
          <w:rFonts w:cs="Times New Roman"/>
          <w:szCs w:val="20"/>
        </w:rPr>
        <w:t>The debate started, and each group presented the pros and cons of each language. At this time, two students came late. Both received the appointed message, and were also informed about what group they should participate in. One of them entered group A, and the other entered group C.</w:t>
      </w:r>
    </w:p>
    <w:p w:rsidR="00F556D2" w:rsidRDefault="00F556D2" w:rsidP="00F556D2">
      <w:pPr>
        <w:ind w:firstLine="425"/>
        <w:rPr>
          <w:rFonts w:cs="Times New Roman"/>
          <w:szCs w:val="20"/>
        </w:rPr>
      </w:pPr>
      <w:r w:rsidRPr="00F556D2">
        <w:rPr>
          <w:rFonts w:cs="Times New Roman"/>
          <w:szCs w:val="20"/>
        </w:rPr>
        <w:t>In the fourth moment, another late student arrived, and received the appointed messages. However, the debate had already ended, and this student was not directed to any group.</w:t>
      </w:r>
    </w:p>
    <w:p w:rsidR="00F556D2" w:rsidRDefault="00F556D2" w:rsidP="00F556D2">
      <w:pPr>
        <w:ind w:firstLine="425"/>
        <w:rPr>
          <w:rFonts w:cs="Times New Roman"/>
          <w:szCs w:val="20"/>
        </w:rPr>
      </w:pPr>
      <w:r w:rsidRPr="00F556D2">
        <w:rPr>
          <w:rFonts w:cs="Times New Roman"/>
          <w:szCs w:val="20"/>
        </w:rPr>
        <w:t>The fifth moment occurred after the end of the lesson. The system registered student attendance via sampled location data. A student was considered present if he/she was in the classroom for at least 60% of the meeting's duration. The last student was considered absent.</w:t>
      </w:r>
    </w:p>
    <w:p w:rsidR="00221F46" w:rsidRDefault="00F556D2" w:rsidP="00EB30DF">
      <w:pPr>
        <w:ind w:firstLine="425"/>
        <w:rPr>
          <w:rFonts w:cs="Times New Roman"/>
          <w:szCs w:val="20"/>
        </w:rPr>
      </w:pPr>
      <w:r w:rsidRPr="00F556D2">
        <w:rPr>
          <w:rFonts w:cs="Times New Roman"/>
          <w:szCs w:val="20"/>
        </w:rPr>
        <w:t xml:space="preserve">The initial results proved that it was possible: </w:t>
      </w:r>
      <w:r w:rsidR="00EB30DF">
        <w:rPr>
          <w:rFonts w:cs="Times New Roman"/>
          <w:szCs w:val="20"/>
        </w:rPr>
        <w:t>(</w:t>
      </w:r>
      <w:r w:rsidRPr="00F556D2">
        <w:rPr>
          <w:rFonts w:cs="Times New Roman"/>
          <w:szCs w:val="20"/>
        </w:rPr>
        <w:t>1</w:t>
      </w:r>
      <w:r w:rsidR="00EB30DF">
        <w:rPr>
          <w:rFonts w:cs="Times New Roman"/>
          <w:szCs w:val="20"/>
        </w:rPr>
        <w:t>) t</w:t>
      </w:r>
      <w:r w:rsidRPr="00F556D2">
        <w:rPr>
          <w:rFonts w:cs="Times New Roman"/>
          <w:szCs w:val="20"/>
        </w:rPr>
        <w:t xml:space="preserve">o create groups of students via profile and physical location data; </w:t>
      </w:r>
      <w:r w:rsidR="00EB30DF">
        <w:rPr>
          <w:rFonts w:cs="Times New Roman"/>
          <w:szCs w:val="20"/>
        </w:rPr>
        <w:t>(2) t</w:t>
      </w:r>
      <w:r w:rsidRPr="00F556D2">
        <w:rPr>
          <w:rFonts w:cs="Times New Roman"/>
          <w:szCs w:val="20"/>
        </w:rPr>
        <w:t>o offer a predetermined list of research materials, which can be related to the topic at hand;</w:t>
      </w:r>
      <w:r w:rsidR="00EB30DF">
        <w:rPr>
          <w:rFonts w:cs="Times New Roman"/>
          <w:szCs w:val="20"/>
        </w:rPr>
        <w:t xml:space="preserve"> (3) t</w:t>
      </w:r>
      <w:r w:rsidRPr="00F556D2">
        <w:rPr>
          <w:rFonts w:cs="Times New Roman"/>
          <w:szCs w:val="20"/>
        </w:rPr>
        <w:t>o automatically handle student attendances in the classroom, based on location data.</w:t>
      </w:r>
    </w:p>
    <w:p w:rsidR="00E47609" w:rsidRPr="00E47609" w:rsidRDefault="00E47609" w:rsidP="00E47609">
      <w:pPr>
        <w:pStyle w:val="Caption"/>
        <w:rPr>
          <w:sz w:val="20"/>
          <w:szCs w:val="20"/>
        </w:rPr>
      </w:pPr>
      <w:bookmarkStart w:id="17" w:name="_Ref283732187"/>
      <w:r w:rsidRPr="00E47609">
        <w:rPr>
          <w:sz w:val="20"/>
          <w:szCs w:val="20"/>
        </w:rPr>
        <w:t>Table</w:t>
      </w:r>
      <w:r w:rsidR="003755E7">
        <w:rPr>
          <w:sz w:val="20"/>
          <w:szCs w:val="20"/>
        </w:rPr>
        <w:t xml:space="preserve"> </w:t>
      </w:r>
      <w:r w:rsidR="00264E47">
        <w:rPr>
          <w:sz w:val="20"/>
          <w:szCs w:val="20"/>
        </w:rPr>
        <w:fldChar w:fldCharType="begin"/>
      </w:r>
      <w:r w:rsidR="007D4E90">
        <w:rPr>
          <w:sz w:val="20"/>
          <w:szCs w:val="20"/>
        </w:rPr>
        <w:instrText xml:space="preserve"> </w:instrText>
      </w:r>
      <w:r w:rsidR="007D4E90" w:rsidRPr="007D4E90">
        <w:rPr>
          <w:sz w:val="20"/>
          <w:szCs w:val="20"/>
        </w:rPr>
        <w:instrText xml:space="preserve">SEQ </w:instrText>
      </w:r>
      <w:r w:rsidR="007D4E90">
        <w:rPr>
          <w:sz w:val="20"/>
          <w:szCs w:val="20"/>
        </w:rPr>
        <w:instrText>Table</w:instrText>
      </w:r>
      <w:r w:rsidR="007D4E90" w:rsidRPr="007D4E90">
        <w:rPr>
          <w:sz w:val="20"/>
          <w:szCs w:val="20"/>
        </w:rPr>
        <w:instrText xml:space="preserve"> \* ARABIC</w:instrText>
      </w:r>
      <w:r w:rsidR="007D4E90">
        <w:rPr>
          <w:sz w:val="20"/>
          <w:szCs w:val="20"/>
        </w:rPr>
        <w:instrText xml:space="preserve"> </w:instrText>
      </w:r>
      <w:r w:rsidR="00264E47">
        <w:rPr>
          <w:sz w:val="20"/>
          <w:szCs w:val="20"/>
        </w:rPr>
        <w:fldChar w:fldCharType="separate"/>
      </w:r>
      <w:r w:rsidR="007D4E90">
        <w:rPr>
          <w:noProof/>
          <w:sz w:val="20"/>
          <w:szCs w:val="20"/>
        </w:rPr>
        <w:t>1</w:t>
      </w:r>
      <w:r w:rsidR="00264E47">
        <w:rPr>
          <w:sz w:val="20"/>
          <w:szCs w:val="20"/>
        </w:rPr>
        <w:fldChar w:fldCharType="end"/>
      </w:r>
      <w:bookmarkEnd w:id="17"/>
      <w:r w:rsidRPr="00E47609">
        <w:rPr>
          <w:sz w:val="20"/>
          <w:szCs w:val="20"/>
        </w:rPr>
        <w:t xml:space="preserve">: </w:t>
      </w:r>
      <w:r>
        <w:rPr>
          <w:sz w:val="20"/>
          <w:szCs w:val="20"/>
        </w:rPr>
        <w:t>Following a Lesson</w:t>
      </w:r>
    </w:p>
    <w:tbl>
      <w:tblPr>
        <w:tblW w:w="10547" w:type="dxa"/>
        <w:tblLayout w:type="fixed"/>
        <w:tblCellMar>
          <w:left w:w="57" w:type="dxa"/>
          <w:right w:w="57" w:type="dxa"/>
        </w:tblCellMar>
        <w:tblLook w:val="04A0"/>
      </w:tblPr>
      <w:tblGrid>
        <w:gridCol w:w="341"/>
        <w:gridCol w:w="567"/>
        <w:gridCol w:w="567"/>
        <w:gridCol w:w="1701"/>
        <w:gridCol w:w="7371"/>
      </w:tblGrid>
      <w:tr w:rsidR="002A44C0" w:rsidRPr="00221F46" w:rsidTr="007D4E90">
        <w:trPr>
          <w:trHeight w:val="602"/>
        </w:trPr>
        <w:tc>
          <w:tcPr>
            <w:tcW w:w="341" w:type="dxa"/>
            <w:tcBorders>
              <w:top w:val="single" w:sz="4" w:space="0" w:color="auto"/>
              <w:bottom w:val="single" w:sz="4" w:space="0" w:color="auto"/>
            </w:tcBorders>
            <w:vAlign w:val="center"/>
          </w:tcPr>
          <w:p w:rsidR="002A44C0" w:rsidRPr="00221F46" w:rsidRDefault="00C67F67" w:rsidP="002A44C0">
            <w:pPr>
              <w:spacing w:line="240" w:lineRule="auto"/>
              <w:ind w:firstLine="0"/>
              <w:jc w:val="center"/>
              <w:rPr>
                <w:rFonts w:cs="Times New Roman"/>
                <w:b/>
                <w:sz w:val="18"/>
                <w:szCs w:val="18"/>
              </w:rPr>
            </w:pPr>
            <w:r w:rsidRPr="00221F46">
              <w:rPr>
                <w:rFonts w:cs="Times New Roman"/>
                <w:b/>
                <w:sz w:val="18"/>
                <w:szCs w:val="18"/>
              </w:rPr>
              <w:t>#</w:t>
            </w:r>
          </w:p>
        </w:tc>
        <w:tc>
          <w:tcPr>
            <w:tcW w:w="567" w:type="dxa"/>
            <w:tcBorders>
              <w:top w:val="single" w:sz="4" w:space="0" w:color="auto"/>
              <w:bottom w:val="single" w:sz="4" w:space="0" w:color="auto"/>
            </w:tcBorders>
            <w:vAlign w:val="center"/>
          </w:tcPr>
          <w:p w:rsidR="002A44C0" w:rsidRPr="00221F46" w:rsidRDefault="002A44C0" w:rsidP="002A44C0">
            <w:pPr>
              <w:tabs>
                <w:tab w:val="left" w:pos="286"/>
              </w:tabs>
              <w:spacing w:line="240" w:lineRule="auto"/>
              <w:ind w:firstLine="2"/>
              <w:jc w:val="center"/>
              <w:rPr>
                <w:rFonts w:cs="Times New Roman"/>
                <w:sz w:val="18"/>
                <w:szCs w:val="18"/>
              </w:rPr>
            </w:pPr>
            <w:r w:rsidRPr="00221F46">
              <w:rPr>
                <w:rFonts w:cs="Times New Roman"/>
                <w:sz w:val="18"/>
                <w:szCs w:val="18"/>
              </w:rPr>
              <w:t>Initial Time</w:t>
            </w:r>
          </w:p>
        </w:tc>
        <w:tc>
          <w:tcPr>
            <w:tcW w:w="567" w:type="dxa"/>
            <w:tcBorders>
              <w:top w:val="single" w:sz="4" w:space="0" w:color="auto"/>
              <w:bottom w:val="single" w:sz="4" w:space="0" w:color="auto"/>
            </w:tcBorders>
            <w:vAlign w:val="center"/>
          </w:tcPr>
          <w:p w:rsidR="002A44C0" w:rsidRPr="00221F46" w:rsidRDefault="002A44C0" w:rsidP="002A44C0">
            <w:pPr>
              <w:spacing w:line="240" w:lineRule="auto"/>
              <w:ind w:firstLine="0"/>
              <w:jc w:val="center"/>
              <w:rPr>
                <w:rFonts w:cs="Times New Roman"/>
                <w:sz w:val="18"/>
                <w:szCs w:val="18"/>
              </w:rPr>
            </w:pPr>
            <w:r w:rsidRPr="00221F46">
              <w:rPr>
                <w:rFonts w:cs="Times New Roman"/>
                <w:sz w:val="18"/>
                <w:szCs w:val="18"/>
              </w:rPr>
              <w:t>Final Time</w:t>
            </w:r>
          </w:p>
        </w:tc>
        <w:tc>
          <w:tcPr>
            <w:tcW w:w="1701" w:type="dxa"/>
            <w:tcBorders>
              <w:top w:val="single" w:sz="4" w:space="0" w:color="auto"/>
              <w:bottom w:val="single" w:sz="4" w:space="0" w:color="auto"/>
            </w:tcBorders>
            <w:vAlign w:val="center"/>
          </w:tcPr>
          <w:p w:rsidR="002A44C0" w:rsidRPr="00221F46" w:rsidRDefault="002A44C0" w:rsidP="002A44C0">
            <w:pPr>
              <w:spacing w:line="240" w:lineRule="auto"/>
              <w:ind w:right="38" w:hanging="3"/>
              <w:rPr>
                <w:rFonts w:cs="Times New Roman"/>
                <w:sz w:val="18"/>
                <w:szCs w:val="18"/>
              </w:rPr>
            </w:pPr>
            <w:r w:rsidRPr="00221F46">
              <w:rPr>
                <w:rFonts w:cs="Times New Roman"/>
                <w:sz w:val="18"/>
                <w:szCs w:val="18"/>
              </w:rPr>
              <w:t>Actor</w:t>
            </w:r>
          </w:p>
        </w:tc>
        <w:tc>
          <w:tcPr>
            <w:tcW w:w="7371" w:type="dxa"/>
            <w:tcBorders>
              <w:top w:val="single" w:sz="4" w:space="0" w:color="auto"/>
              <w:bottom w:val="single" w:sz="4" w:space="0" w:color="auto"/>
            </w:tcBorders>
            <w:vAlign w:val="center"/>
          </w:tcPr>
          <w:p w:rsidR="002A44C0" w:rsidRPr="00221F46" w:rsidRDefault="002A44C0" w:rsidP="002A44C0">
            <w:pPr>
              <w:spacing w:line="240" w:lineRule="auto"/>
              <w:ind w:firstLine="7"/>
              <w:rPr>
                <w:rFonts w:cs="Times New Roman"/>
                <w:sz w:val="18"/>
                <w:szCs w:val="18"/>
              </w:rPr>
            </w:pPr>
            <w:r w:rsidRPr="00221F46">
              <w:rPr>
                <w:rFonts w:cs="Times New Roman"/>
                <w:sz w:val="18"/>
                <w:szCs w:val="18"/>
              </w:rPr>
              <w:t>Action</w:t>
            </w:r>
          </w:p>
        </w:tc>
      </w:tr>
      <w:tr w:rsidR="002A44C0" w:rsidRPr="00221F46" w:rsidTr="007D4E90">
        <w:trPr>
          <w:trHeight w:val="564"/>
        </w:trPr>
        <w:tc>
          <w:tcPr>
            <w:tcW w:w="341" w:type="dxa"/>
            <w:tcBorders>
              <w:top w:val="single" w:sz="4" w:space="0" w:color="auto"/>
              <w:bottom w:val="single" w:sz="4" w:space="0" w:color="auto"/>
            </w:tcBorders>
          </w:tcPr>
          <w:p w:rsidR="002A44C0" w:rsidRPr="00163052" w:rsidRDefault="002A44C0" w:rsidP="00A30F65">
            <w:pPr>
              <w:autoSpaceDE w:val="0"/>
              <w:autoSpaceDN w:val="0"/>
              <w:spacing w:line="240" w:lineRule="auto"/>
              <w:ind w:firstLine="0"/>
              <w:jc w:val="center"/>
              <w:rPr>
                <w:rFonts w:cs="Times New Roman"/>
                <w:sz w:val="18"/>
                <w:szCs w:val="18"/>
              </w:rPr>
            </w:pPr>
            <w:r w:rsidRPr="00163052">
              <w:rPr>
                <w:rFonts w:cs="Times New Roman"/>
                <w:sz w:val="18"/>
                <w:szCs w:val="18"/>
              </w:rPr>
              <w:t>1</w:t>
            </w:r>
          </w:p>
        </w:tc>
        <w:tc>
          <w:tcPr>
            <w:tcW w:w="567" w:type="dxa"/>
            <w:tcBorders>
              <w:top w:val="single" w:sz="4" w:space="0" w:color="auto"/>
              <w:bottom w:val="single" w:sz="4" w:space="0" w:color="auto"/>
            </w:tcBorders>
          </w:tcPr>
          <w:p w:rsidR="002A44C0" w:rsidRPr="00221F46" w:rsidRDefault="002A44C0" w:rsidP="00A30F65">
            <w:pPr>
              <w:tabs>
                <w:tab w:val="left" w:pos="286"/>
              </w:tabs>
              <w:spacing w:line="240" w:lineRule="auto"/>
              <w:ind w:firstLine="2"/>
              <w:jc w:val="center"/>
              <w:rPr>
                <w:rFonts w:cs="Times New Roman"/>
                <w:sz w:val="18"/>
                <w:szCs w:val="18"/>
              </w:rPr>
            </w:pPr>
            <w:r w:rsidRPr="00221F46">
              <w:rPr>
                <w:rFonts w:cs="Times New Roman"/>
                <w:sz w:val="18"/>
                <w:szCs w:val="18"/>
              </w:rPr>
              <w:t>-</w:t>
            </w:r>
          </w:p>
        </w:tc>
        <w:tc>
          <w:tcPr>
            <w:tcW w:w="567" w:type="dxa"/>
            <w:tcBorders>
              <w:top w:val="single" w:sz="4" w:space="0" w:color="auto"/>
              <w:bottom w:val="single" w:sz="4" w:space="0" w:color="auto"/>
            </w:tcBorders>
          </w:tcPr>
          <w:p w:rsidR="002A44C0" w:rsidRPr="00221F46" w:rsidRDefault="002A44C0" w:rsidP="00A30F65">
            <w:pPr>
              <w:spacing w:line="240" w:lineRule="auto"/>
              <w:ind w:firstLine="0"/>
              <w:jc w:val="center"/>
              <w:rPr>
                <w:rFonts w:cs="Times New Roman"/>
                <w:sz w:val="18"/>
                <w:szCs w:val="18"/>
              </w:rPr>
            </w:pPr>
            <w:r w:rsidRPr="00221F46">
              <w:rPr>
                <w:rFonts w:cs="Times New Roman"/>
                <w:sz w:val="18"/>
                <w:szCs w:val="18"/>
              </w:rPr>
              <w:t>07:00</w:t>
            </w:r>
          </w:p>
        </w:tc>
        <w:tc>
          <w:tcPr>
            <w:tcW w:w="1701" w:type="dxa"/>
            <w:tcBorders>
              <w:top w:val="single" w:sz="4" w:space="0" w:color="auto"/>
              <w:bottom w:val="single" w:sz="4" w:space="0" w:color="auto"/>
            </w:tcBorders>
          </w:tcPr>
          <w:p w:rsidR="002A44C0" w:rsidRPr="00221F46" w:rsidRDefault="002A44C0" w:rsidP="007D4E90">
            <w:pPr>
              <w:spacing w:line="240" w:lineRule="auto"/>
              <w:ind w:right="38" w:hanging="3"/>
              <w:jc w:val="left"/>
              <w:rPr>
                <w:rFonts w:cs="Times New Roman"/>
                <w:sz w:val="18"/>
                <w:szCs w:val="18"/>
              </w:rPr>
            </w:pPr>
            <w:r w:rsidRPr="00221F46">
              <w:rPr>
                <w:rFonts w:cs="Times New Roman"/>
                <w:sz w:val="18"/>
                <w:szCs w:val="18"/>
              </w:rPr>
              <w:t>Professor</w:t>
            </w:r>
          </w:p>
        </w:tc>
        <w:tc>
          <w:tcPr>
            <w:tcW w:w="7371" w:type="dxa"/>
            <w:tcBorders>
              <w:top w:val="single" w:sz="4" w:space="0" w:color="auto"/>
              <w:bottom w:val="single" w:sz="4" w:space="0" w:color="auto"/>
            </w:tcBorders>
            <w:vAlign w:val="center"/>
          </w:tcPr>
          <w:p w:rsidR="002A44C0" w:rsidRPr="00221F46" w:rsidRDefault="002A44C0" w:rsidP="002A44C0">
            <w:pPr>
              <w:autoSpaceDE w:val="0"/>
              <w:autoSpaceDN w:val="0"/>
              <w:spacing w:after="0" w:line="240" w:lineRule="auto"/>
              <w:ind w:firstLine="7"/>
              <w:rPr>
                <w:rFonts w:cs="Times New Roman"/>
                <w:sz w:val="18"/>
                <w:szCs w:val="18"/>
              </w:rPr>
            </w:pPr>
            <w:r w:rsidRPr="00221F46">
              <w:rPr>
                <w:rFonts w:cs="Times New Roman"/>
                <w:sz w:val="18"/>
                <w:szCs w:val="18"/>
              </w:rPr>
              <w:t>Inserts an appointment to be sent between 7:30 and 10:00, to all users in room 216. This appointment accompanies a list of online resources related to the subject to be debated.</w:t>
            </w:r>
          </w:p>
        </w:tc>
      </w:tr>
      <w:tr w:rsidR="002A44C0" w:rsidRPr="00221F46" w:rsidTr="007D4E90">
        <w:trPr>
          <w:trHeight w:val="414"/>
        </w:trPr>
        <w:tc>
          <w:tcPr>
            <w:tcW w:w="341" w:type="dxa"/>
            <w:vMerge w:val="restart"/>
            <w:tcBorders>
              <w:top w:val="single" w:sz="4" w:space="0" w:color="auto"/>
            </w:tcBorders>
          </w:tcPr>
          <w:p w:rsidR="002A44C0" w:rsidRPr="00163052" w:rsidRDefault="002A44C0" w:rsidP="00A30F65">
            <w:pPr>
              <w:autoSpaceDE w:val="0"/>
              <w:autoSpaceDN w:val="0"/>
              <w:spacing w:line="240" w:lineRule="auto"/>
              <w:ind w:firstLine="0"/>
              <w:jc w:val="center"/>
              <w:rPr>
                <w:rFonts w:cs="Times New Roman"/>
                <w:sz w:val="18"/>
                <w:szCs w:val="18"/>
              </w:rPr>
            </w:pPr>
            <w:r w:rsidRPr="00163052">
              <w:rPr>
                <w:rFonts w:cs="Times New Roman"/>
                <w:sz w:val="18"/>
                <w:szCs w:val="18"/>
              </w:rPr>
              <w:t>2</w:t>
            </w:r>
          </w:p>
        </w:tc>
        <w:tc>
          <w:tcPr>
            <w:tcW w:w="567" w:type="dxa"/>
            <w:tcBorders>
              <w:top w:val="single" w:sz="4" w:space="0" w:color="auto"/>
            </w:tcBorders>
          </w:tcPr>
          <w:p w:rsidR="002A44C0" w:rsidRPr="00221F46" w:rsidRDefault="002A44C0" w:rsidP="00A30F65">
            <w:pPr>
              <w:tabs>
                <w:tab w:val="left" w:pos="286"/>
              </w:tabs>
              <w:spacing w:line="240" w:lineRule="auto"/>
              <w:ind w:firstLine="2"/>
              <w:jc w:val="center"/>
              <w:rPr>
                <w:rFonts w:cs="Times New Roman"/>
                <w:sz w:val="18"/>
                <w:szCs w:val="18"/>
              </w:rPr>
            </w:pPr>
            <w:r w:rsidRPr="00221F46">
              <w:rPr>
                <w:rFonts w:cs="Times New Roman"/>
                <w:sz w:val="18"/>
                <w:szCs w:val="18"/>
              </w:rPr>
              <w:t>07:30</w:t>
            </w:r>
          </w:p>
        </w:tc>
        <w:tc>
          <w:tcPr>
            <w:tcW w:w="567" w:type="dxa"/>
            <w:tcBorders>
              <w:top w:val="single" w:sz="4" w:space="0" w:color="auto"/>
            </w:tcBorders>
          </w:tcPr>
          <w:p w:rsidR="002A44C0" w:rsidRPr="00221F46" w:rsidRDefault="002A44C0" w:rsidP="00A30F65">
            <w:pPr>
              <w:spacing w:line="240" w:lineRule="auto"/>
              <w:ind w:firstLine="0"/>
              <w:jc w:val="center"/>
              <w:rPr>
                <w:rFonts w:cs="Times New Roman"/>
                <w:sz w:val="18"/>
                <w:szCs w:val="18"/>
              </w:rPr>
            </w:pPr>
            <w:r w:rsidRPr="00221F46">
              <w:rPr>
                <w:rFonts w:cs="Times New Roman"/>
                <w:sz w:val="18"/>
                <w:szCs w:val="18"/>
              </w:rPr>
              <w:t>07:30</w:t>
            </w:r>
          </w:p>
        </w:tc>
        <w:tc>
          <w:tcPr>
            <w:tcW w:w="1701" w:type="dxa"/>
            <w:tcBorders>
              <w:top w:val="single" w:sz="4" w:space="0" w:color="auto"/>
            </w:tcBorders>
          </w:tcPr>
          <w:p w:rsidR="002A44C0" w:rsidRPr="00221F46" w:rsidRDefault="002A44C0" w:rsidP="007D4E90">
            <w:pPr>
              <w:spacing w:line="240" w:lineRule="auto"/>
              <w:ind w:right="38" w:hanging="3"/>
              <w:jc w:val="left"/>
              <w:rPr>
                <w:rFonts w:cs="Times New Roman"/>
                <w:sz w:val="18"/>
                <w:szCs w:val="18"/>
              </w:rPr>
            </w:pPr>
            <w:r w:rsidRPr="00221F46">
              <w:rPr>
                <w:rFonts w:cs="Times New Roman"/>
                <w:sz w:val="18"/>
                <w:szCs w:val="18"/>
              </w:rPr>
              <w:t>Learners</w:t>
            </w:r>
          </w:p>
        </w:tc>
        <w:tc>
          <w:tcPr>
            <w:tcW w:w="7371" w:type="dxa"/>
            <w:tcBorders>
              <w:top w:val="single" w:sz="4" w:space="0" w:color="auto"/>
            </w:tcBorders>
            <w:vAlign w:val="center"/>
          </w:tcPr>
          <w:p w:rsidR="002A44C0" w:rsidRPr="00221F46" w:rsidRDefault="002A44C0" w:rsidP="002A44C0">
            <w:pPr>
              <w:spacing w:line="240" w:lineRule="auto"/>
              <w:ind w:firstLine="7"/>
              <w:rPr>
                <w:rFonts w:cs="Times New Roman"/>
                <w:sz w:val="18"/>
                <w:szCs w:val="18"/>
              </w:rPr>
            </w:pPr>
            <w:r w:rsidRPr="00221F46">
              <w:rPr>
                <w:rFonts w:cs="Times New Roman"/>
                <w:sz w:val="18"/>
                <w:szCs w:val="18"/>
              </w:rPr>
              <w:t xml:space="preserve">Seven users enter the room (authentication using the </w:t>
            </w:r>
            <w:r w:rsidRPr="00221F46">
              <w:rPr>
                <w:rFonts w:cs="Times New Roman"/>
                <w:i/>
                <w:sz w:val="18"/>
                <w:szCs w:val="18"/>
              </w:rPr>
              <w:t>Personal Assistant</w:t>
            </w:r>
            <w:r w:rsidRPr="00221F46">
              <w:rPr>
                <w:rFonts w:cs="Times New Roman"/>
                <w:sz w:val="18"/>
                <w:szCs w:val="18"/>
              </w:rPr>
              <w:t>).</w:t>
            </w:r>
          </w:p>
        </w:tc>
      </w:tr>
      <w:tr w:rsidR="002A44C0" w:rsidRPr="00221F46" w:rsidTr="007D4E90">
        <w:trPr>
          <w:trHeight w:val="347"/>
        </w:trPr>
        <w:tc>
          <w:tcPr>
            <w:tcW w:w="341" w:type="dxa"/>
            <w:vMerge/>
          </w:tcPr>
          <w:p w:rsidR="002A44C0" w:rsidRPr="00221F46" w:rsidRDefault="002A44C0" w:rsidP="00A30F65">
            <w:pPr>
              <w:autoSpaceDE w:val="0"/>
              <w:autoSpaceDN w:val="0"/>
              <w:spacing w:line="240" w:lineRule="auto"/>
              <w:ind w:firstLine="0"/>
              <w:jc w:val="center"/>
              <w:rPr>
                <w:rFonts w:cs="Times New Roman"/>
                <w:b/>
                <w:sz w:val="18"/>
                <w:szCs w:val="18"/>
              </w:rPr>
            </w:pPr>
          </w:p>
        </w:tc>
        <w:tc>
          <w:tcPr>
            <w:tcW w:w="567" w:type="dxa"/>
          </w:tcPr>
          <w:p w:rsidR="002A44C0" w:rsidRPr="00221F46" w:rsidRDefault="002A44C0" w:rsidP="00A30F65">
            <w:pPr>
              <w:tabs>
                <w:tab w:val="left" w:pos="286"/>
              </w:tabs>
              <w:spacing w:line="240" w:lineRule="auto"/>
              <w:ind w:firstLine="2"/>
              <w:jc w:val="center"/>
              <w:rPr>
                <w:rFonts w:cs="Times New Roman"/>
                <w:sz w:val="18"/>
                <w:szCs w:val="18"/>
              </w:rPr>
            </w:pPr>
            <w:r w:rsidRPr="00221F46">
              <w:rPr>
                <w:rFonts w:cs="Times New Roman"/>
                <w:sz w:val="18"/>
                <w:szCs w:val="18"/>
              </w:rPr>
              <w:t>07:30</w:t>
            </w:r>
          </w:p>
        </w:tc>
        <w:tc>
          <w:tcPr>
            <w:tcW w:w="567" w:type="dxa"/>
          </w:tcPr>
          <w:p w:rsidR="002A44C0" w:rsidRPr="00221F46" w:rsidRDefault="002A44C0" w:rsidP="00A30F65">
            <w:pPr>
              <w:spacing w:line="240" w:lineRule="auto"/>
              <w:ind w:firstLine="0"/>
              <w:jc w:val="center"/>
              <w:rPr>
                <w:rFonts w:cs="Times New Roman"/>
                <w:sz w:val="18"/>
                <w:szCs w:val="18"/>
              </w:rPr>
            </w:pPr>
            <w:r w:rsidRPr="00221F46">
              <w:rPr>
                <w:rFonts w:cs="Times New Roman"/>
                <w:sz w:val="18"/>
                <w:szCs w:val="18"/>
              </w:rPr>
              <w:t>07:30</w:t>
            </w:r>
          </w:p>
        </w:tc>
        <w:tc>
          <w:tcPr>
            <w:tcW w:w="1701" w:type="dxa"/>
          </w:tcPr>
          <w:p w:rsidR="002A44C0" w:rsidRPr="00221F46" w:rsidRDefault="005E6415" w:rsidP="007D4E90">
            <w:pPr>
              <w:spacing w:line="240" w:lineRule="auto"/>
              <w:ind w:right="38" w:hanging="3"/>
              <w:jc w:val="left"/>
              <w:rPr>
                <w:rFonts w:cs="Times New Roman"/>
                <w:sz w:val="18"/>
                <w:szCs w:val="18"/>
              </w:rPr>
            </w:pPr>
            <w:proofErr w:type="spellStart"/>
            <w:r>
              <w:rPr>
                <w:rFonts w:cs="Times New Roman"/>
                <w:sz w:val="18"/>
                <w:szCs w:val="18"/>
              </w:rPr>
              <w:t>LocalEdu</w:t>
            </w:r>
            <w:proofErr w:type="spellEnd"/>
          </w:p>
        </w:tc>
        <w:tc>
          <w:tcPr>
            <w:tcW w:w="7371" w:type="dxa"/>
            <w:vAlign w:val="center"/>
          </w:tcPr>
          <w:p w:rsidR="002A44C0" w:rsidRPr="00221F46" w:rsidRDefault="002A44C0" w:rsidP="002A44C0">
            <w:pPr>
              <w:autoSpaceDE w:val="0"/>
              <w:autoSpaceDN w:val="0"/>
              <w:spacing w:line="240" w:lineRule="auto"/>
              <w:ind w:firstLine="7"/>
              <w:rPr>
                <w:rFonts w:cs="Times New Roman"/>
                <w:sz w:val="18"/>
                <w:szCs w:val="18"/>
              </w:rPr>
            </w:pPr>
            <w:r w:rsidRPr="00221F46">
              <w:rPr>
                <w:rFonts w:cs="Times New Roman"/>
                <w:i/>
                <w:sz w:val="18"/>
                <w:szCs w:val="18"/>
              </w:rPr>
              <w:t>Location System</w:t>
            </w:r>
            <w:r w:rsidRPr="00221F46">
              <w:rPr>
                <w:rFonts w:cs="Times New Roman"/>
                <w:sz w:val="18"/>
                <w:szCs w:val="18"/>
              </w:rPr>
              <w:t xml:space="preserve"> begins tracking user location.</w:t>
            </w:r>
          </w:p>
        </w:tc>
      </w:tr>
      <w:tr w:rsidR="002A44C0" w:rsidRPr="00221F46" w:rsidTr="007D4E90">
        <w:trPr>
          <w:trHeight w:val="496"/>
        </w:trPr>
        <w:tc>
          <w:tcPr>
            <w:tcW w:w="341" w:type="dxa"/>
            <w:vMerge/>
            <w:tcBorders>
              <w:bottom w:val="single" w:sz="4" w:space="0" w:color="auto"/>
            </w:tcBorders>
          </w:tcPr>
          <w:p w:rsidR="002A44C0" w:rsidRPr="00221F46" w:rsidRDefault="002A44C0" w:rsidP="00A30F65">
            <w:pPr>
              <w:autoSpaceDE w:val="0"/>
              <w:autoSpaceDN w:val="0"/>
              <w:spacing w:line="240" w:lineRule="auto"/>
              <w:ind w:firstLine="0"/>
              <w:jc w:val="center"/>
              <w:rPr>
                <w:rFonts w:cs="Times New Roman"/>
                <w:b/>
                <w:sz w:val="18"/>
                <w:szCs w:val="18"/>
              </w:rPr>
            </w:pPr>
          </w:p>
        </w:tc>
        <w:tc>
          <w:tcPr>
            <w:tcW w:w="567" w:type="dxa"/>
            <w:tcBorders>
              <w:bottom w:val="single" w:sz="4" w:space="0" w:color="auto"/>
            </w:tcBorders>
          </w:tcPr>
          <w:p w:rsidR="002A44C0" w:rsidRPr="00221F46" w:rsidRDefault="002A44C0" w:rsidP="00A30F65">
            <w:pPr>
              <w:tabs>
                <w:tab w:val="left" w:pos="286"/>
              </w:tabs>
              <w:spacing w:line="240" w:lineRule="auto"/>
              <w:ind w:firstLine="2"/>
              <w:jc w:val="center"/>
              <w:rPr>
                <w:rFonts w:cs="Times New Roman"/>
                <w:sz w:val="18"/>
                <w:szCs w:val="18"/>
              </w:rPr>
            </w:pPr>
            <w:r w:rsidRPr="00221F46">
              <w:rPr>
                <w:rFonts w:cs="Times New Roman"/>
                <w:sz w:val="18"/>
                <w:szCs w:val="18"/>
              </w:rPr>
              <w:t>07:30</w:t>
            </w:r>
          </w:p>
        </w:tc>
        <w:tc>
          <w:tcPr>
            <w:tcW w:w="567" w:type="dxa"/>
            <w:tcBorders>
              <w:bottom w:val="single" w:sz="4" w:space="0" w:color="auto"/>
            </w:tcBorders>
          </w:tcPr>
          <w:p w:rsidR="002A44C0" w:rsidRPr="00221F46" w:rsidRDefault="002A44C0" w:rsidP="00A30F65">
            <w:pPr>
              <w:spacing w:line="240" w:lineRule="auto"/>
              <w:ind w:firstLine="0"/>
              <w:jc w:val="center"/>
              <w:rPr>
                <w:rFonts w:cs="Times New Roman"/>
                <w:sz w:val="18"/>
                <w:szCs w:val="18"/>
              </w:rPr>
            </w:pPr>
            <w:r w:rsidRPr="00221F46">
              <w:rPr>
                <w:rFonts w:cs="Times New Roman"/>
                <w:sz w:val="18"/>
                <w:szCs w:val="18"/>
              </w:rPr>
              <w:t>07:30</w:t>
            </w:r>
          </w:p>
        </w:tc>
        <w:tc>
          <w:tcPr>
            <w:tcW w:w="1701" w:type="dxa"/>
            <w:tcBorders>
              <w:bottom w:val="single" w:sz="4" w:space="0" w:color="auto"/>
            </w:tcBorders>
          </w:tcPr>
          <w:p w:rsidR="002A44C0" w:rsidRPr="00221F46" w:rsidRDefault="002A44C0" w:rsidP="007D4E90">
            <w:pPr>
              <w:autoSpaceDE w:val="0"/>
              <w:autoSpaceDN w:val="0"/>
              <w:spacing w:line="240" w:lineRule="auto"/>
              <w:ind w:right="38" w:hanging="3"/>
              <w:jc w:val="left"/>
              <w:rPr>
                <w:rFonts w:cs="Times New Roman"/>
                <w:sz w:val="18"/>
                <w:szCs w:val="18"/>
              </w:rPr>
            </w:pPr>
            <w:proofErr w:type="spellStart"/>
            <w:r w:rsidRPr="00221F46">
              <w:rPr>
                <w:rFonts w:cs="Times New Roman"/>
                <w:sz w:val="18"/>
                <w:szCs w:val="18"/>
              </w:rPr>
              <w:t>L</w:t>
            </w:r>
            <w:r w:rsidR="005E6415">
              <w:rPr>
                <w:rFonts w:cs="Times New Roman"/>
                <w:sz w:val="18"/>
                <w:szCs w:val="18"/>
              </w:rPr>
              <w:t>ocalEdu</w:t>
            </w:r>
            <w:proofErr w:type="spellEnd"/>
          </w:p>
        </w:tc>
        <w:tc>
          <w:tcPr>
            <w:tcW w:w="7371" w:type="dxa"/>
            <w:tcBorders>
              <w:bottom w:val="single" w:sz="4" w:space="0" w:color="auto"/>
            </w:tcBorders>
            <w:vAlign w:val="center"/>
          </w:tcPr>
          <w:p w:rsidR="002A44C0" w:rsidRPr="00221F46" w:rsidRDefault="002A44C0" w:rsidP="002A44C0">
            <w:pPr>
              <w:autoSpaceDE w:val="0"/>
              <w:autoSpaceDN w:val="0"/>
              <w:spacing w:line="240" w:lineRule="auto"/>
              <w:ind w:firstLine="7"/>
              <w:rPr>
                <w:rFonts w:cs="Times New Roman"/>
                <w:sz w:val="18"/>
                <w:szCs w:val="18"/>
              </w:rPr>
            </w:pPr>
            <w:r w:rsidRPr="00221F46">
              <w:rPr>
                <w:rFonts w:cs="Times New Roman"/>
                <w:i/>
                <w:sz w:val="18"/>
                <w:szCs w:val="18"/>
              </w:rPr>
              <w:t>Communication System</w:t>
            </w:r>
            <w:r w:rsidRPr="00221F46">
              <w:rPr>
                <w:rFonts w:cs="Times New Roman"/>
                <w:sz w:val="18"/>
                <w:szCs w:val="18"/>
              </w:rPr>
              <w:t xml:space="preserve"> sends the previously appointed message to all users in room 216.</w:t>
            </w:r>
          </w:p>
        </w:tc>
      </w:tr>
      <w:tr w:rsidR="002A44C0" w:rsidRPr="00221F46" w:rsidTr="007D4E90">
        <w:trPr>
          <w:trHeight w:val="388"/>
        </w:trPr>
        <w:tc>
          <w:tcPr>
            <w:tcW w:w="341" w:type="dxa"/>
            <w:vMerge w:val="restart"/>
            <w:tcBorders>
              <w:top w:val="single" w:sz="4" w:space="0" w:color="auto"/>
            </w:tcBorders>
          </w:tcPr>
          <w:p w:rsidR="002A44C0" w:rsidRPr="00163052" w:rsidRDefault="002A44C0" w:rsidP="00A30F65">
            <w:pPr>
              <w:autoSpaceDE w:val="0"/>
              <w:autoSpaceDN w:val="0"/>
              <w:spacing w:line="240" w:lineRule="auto"/>
              <w:ind w:firstLine="0"/>
              <w:jc w:val="center"/>
              <w:rPr>
                <w:rFonts w:cs="Times New Roman"/>
                <w:sz w:val="18"/>
                <w:szCs w:val="18"/>
              </w:rPr>
            </w:pPr>
            <w:r w:rsidRPr="00163052">
              <w:rPr>
                <w:rFonts w:cs="Times New Roman"/>
                <w:sz w:val="18"/>
                <w:szCs w:val="18"/>
              </w:rPr>
              <w:t>3</w:t>
            </w:r>
          </w:p>
        </w:tc>
        <w:tc>
          <w:tcPr>
            <w:tcW w:w="567" w:type="dxa"/>
            <w:tcBorders>
              <w:top w:val="single" w:sz="4" w:space="0" w:color="auto"/>
            </w:tcBorders>
          </w:tcPr>
          <w:p w:rsidR="002A44C0" w:rsidRPr="00221F46" w:rsidRDefault="002A44C0" w:rsidP="00A30F65">
            <w:pPr>
              <w:tabs>
                <w:tab w:val="left" w:pos="286"/>
              </w:tabs>
              <w:spacing w:line="240" w:lineRule="auto"/>
              <w:ind w:firstLine="2"/>
              <w:jc w:val="center"/>
              <w:rPr>
                <w:rFonts w:cs="Times New Roman"/>
                <w:sz w:val="18"/>
                <w:szCs w:val="18"/>
              </w:rPr>
            </w:pPr>
            <w:r w:rsidRPr="00221F46">
              <w:rPr>
                <w:rFonts w:cs="Times New Roman"/>
                <w:sz w:val="18"/>
                <w:szCs w:val="18"/>
              </w:rPr>
              <w:t>08:00</w:t>
            </w:r>
          </w:p>
        </w:tc>
        <w:tc>
          <w:tcPr>
            <w:tcW w:w="567" w:type="dxa"/>
            <w:tcBorders>
              <w:top w:val="single" w:sz="4" w:space="0" w:color="auto"/>
            </w:tcBorders>
          </w:tcPr>
          <w:p w:rsidR="002A44C0" w:rsidRPr="00221F46" w:rsidRDefault="002A44C0" w:rsidP="00A30F65">
            <w:pPr>
              <w:spacing w:line="240" w:lineRule="auto"/>
              <w:ind w:firstLine="0"/>
              <w:jc w:val="center"/>
              <w:rPr>
                <w:rFonts w:cs="Times New Roman"/>
                <w:sz w:val="18"/>
                <w:szCs w:val="18"/>
              </w:rPr>
            </w:pPr>
            <w:r w:rsidRPr="00221F46">
              <w:rPr>
                <w:rFonts w:cs="Times New Roman"/>
                <w:sz w:val="18"/>
                <w:szCs w:val="18"/>
              </w:rPr>
              <w:t>08:10</w:t>
            </w:r>
          </w:p>
        </w:tc>
        <w:tc>
          <w:tcPr>
            <w:tcW w:w="1701" w:type="dxa"/>
            <w:tcBorders>
              <w:top w:val="single" w:sz="4" w:space="0" w:color="auto"/>
            </w:tcBorders>
          </w:tcPr>
          <w:p w:rsidR="002A44C0" w:rsidRPr="00221F46" w:rsidRDefault="002A44C0" w:rsidP="007D4E90">
            <w:pPr>
              <w:autoSpaceDE w:val="0"/>
              <w:autoSpaceDN w:val="0"/>
              <w:spacing w:line="240" w:lineRule="auto"/>
              <w:ind w:right="38" w:hanging="3"/>
              <w:jc w:val="left"/>
              <w:rPr>
                <w:rFonts w:cs="Times New Roman"/>
                <w:sz w:val="18"/>
                <w:szCs w:val="18"/>
              </w:rPr>
            </w:pPr>
            <w:r w:rsidRPr="00221F46">
              <w:rPr>
                <w:rFonts w:cs="Times New Roman"/>
                <w:sz w:val="18"/>
                <w:szCs w:val="18"/>
              </w:rPr>
              <w:t>Professor</w:t>
            </w:r>
          </w:p>
        </w:tc>
        <w:tc>
          <w:tcPr>
            <w:tcW w:w="7371" w:type="dxa"/>
            <w:tcBorders>
              <w:top w:val="single" w:sz="4" w:space="0" w:color="auto"/>
            </w:tcBorders>
            <w:vAlign w:val="center"/>
          </w:tcPr>
          <w:p w:rsidR="002A44C0" w:rsidRPr="00221F46" w:rsidRDefault="002A44C0" w:rsidP="002A44C0">
            <w:pPr>
              <w:autoSpaceDE w:val="0"/>
              <w:autoSpaceDN w:val="0"/>
              <w:spacing w:line="240" w:lineRule="auto"/>
              <w:ind w:firstLine="7"/>
              <w:rPr>
                <w:rFonts w:cs="Times New Roman"/>
                <w:sz w:val="18"/>
                <w:szCs w:val="18"/>
              </w:rPr>
            </w:pPr>
            <w:r w:rsidRPr="00221F46">
              <w:rPr>
                <w:rFonts w:cs="Times New Roman"/>
                <w:sz w:val="18"/>
                <w:szCs w:val="18"/>
              </w:rPr>
              <w:t>Professor asks for the creation of groups for the debate.</w:t>
            </w:r>
          </w:p>
        </w:tc>
      </w:tr>
      <w:tr w:rsidR="002A44C0" w:rsidRPr="00221F46" w:rsidTr="007D4E90">
        <w:trPr>
          <w:trHeight w:val="560"/>
        </w:trPr>
        <w:tc>
          <w:tcPr>
            <w:tcW w:w="341" w:type="dxa"/>
            <w:vMerge/>
          </w:tcPr>
          <w:p w:rsidR="002A44C0" w:rsidRPr="00221F46" w:rsidRDefault="002A44C0" w:rsidP="00A30F65">
            <w:pPr>
              <w:autoSpaceDE w:val="0"/>
              <w:autoSpaceDN w:val="0"/>
              <w:spacing w:line="240" w:lineRule="auto"/>
              <w:ind w:firstLine="0"/>
              <w:jc w:val="center"/>
              <w:rPr>
                <w:rFonts w:cs="Times New Roman"/>
                <w:b/>
                <w:sz w:val="18"/>
                <w:szCs w:val="18"/>
              </w:rPr>
            </w:pPr>
          </w:p>
        </w:tc>
        <w:tc>
          <w:tcPr>
            <w:tcW w:w="567" w:type="dxa"/>
          </w:tcPr>
          <w:p w:rsidR="002A44C0" w:rsidRPr="00221F46" w:rsidRDefault="002A44C0" w:rsidP="00A30F65">
            <w:pPr>
              <w:tabs>
                <w:tab w:val="left" w:pos="286"/>
              </w:tabs>
              <w:spacing w:line="240" w:lineRule="auto"/>
              <w:ind w:firstLine="2"/>
              <w:jc w:val="center"/>
              <w:rPr>
                <w:rFonts w:cs="Times New Roman"/>
                <w:sz w:val="18"/>
                <w:szCs w:val="18"/>
              </w:rPr>
            </w:pPr>
            <w:r w:rsidRPr="00221F46">
              <w:rPr>
                <w:rFonts w:cs="Times New Roman"/>
                <w:sz w:val="18"/>
                <w:szCs w:val="18"/>
              </w:rPr>
              <w:t>08:10</w:t>
            </w:r>
          </w:p>
        </w:tc>
        <w:tc>
          <w:tcPr>
            <w:tcW w:w="567" w:type="dxa"/>
          </w:tcPr>
          <w:p w:rsidR="002A44C0" w:rsidRPr="00221F46" w:rsidRDefault="002A44C0" w:rsidP="00A30F65">
            <w:pPr>
              <w:spacing w:line="240" w:lineRule="auto"/>
              <w:ind w:firstLine="0"/>
              <w:jc w:val="center"/>
              <w:rPr>
                <w:rFonts w:cs="Times New Roman"/>
                <w:sz w:val="18"/>
                <w:szCs w:val="18"/>
              </w:rPr>
            </w:pPr>
            <w:r w:rsidRPr="00221F46">
              <w:rPr>
                <w:rFonts w:cs="Times New Roman"/>
                <w:sz w:val="18"/>
                <w:szCs w:val="18"/>
              </w:rPr>
              <w:t>08:10</w:t>
            </w:r>
          </w:p>
        </w:tc>
        <w:tc>
          <w:tcPr>
            <w:tcW w:w="1701" w:type="dxa"/>
          </w:tcPr>
          <w:p w:rsidR="002A44C0" w:rsidRPr="00221F46" w:rsidRDefault="002A44C0" w:rsidP="007D4E90">
            <w:pPr>
              <w:autoSpaceDE w:val="0"/>
              <w:autoSpaceDN w:val="0"/>
              <w:spacing w:line="240" w:lineRule="auto"/>
              <w:ind w:right="38" w:hanging="3"/>
              <w:jc w:val="left"/>
              <w:rPr>
                <w:rFonts w:cs="Times New Roman"/>
                <w:sz w:val="18"/>
                <w:szCs w:val="18"/>
              </w:rPr>
            </w:pPr>
            <w:proofErr w:type="spellStart"/>
            <w:r w:rsidRPr="00221F46">
              <w:rPr>
                <w:rFonts w:cs="Times New Roman"/>
                <w:sz w:val="18"/>
                <w:szCs w:val="18"/>
              </w:rPr>
              <w:t>L</w:t>
            </w:r>
            <w:r w:rsidR="005E6415">
              <w:rPr>
                <w:rFonts w:cs="Times New Roman"/>
                <w:sz w:val="18"/>
                <w:szCs w:val="18"/>
              </w:rPr>
              <w:t>ocalEdu</w:t>
            </w:r>
            <w:proofErr w:type="spellEnd"/>
          </w:p>
        </w:tc>
        <w:tc>
          <w:tcPr>
            <w:tcW w:w="7371" w:type="dxa"/>
            <w:vAlign w:val="center"/>
          </w:tcPr>
          <w:p w:rsidR="002A44C0" w:rsidRPr="00221F46" w:rsidRDefault="002A44C0" w:rsidP="002A44C0">
            <w:pPr>
              <w:autoSpaceDE w:val="0"/>
              <w:autoSpaceDN w:val="0"/>
              <w:spacing w:line="240" w:lineRule="auto"/>
              <w:ind w:firstLine="7"/>
              <w:rPr>
                <w:rFonts w:cs="Times New Roman"/>
                <w:sz w:val="18"/>
                <w:szCs w:val="18"/>
              </w:rPr>
            </w:pPr>
            <w:r w:rsidRPr="00221F46">
              <w:rPr>
                <w:rFonts w:cs="Times New Roman"/>
                <w:i/>
                <w:sz w:val="18"/>
                <w:szCs w:val="18"/>
              </w:rPr>
              <w:t>Communication System</w:t>
            </w:r>
            <w:r w:rsidRPr="00221F46">
              <w:rPr>
                <w:rFonts w:cs="Times New Roman"/>
                <w:sz w:val="18"/>
                <w:szCs w:val="18"/>
              </w:rPr>
              <w:t xml:space="preserve"> sends messages, creates groups: A (4 users, Java), B (2 users, C#) and C (1 user, C++).</w:t>
            </w:r>
          </w:p>
        </w:tc>
      </w:tr>
      <w:tr w:rsidR="002A44C0" w:rsidRPr="00221F46" w:rsidTr="007D4E90">
        <w:trPr>
          <w:trHeight w:val="439"/>
        </w:trPr>
        <w:tc>
          <w:tcPr>
            <w:tcW w:w="341" w:type="dxa"/>
            <w:vMerge/>
          </w:tcPr>
          <w:p w:rsidR="002A44C0" w:rsidRPr="00221F46" w:rsidRDefault="002A44C0" w:rsidP="00A30F65">
            <w:pPr>
              <w:autoSpaceDE w:val="0"/>
              <w:autoSpaceDN w:val="0"/>
              <w:spacing w:line="240" w:lineRule="auto"/>
              <w:ind w:firstLine="0"/>
              <w:jc w:val="center"/>
              <w:rPr>
                <w:rFonts w:cs="Times New Roman"/>
                <w:b/>
                <w:sz w:val="18"/>
                <w:szCs w:val="18"/>
              </w:rPr>
            </w:pPr>
          </w:p>
        </w:tc>
        <w:tc>
          <w:tcPr>
            <w:tcW w:w="567" w:type="dxa"/>
          </w:tcPr>
          <w:p w:rsidR="002A44C0" w:rsidRPr="00221F46" w:rsidRDefault="002A44C0" w:rsidP="00A30F65">
            <w:pPr>
              <w:tabs>
                <w:tab w:val="left" w:pos="286"/>
              </w:tabs>
              <w:spacing w:line="240" w:lineRule="auto"/>
              <w:ind w:firstLine="2"/>
              <w:jc w:val="center"/>
              <w:rPr>
                <w:rFonts w:cs="Times New Roman"/>
                <w:sz w:val="18"/>
                <w:szCs w:val="18"/>
              </w:rPr>
            </w:pPr>
            <w:r w:rsidRPr="00221F46">
              <w:rPr>
                <w:rFonts w:cs="Times New Roman"/>
                <w:sz w:val="18"/>
                <w:szCs w:val="18"/>
              </w:rPr>
              <w:t>08:10</w:t>
            </w:r>
          </w:p>
        </w:tc>
        <w:tc>
          <w:tcPr>
            <w:tcW w:w="567" w:type="dxa"/>
          </w:tcPr>
          <w:p w:rsidR="002A44C0" w:rsidRPr="00221F46" w:rsidRDefault="002A44C0" w:rsidP="00A30F65">
            <w:pPr>
              <w:spacing w:line="240" w:lineRule="auto"/>
              <w:ind w:firstLine="0"/>
              <w:jc w:val="center"/>
              <w:rPr>
                <w:rFonts w:cs="Times New Roman"/>
                <w:sz w:val="18"/>
                <w:szCs w:val="18"/>
              </w:rPr>
            </w:pPr>
            <w:r w:rsidRPr="00221F46">
              <w:rPr>
                <w:rFonts w:cs="Times New Roman"/>
                <w:sz w:val="18"/>
                <w:szCs w:val="18"/>
              </w:rPr>
              <w:t>08:30</w:t>
            </w:r>
          </w:p>
        </w:tc>
        <w:tc>
          <w:tcPr>
            <w:tcW w:w="1701" w:type="dxa"/>
          </w:tcPr>
          <w:p w:rsidR="002A44C0" w:rsidRPr="00221F46" w:rsidRDefault="002A44C0" w:rsidP="007D4E90">
            <w:pPr>
              <w:spacing w:line="240" w:lineRule="auto"/>
              <w:ind w:right="38" w:hanging="3"/>
              <w:jc w:val="left"/>
              <w:rPr>
                <w:rFonts w:cs="Times New Roman"/>
                <w:sz w:val="18"/>
                <w:szCs w:val="18"/>
              </w:rPr>
            </w:pPr>
            <w:r w:rsidRPr="00221F46">
              <w:rPr>
                <w:rFonts w:cs="Times New Roman"/>
                <w:sz w:val="18"/>
                <w:szCs w:val="18"/>
              </w:rPr>
              <w:t>Learners</w:t>
            </w:r>
          </w:p>
        </w:tc>
        <w:tc>
          <w:tcPr>
            <w:tcW w:w="7371" w:type="dxa"/>
            <w:vAlign w:val="center"/>
          </w:tcPr>
          <w:p w:rsidR="002A44C0" w:rsidRPr="00221F46" w:rsidRDefault="002A44C0" w:rsidP="002A44C0">
            <w:pPr>
              <w:autoSpaceDE w:val="0"/>
              <w:autoSpaceDN w:val="0"/>
              <w:spacing w:line="240" w:lineRule="auto"/>
              <w:ind w:firstLine="7"/>
              <w:rPr>
                <w:rFonts w:cs="Times New Roman"/>
                <w:sz w:val="18"/>
                <w:szCs w:val="18"/>
              </w:rPr>
            </w:pPr>
            <w:r w:rsidRPr="00221F46">
              <w:rPr>
                <w:rFonts w:cs="Times New Roman"/>
                <w:sz w:val="18"/>
                <w:szCs w:val="18"/>
              </w:rPr>
              <w:t>The debate starts.</w:t>
            </w:r>
          </w:p>
        </w:tc>
      </w:tr>
      <w:tr w:rsidR="002A44C0" w:rsidRPr="00221F46" w:rsidTr="007D4E90">
        <w:trPr>
          <w:trHeight w:val="420"/>
        </w:trPr>
        <w:tc>
          <w:tcPr>
            <w:tcW w:w="341" w:type="dxa"/>
            <w:vMerge/>
          </w:tcPr>
          <w:p w:rsidR="002A44C0" w:rsidRPr="00221F46" w:rsidRDefault="002A44C0" w:rsidP="00A30F65">
            <w:pPr>
              <w:autoSpaceDE w:val="0"/>
              <w:autoSpaceDN w:val="0"/>
              <w:spacing w:line="240" w:lineRule="auto"/>
              <w:ind w:firstLine="0"/>
              <w:jc w:val="center"/>
              <w:rPr>
                <w:rFonts w:cs="Times New Roman"/>
                <w:b/>
                <w:sz w:val="18"/>
                <w:szCs w:val="18"/>
              </w:rPr>
            </w:pPr>
          </w:p>
        </w:tc>
        <w:tc>
          <w:tcPr>
            <w:tcW w:w="567" w:type="dxa"/>
          </w:tcPr>
          <w:p w:rsidR="002A44C0" w:rsidRPr="00221F46" w:rsidRDefault="002A44C0" w:rsidP="00A30F65">
            <w:pPr>
              <w:tabs>
                <w:tab w:val="left" w:pos="286"/>
              </w:tabs>
              <w:spacing w:line="240" w:lineRule="auto"/>
              <w:ind w:firstLine="2"/>
              <w:jc w:val="center"/>
              <w:rPr>
                <w:rFonts w:cs="Times New Roman"/>
                <w:sz w:val="18"/>
                <w:szCs w:val="18"/>
              </w:rPr>
            </w:pPr>
            <w:r w:rsidRPr="00221F46">
              <w:rPr>
                <w:rFonts w:cs="Times New Roman"/>
                <w:sz w:val="18"/>
                <w:szCs w:val="18"/>
              </w:rPr>
              <w:t>08:30</w:t>
            </w:r>
          </w:p>
        </w:tc>
        <w:tc>
          <w:tcPr>
            <w:tcW w:w="567" w:type="dxa"/>
          </w:tcPr>
          <w:p w:rsidR="002A44C0" w:rsidRPr="00221F46" w:rsidRDefault="002A44C0" w:rsidP="00A30F65">
            <w:pPr>
              <w:spacing w:line="240" w:lineRule="auto"/>
              <w:ind w:firstLine="0"/>
              <w:jc w:val="center"/>
              <w:rPr>
                <w:rFonts w:cs="Times New Roman"/>
                <w:sz w:val="18"/>
                <w:szCs w:val="18"/>
              </w:rPr>
            </w:pPr>
            <w:r w:rsidRPr="00221F46">
              <w:rPr>
                <w:rFonts w:cs="Times New Roman"/>
                <w:sz w:val="18"/>
                <w:szCs w:val="18"/>
              </w:rPr>
              <w:t>08:30</w:t>
            </w:r>
          </w:p>
        </w:tc>
        <w:tc>
          <w:tcPr>
            <w:tcW w:w="1701" w:type="dxa"/>
          </w:tcPr>
          <w:p w:rsidR="002A44C0" w:rsidRPr="00221F46" w:rsidRDefault="002A44C0" w:rsidP="007D4E90">
            <w:pPr>
              <w:spacing w:line="240" w:lineRule="auto"/>
              <w:ind w:right="38" w:hanging="3"/>
              <w:jc w:val="left"/>
              <w:rPr>
                <w:rFonts w:cs="Times New Roman"/>
                <w:sz w:val="18"/>
                <w:szCs w:val="18"/>
              </w:rPr>
            </w:pPr>
            <w:r w:rsidRPr="00221F46">
              <w:rPr>
                <w:rFonts w:cs="Times New Roman"/>
                <w:sz w:val="18"/>
                <w:szCs w:val="18"/>
              </w:rPr>
              <w:t>Learners</w:t>
            </w:r>
          </w:p>
        </w:tc>
        <w:tc>
          <w:tcPr>
            <w:tcW w:w="7371" w:type="dxa"/>
            <w:vAlign w:val="center"/>
          </w:tcPr>
          <w:p w:rsidR="002A44C0" w:rsidRPr="00221F46" w:rsidRDefault="002A44C0" w:rsidP="002A44C0">
            <w:pPr>
              <w:autoSpaceDE w:val="0"/>
              <w:autoSpaceDN w:val="0"/>
              <w:spacing w:line="240" w:lineRule="auto"/>
              <w:ind w:firstLine="7"/>
              <w:rPr>
                <w:rFonts w:cs="Times New Roman"/>
                <w:sz w:val="18"/>
                <w:szCs w:val="18"/>
              </w:rPr>
            </w:pPr>
            <w:r w:rsidRPr="00221F46">
              <w:rPr>
                <w:rFonts w:cs="Times New Roman"/>
                <w:sz w:val="18"/>
                <w:szCs w:val="18"/>
              </w:rPr>
              <w:t xml:space="preserve">Two users enter the room (authentication using the </w:t>
            </w:r>
            <w:r w:rsidRPr="00221F46">
              <w:rPr>
                <w:rFonts w:cs="Times New Roman"/>
                <w:i/>
                <w:sz w:val="18"/>
                <w:szCs w:val="18"/>
              </w:rPr>
              <w:t>Personal Assistant</w:t>
            </w:r>
            <w:r w:rsidRPr="00221F46">
              <w:rPr>
                <w:rFonts w:cs="Times New Roman"/>
                <w:sz w:val="18"/>
                <w:szCs w:val="18"/>
              </w:rPr>
              <w:t>).</w:t>
            </w:r>
          </w:p>
        </w:tc>
      </w:tr>
      <w:tr w:rsidR="002A44C0" w:rsidRPr="00221F46" w:rsidTr="007D4E90">
        <w:trPr>
          <w:trHeight w:val="691"/>
        </w:trPr>
        <w:tc>
          <w:tcPr>
            <w:tcW w:w="341" w:type="dxa"/>
            <w:vMerge/>
          </w:tcPr>
          <w:p w:rsidR="002A44C0" w:rsidRPr="00221F46" w:rsidRDefault="002A44C0" w:rsidP="00A30F65">
            <w:pPr>
              <w:autoSpaceDE w:val="0"/>
              <w:autoSpaceDN w:val="0"/>
              <w:spacing w:line="240" w:lineRule="auto"/>
              <w:ind w:firstLine="0"/>
              <w:jc w:val="center"/>
              <w:rPr>
                <w:rFonts w:cs="Times New Roman"/>
                <w:b/>
                <w:sz w:val="18"/>
                <w:szCs w:val="18"/>
              </w:rPr>
            </w:pPr>
          </w:p>
        </w:tc>
        <w:tc>
          <w:tcPr>
            <w:tcW w:w="567" w:type="dxa"/>
          </w:tcPr>
          <w:p w:rsidR="002A44C0" w:rsidRPr="00221F46" w:rsidRDefault="002A44C0" w:rsidP="00A30F65">
            <w:pPr>
              <w:tabs>
                <w:tab w:val="left" w:pos="286"/>
              </w:tabs>
              <w:spacing w:line="240" w:lineRule="auto"/>
              <w:ind w:firstLine="2"/>
              <w:jc w:val="center"/>
              <w:rPr>
                <w:rFonts w:cs="Times New Roman"/>
                <w:sz w:val="18"/>
                <w:szCs w:val="18"/>
              </w:rPr>
            </w:pPr>
            <w:r w:rsidRPr="00221F46">
              <w:rPr>
                <w:rFonts w:cs="Times New Roman"/>
                <w:sz w:val="18"/>
                <w:szCs w:val="18"/>
              </w:rPr>
              <w:t>08:30</w:t>
            </w:r>
          </w:p>
        </w:tc>
        <w:tc>
          <w:tcPr>
            <w:tcW w:w="567" w:type="dxa"/>
          </w:tcPr>
          <w:p w:rsidR="002A44C0" w:rsidRPr="00221F46" w:rsidRDefault="002A44C0" w:rsidP="00A30F65">
            <w:pPr>
              <w:spacing w:line="240" w:lineRule="auto"/>
              <w:ind w:firstLine="0"/>
              <w:jc w:val="center"/>
              <w:rPr>
                <w:rFonts w:cs="Times New Roman"/>
                <w:sz w:val="18"/>
                <w:szCs w:val="18"/>
              </w:rPr>
            </w:pPr>
            <w:r w:rsidRPr="00221F46">
              <w:rPr>
                <w:rFonts w:cs="Times New Roman"/>
                <w:sz w:val="18"/>
                <w:szCs w:val="18"/>
              </w:rPr>
              <w:t>08:30</w:t>
            </w:r>
          </w:p>
        </w:tc>
        <w:tc>
          <w:tcPr>
            <w:tcW w:w="1701" w:type="dxa"/>
          </w:tcPr>
          <w:p w:rsidR="002A44C0" w:rsidRPr="00221F46" w:rsidRDefault="005E6415" w:rsidP="007D4E90">
            <w:pPr>
              <w:spacing w:line="240" w:lineRule="auto"/>
              <w:ind w:right="38" w:hanging="3"/>
              <w:jc w:val="left"/>
              <w:rPr>
                <w:rFonts w:cs="Times New Roman"/>
                <w:sz w:val="18"/>
                <w:szCs w:val="18"/>
              </w:rPr>
            </w:pPr>
            <w:proofErr w:type="spellStart"/>
            <w:r>
              <w:rPr>
                <w:rFonts w:cs="Times New Roman"/>
                <w:sz w:val="18"/>
                <w:szCs w:val="18"/>
              </w:rPr>
              <w:t>LocalEdu</w:t>
            </w:r>
            <w:proofErr w:type="spellEnd"/>
          </w:p>
        </w:tc>
        <w:tc>
          <w:tcPr>
            <w:tcW w:w="7371" w:type="dxa"/>
            <w:vAlign w:val="center"/>
          </w:tcPr>
          <w:p w:rsidR="002A44C0" w:rsidRPr="00221F46" w:rsidRDefault="002A44C0" w:rsidP="002A44C0">
            <w:pPr>
              <w:autoSpaceDE w:val="0"/>
              <w:autoSpaceDN w:val="0"/>
              <w:spacing w:line="240" w:lineRule="auto"/>
              <w:ind w:firstLine="7"/>
              <w:rPr>
                <w:rFonts w:cs="Times New Roman"/>
                <w:sz w:val="18"/>
                <w:szCs w:val="18"/>
              </w:rPr>
            </w:pPr>
            <w:r w:rsidRPr="00221F46">
              <w:rPr>
                <w:rFonts w:cs="Times New Roman"/>
                <w:i/>
                <w:sz w:val="18"/>
                <w:szCs w:val="18"/>
              </w:rPr>
              <w:t>Location System</w:t>
            </w:r>
            <w:r w:rsidRPr="00221F46">
              <w:rPr>
                <w:rFonts w:cs="Times New Roman"/>
                <w:sz w:val="18"/>
                <w:szCs w:val="18"/>
              </w:rPr>
              <w:t xml:space="preserve"> begins tracking location for the last 2 users. </w:t>
            </w:r>
            <w:r w:rsidRPr="00221F46">
              <w:rPr>
                <w:rFonts w:cs="Times New Roman"/>
                <w:i/>
                <w:sz w:val="18"/>
                <w:szCs w:val="18"/>
              </w:rPr>
              <w:t>Communication System</w:t>
            </w:r>
            <w:r w:rsidRPr="00221F46">
              <w:rPr>
                <w:rFonts w:cs="Times New Roman"/>
                <w:sz w:val="18"/>
                <w:szCs w:val="18"/>
              </w:rPr>
              <w:t xml:space="preserve"> sends appointed message to these users informing where they should participate.</w:t>
            </w:r>
          </w:p>
        </w:tc>
      </w:tr>
      <w:tr w:rsidR="002A44C0" w:rsidRPr="00221F46" w:rsidTr="007D4E90">
        <w:trPr>
          <w:trHeight w:val="432"/>
        </w:trPr>
        <w:tc>
          <w:tcPr>
            <w:tcW w:w="341" w:type="dxa"/>
            <w:vMerge/>
            <w:tcBorders>
              <w:bottom w:val="single" w:sz="4" w:space="0" w:color="auto"/>
            </w:tcBorders>
          </w:tcPr>
          <w:p w:rsidR="002A44C0" w:rsidRPr="00221F46" w:rsidRDefault="002A44C0" w:rsidP="00A30F65">
            <w:pPr>
              <w:autoSpaceDE w:val="0"/>
              <w:autoSpaceDN w:val="0"/>
              <w:spacing w:line="240" w:lineRule="auto"/>
              <w:ind w:firstLine="0"/>
              <w:jc w:val="center"/>
              <w:rPr>
                <w:rFonts w:cs="Times New Roman"/>
                <w:b/>
                <w:sz w:val="18"/>
                <w:szCs w:val="18"/>
              </w:rPr>
            </w:pPr>
          </w:p>
        </w:tc>
        <w:tc>
          <w:tcPr>
            <w:tcW w:w="567" w:type="dxa"/>
            <w:tcBorders>
              <w:bottom w:val="single" w:sz="4" w:space="0" w:color="auto"/>
            </w:tcBorders>
          </w:tcPr>
          <w:p w:rsidR="002A44C0" w:rsidRPr="00221F46" w:rsidRDefault="002A44C0" w:rsidP="00A30F65">
            <w:pPr>
              <w:tabs>
                <w:tab w:val="left" w:pos="286"/>
              </w:tabs>
              <w:spacing w:line="240" w:lineRule="auto"/>
              <w:ind w:firstLine="2"/>
              <w:jc w:val="center"/>
              <w:rPr>
                <w:rFonts w:cs="Times New Roman"/>
                <w:sz w:val="18"/>
                <w:szCs w:val="18"/>
              </w:rPr>
            </w:pPr>
            <w:r w:rsidRPr="00221F46">
              <w:rPr>
                <w:rFonts w:cs="Times New Roman"/>
                <w:sz w:val="18"/>
                <w:szCs w:val="18"/>
              </w:rPr>
              <w:t>08:30</w:t>
            </w:r>
          </w:p>
        </w:tc>
        <w:tc>
          <w:tcPr>
            <w:tcW w:w="567" w:type="dxa"/>
            <w:tcBorders>
              <w:bottom w:val="single" w:sz="4" w:space="0" w:color="auto"/>
            </w:tcBorders>
          </w:tcPr>
          <w:p w:rsidR="002A44C0" w:rsidRPr="00221F46" w:rsidRDefault="002A44C0" w:rsidP="00A30F65">
            <w:pPr>
              <w:spacing w:line="240" w:lineRule="auto"/>
              <w:ind w:firstLine="0"/>
              <w:jc w:val="center"/>
              <w:rPr>
                <w:rFonts w:cs="Times New Roman"/>
                <w:sz w:val="18"/>
                <w:szCs w:val="18"/>
              </w:rPr>
            </w:pPr>
            <w:r w:rsidRPr="00221F46">
              <w:rPr>
                <w:rFonts w:cs="Times New Roman"/>
                <w:sz w:val="18"/>
                <w:szCs w:val="18"/>
              </w:rPr>
              <w:t>09:00</w:t>
            </w:r>
          </w:p>
        </w:tc>
        <w:tc>
          <w:tcPr>
            <w:tcW w:w="1701" w:type="dxa"/>
            <w:tcBorders>
              <w:bottom w:val="single" w:sz="4" w:space="0" w:color="auto"/>
            </w:tcBorders>
          </w:tcPr>
          <w:p w:rsidR="002A44C0" w:rsidRPr="00221F46" w:rsidRDefault="002A44C0" w:rsidP="007D4E90">
            <w:pPr>
              <w:spacing w:line="240" w:lineRule="auto"/>
              <w:ind w:right="38" w:hanging="3"/>
              <w:jc w:val="left"/>
              <w:rPr>
                <w:rFonts w:cs="Times New Roman"/>
                <w:sz w:val="18"/>
                <w:szCs w:val="18"/>
              </w:rPr>
            </w:pPr>
            <w:r w:rsidRPr="00221F46">
              <w:rPr>
                <w:rFonts w:cs="Times New Roman"/>
                <w:sz w:val="18"/>
                <w:szCs w:val="18"/>
              </w:rPr>
              <w:t>Learners</w:t>
            </w:r>
          </w:p>
        </w:tc>
        <w:tc>
          <w:tcPr>
            <w:tcW w:w="7371" w:type="dxa"/>
            <w:tcBorders>
              <w:bottom w:val="single" w:sz="4" w:space="0" w:color="auto"/>
            </w:tcBorders>
            <w:vAlign w:val="center"/>
          </w:tcPr>
          <w:p w:rsidR="002A44C0" w:rsidRPr="00221F46" w:rsidRDefault="002A44C0" w:rsidP="002A44C0">
            <w:pPr>
              <w:spacing w:line="240" w:lineRule="auto"/>
              <w:ind w:firstLine="7"/>
              <w:rPr>
                <w:rFonts w:cs="Times New Roman"/>
                <w:sz w:val="18"/>
                <w:szCs w:val="18"/>
              </w:rPr>
            </w:pPr>
            <w:r w:rsidRPr="00221F46">
              <w:rPr>
                <w:rFonts w:cs="Times New Roman"/>
                <w:sz w:val="18"/>
                <w:szCs w:val="18"/>
              </w:rPr>
              <w:t>The debate comes to a conclusion.</w:t>
            </w:r>
          </w:p>
        </w:tc>
      </w:tr>
      <w:tr w:rsidR="002A44C0" w:rsidRPr="00221F46" w:rsidTr="007D4E90">
        <w:trPr>
          <w:trHeight w:val="446"/>
        </w:trPr>
        <w:tc>
          <w:tcPr>
            <w:tcW w:w="341" w:type="dxa"/>
            <w:vMerge w:val="restart"/>
            <w:tcBorders>
              <w:top w:val="single" w:sz="4" w:space="0" w:color="auto"/>
            </w:tcBorders>
          </w:tcPr>
          <w:p w:rsidR="002A44C0" w:rsidRPr="00163052" w:rsidRDefault="002A44C0" w:rsidP="00A30F65">
            <w:pPr>
              <w:autoSpaceDE w:val="0"/>
              <w:autoSpaceDN w:val="0"/>
              <w:spacing w:line="240" w:lineRule="auto"/>
              <w:ind w:firstLine="0"/>
              <w:jc w:val="center"/>
              <w:rPr>
                <w:rFonts w:cs="Times New Roman"/>
                <w:sz w:val="18"/>
                <w:szCs w:val="18"/>
              </w:rPr>
            </w:pPr>
            <w:r w:rsidRPr="00163052">
              <w:rPr>
                <w:rFonts w:cs="Times New Roman"/>
                <w:sz w:val="18"/>
                <w:szCs w:val="18"/>
              </w:rPr>
              <w:t>4</w:t>
            </w:r>
          </w:p>
        </w:tc>
        <w:tc>
          <w:tcPr>
            <w:tcW w:w="567" w:type="dxa"/>
            <w:tcBorders>
              <w:top w:val="single" w:sz="4" w:space="0" w:color="auto"/>
            </w:tcBorders>
          </w:tcPr>
          <w:p w:rsidR="002A44C0" w:rsidRPr="00221F46" w:rsidRDefault="002A44C0" w:rsidP="00A30F65">
            <w:pPr>
              <w:tabs>
                <w:tab w:val="left" w:pos="286"/>
              </w:tabs>
              <w:spacing w:line="240" w:lineRule="auto"/>
              <w:ind w:firstLine="2"/>
              <w:jc w:val="center"/>
              <w:rPr>
                <w:rFonts w:cs="Times New Roman"/>
                <w:sz w:val="18"/>
                <w:szCs w:val="18"/>
              </w:rPr>
            </w:pPr>
            <w:r w:rsidRPr="00221F46">
              <w:rPr>
                <w:rFonts w:cs="Times New Roman"/>
                <w:sz w:val="18"/>
                <w:szCs w:val="18"/>
              </w:rPr>
              <w:t>09:00</w:t>
            </w:r>
          </w:p>
        </w:tc>
        <w:tc>
          <w:tcPr>
            <w:tcW w:w="567" w:type="dxa"/>
            <w:tcBorders>
              <w:top w:val="single" w:sz="4" w:space="0" w:color="auto"/>
            </w:tcBorders>
          </w:tcPr>
          <w:p w:rsidR="002A44C0" w:rsidRPr="00221F46" w:rsidRDefault="002A44C0" w:rsidP="00A30F65">
            <w:pPr>
              <w:spacing w:line="240" w:lineRule="auto"/>
              <w:ind w:firstLine="0"/>
              <w:jc w:val="center"/>
              <w:rPr>
                <w:rFonts w:cs="Times New Roman"/>
                <w:sz w:val="18"/>
                <w:szCs w:val="18"/>
              </w:rPr>
            </w:pPr>
            <w:r w:rsidRPr="00221F46">
              <w:rPr>
                <w:rFonts w:cs="Times New Roman"/>
                <w:sz w:val="18"/>
                <w:szCs w:val="18"/>
              </w:rPr>
              <w:t>09:00</w:t>
            </w:r>
          </w:p>
        </w:tc>
        <w:tc>
          <w:tcPr>
            <w:tcW w:w="1701" w:type="dxa"/>
            <w:tcBorders>
              <w:top w:val="single" w:sz="4" w:space="0" w:color="auto"/>
            </w:tcBorders>
          </w:tcPr>
          <w:p w:rsidR="002A44C0" w:rsidRPr="00221F46" w:rsidRDefault="002A44C0" w:rsidP="007D4E90">
            <w:pPr>
              <w:spacing w:line="240" w:lineRule="auto"/>
              <w:ind w:right="38" w:hanging="3"/>
              <w:jc w:val="left"/>
              <w:rPr>
                <w:rFonts w:cs="Times New Roman"/>
                <w:sz w:val="18"/>
                <w:szCs w:val="18"/>
              </w:rPr>
            </w:pPr>
            <w:r w:rsidRPr="00221F46">
              <w:rPr>
                <w:rFonts w:cs="Times New Roman"/>
                <w:sz w:val="18"/>
                <w:szCs w:val="18"/>
              </w:rPr>
              <w:t>Learner</w:t>
            </w:r>
          </w:p>
        </w:tc>
        <w:tc>
          <w:tcPr>
            <w:tcW w:w="7371" w:type="dxa"/>
            <w:tcBorders>
              <w:top w:val="single" w:sz="4" w:space="0" w:color="auto"/>
            </w:tcBorders>
            <w:vAlign w:val="center"/>
          </w:tcPr>
          <w:p w:rsidR="002A44C0" w:rsidRPr="00221F46" w:rsidRDefault="002A44C0" w:rsidP="002A44C0">
            <w:pPr>
              <w:spacing w:line="240" w:lineRule="auto"/>
              <w:ind w:firstLine="7"/>
              <w:rPr>
                <w:rFonts w:cs="Times New Roman"/>
                <w:sz w:val="18"/>
                <w:szCs w:val="18"/>
              </w:rPr>
            </w:pPr>
            <w:r w:rsidRPr="00221F46">
              <w:rPr>
                <w:rFonts w:cs="Times New Roman"/>
                <w:sz w:val="18"/>
                <w:szCs w:val="18"/>
              </w:rPr>
              <w:t>The last user arrives (authentication).</w:t>
            </w:r>
          </w:p>
        </w:tc>
      </w:tr>
      <w:tr w:rsidR="002A44C0" w:rsidRPr="00221F46" w:rsidTr="007D4E90">
        <w:trPr>
          <w:trHeight w:val="709"/>
        </w:trPr>
        <w:tc>
          <w:tcPr>
            <w:tcW w:w="341" w:type="dxa"/>
            <w:vMerge/>
          </w:tcPr>
          <w:p w:rsidR="002A44C0" w:rsidRPr="00221F46" w:rsidRDefault="002A44C0" w:rsidP="00A30F65">
            <w:pPr>
              <w:autoSpaceDE w:val="0"/>
              <w:autoSpaceDN w:val="0"/>
              <w:spacing w:line="240" w:lineRule="auto"/>
              <w:ind w:firstLine="0"/>
              <w:jc w:val="center"/>
              <w:rPr>
                <w:rFonts w:cs="Times New Roman"/>
                <w:b/>
                <w:sz w:val="18"/>
                <w:szCs w:val="18"/>
              </w:rPr>
            </w:pPr>
          </w:p>
        </w:tc>
        <w:tc>
          <w:tcPr>
            <w:tcW w:w="567" w:type="dxa"/>
          </w:tcPr>
          <w:p w:rsidR="002A44C0" w:rsidRPr="00221F46" w:rsidRDefault="002A44C0" w:rsidP="00A30F65">
            <w:pPr>
              <w:tabs>
                <w:tab w:val="left" w:pos="286"/>
              </w:tabs>
              <w:spacing w:line="240" w:lineRule="auto"/>
              <w:ind w:firstLine="2"/>
              <w:jc w:val="center"/>
              <w:rPr>
                <w:rFonts w:cs="Times New Roman"/>
                <w:sz w:val="18"/>
                <w:szCs w:val="18"/>
              </w:rPr>
            </w:pPr>
            <w:r w:rsidRPr="00221F46">
              <w:rPr>
                <w:rFonts w:cs="Times New Roman"/>
                <w:sz w:val="18"/>
                <w:szCs w:val="18"/>
              </w:rPr>
              <w:t>09:00</w:t>
            </w:r>
          </w:p>
        </w:tc>
        <w:tc>
          <w:tcPr>
            <w:tcW w:w="567" w:type="dxa"/>
          </w:tcPr>
          <w:p w:rsidR="002A44C0" w:rsidRPr="00221F46" w:rsidRDefault="002A44C0" w:rsidP="00A30F65">
            <w:pPr>
              <w:spacing w:line="240" w:lineRule="auto"/>
              <w:ind w:firstLine="0"/>
              <w:jc w:val="center"/>
              <w:rPr>
                <w:rFonts w:cs="Times New Roman"/>
                <w:sz w:val="18"/>
                <w:szCs w:val="18"/>
              </w:rPr>
            </w:pPr>
            <w:r w:rsidRPr="00221F46">
              <w:rPr>
                <w:rFonts w:cs="Times New Roman"/>
                <w:sz w:val="18"/>
                <w:szCs w:val="18"/>
              </w:rPr>
              <w:t>09:00</w:t>
            </w:r>
          </w:p>
        </w:tc>
        <w:tc>
          <w:tcPr>
            <w:tcW w:w="1701" w:type="dxa"/>
          </w:tcPr>
          <w:p w:rsidR="002A44C0" w:rsidRPr="00221F46" w:rsidRDefault="002A44C0" w:rsidP="007D4E90">
            <w:pPr>
              <w:autoSpaceDE w:val="0"/>
              <w:autoSpaceDN w:val="0"/>
              <w:spacing w:line="240" w:lineRule="auto"/>
              <w:ind w:right="38" w:hanging="3"/>
              <w:jc w:val="left"/>
              <w:rPr>
                <w:rFonts w:cs="Times New Roman"/>
                <w:sz w:val="18"/>
                <w:szCs w:val="18"/>
              </w:rPr>
            </w:pPr>
            <w:proofErr w:type="spellStart"/>
            <w:r w:rsidRPr="00221F46">
              <w:rPr>
                <w:rFonts w:cs="Times New Roman"/>
                <w:sz w:val="18"/>
                <w:szCs w:val="18"/>
              </w:rPr>
              <w:t>L</w:t>
            </w:r>
            <w:r w:rsidR="005E6415">
              <w:rPr>
                <w:rFonts w:cs="Times New Roman"/>
                <w:sz w:val="18"/>
                <w:szCs w:val="18"/>
              </w:rPr>
              <w:t>ocalEdu</w:t>
            </w:r>
            <w:proofErr w:type="spellEnd"/>
          </w:p>
        </w:tc>
        <w:tc>
          <w:tcPr>
            <w:tcW w:w="7371" w:type="dxa"/>
            <w:vAlign w:val="center"/>
          </w:tcPr>
          <w:p w:rsidR="002A44C0" w:rsidRPr="00221F46" w:rsidRDefault="002A44C0" w:rsidP="002A44C0">
            <w:pPr>
              <w:autoSpaceDE w:val="0"/>
              <w:autoSpaceDN w:val="0"/>
              <w:spacing w:line="240" w:lineRule="auto"/>
              <w:ind w:firstLine="7"/>
              <w:rPr>
                <w:rFonts w:cs="Times New Roman"/>
                <w:sz w:val="18"/>
                <w:szCs w:val="18"/>
              </w:rPr>
            </w:pPr>
            <w:r w:rsidRPr="00221F46">
              <w:rPr>
                <w:rFonts w:cs="Times New Roman"/>
                <w:i/>
                <w:sz w:val="18"/>
                <w:szCs w:val="18"/>
              </w:rPr>
              <w:t>Location System</w:t>
            </w:r>
            <w:r w:rsidRPr="00221F46">
              <w:rPr>
                <w:rFonts w:cs="Times New Roman"/>
                <w:sz w:val="18"/>
                <w:szCs w:val="18"/>
              </w:rPr>
              <w:t xml:space="preserve"> begins tracking location for the last user. </w:t>
            </w:r>
            <w:r w:rsidRPr="00221F46">
              <w:rPr>
                <w:rFonts w:cs="Times New Roman"/>
                <w:i/>
                <w:sz w:val="18"/>
                <w:szCs w:val="18"/>
              </w:rPr>
              <w:t>Communication System</w:t>
            </w:r>
            <w:r w:rsidRPr="00221F46">
              <w:rPr>
                <w:rFonts w:cs="Times New Roman"/>
                <w:sz w:val="18"/>
                <w:szCs w:val="18"/>
              </w:rPr>
              <w:t xml:space="preserve"> sends previously appointed message to this user.</w:t>
            </w:r>
          </w:p>
        </w:tc>
      </w:tr>
      <w:tr w:rsidR="002A44C0" w:rsidRPr="00221F46" w:rsidTr="007D4E90">
        <w:trPr>
          <w:trHeight w:val="70"/>
        </w:trPr>
        <w:tc>
          <w:tcPr>
            <w:tcW w:w="341" w:type="dxa"/>
            <w:vMerge/>
            <w:tcBorders>
              <w:bottom w:val="single" w:sz="4" w:space="0" w:color="auto"/>
            </w:tcBorders>
          </w:tcPr>
          <w:p w:rsidR="002A44C0" w:rsidRPr="00221F46" w:rsidRDefault="002A44C0" w:rsidP="00A30F65">
            <w:pPr>
              <w:autoSpaceDE w:val="0"/>
              <w:autoSpaceDN w:val="0"/>
              <w:spacing w:line="240" w:lineRule="auto"/>
              <w:ind w:firstLine="0"/>
              <w:jc w:val="center"/>
              <w:rPr>
                <w:rFonts w:cs="Times New Roman"/>
                <w:b/>
                <w:sz w:val="18"/>
                <w:szCs w:val="18"/>
              </w:rPr>
            </w:pPr>
          </w:p>
        </w:tc>
        <w:tc>
          <w:tcPr>
            <w:tcW w:w="567" w:type="dxa"/>
            <w:tcBorders>
              <w:bottom w:val="single" w:sz="4" w:space="0" w:color="auto"/>
            </w:tcBorders>
          </w:tcPr>
          <w:p w:rsidR="002A44C0" w:rsidRPr="00221F46" w:rsidRDefault="002A44C0" w:rsidP="00A30F65">
            <w:pPr>
              <w:tabs>
                <w:tab w:val="left" w:pos="286"/>
              </w:tabs>
              <w:spacing w:line="240" w:lineRule="auto"/>
              <w:ind w:firstLine="2"/>
              <w:jc w:val="center"/>
              <w:rPr>
                <w:rFonts w:cs="Times New Roman"/>
                <w:sz w:val="18"/>
                <w:szCs w:val="18"/>
              </w:rPr>
            </w:pPr>
            <w:r w:rsidRPr="00221F46">
              <w:rPr>
                <w:rFonts w:cs="Times New Roman"/>
                <w:sz w:val="18"/>
                <w:szCs w:val="18"/>
              </w:rPr>
              <w:t>09:00</w:t>
            </w:r>
          </w:p>
        </w:tc>
        <w:tc>
          <w:tcPr>
            <w:tcW w:w="567" w:type="dxa"/>
            <w:tcBorders>
              <w:bottom w:val="single" w:sz="4" w:space="0" w:color="auto"/>
            </w:tcBorders>
          </w:tcPr>
          <w:p w:rsidR="002A44C0" w:rsidRPr="00221F46" w:rsidRDefault="002A44C0" w:rsidP="00A30F65">
            <w:pPr>
              <w:autoSpaceDE w:val="0"/>
              <w:autoSpaceDN w:val="0"/>
              <w:spacing w:line="240" w:lineRule="auto"/>
              <w:ind w:firstLine="0"/>
              <w:jc w:val="center"/>
              <w:rPr>
                <w:rFonts w:cs="Times New Roman"/>
                <w:sz w:val="18"/>
                <w:szCs w:val="18"/>
              </w:rPr>
            </w:pPr>
            <w:r w:rsidRPr="00221F46">
              <w:rPr>
                <w:rFonts w:cs="Times New Roman"/>
                <w:sz w:val="18"/>
                <w:szCs w:val="18"/>
              </w:rPr>
              <w:t>10:00</w:t>
            </w:r>
          </w:p>
        </w:tc>
        <w:tc>
          <w:tcPr>
            <w:tcW w:w="1701" w:type="dxa"/>
            <w:tcBorders>
              <w:bottom w:val="single" w:sz="4" w:space="0" w:color="auto"/>
            </w:tcBorders>
          </w:tcPr>
          <w:p w:rsidR="002A44C0" w:rsidRPr="00221F46" w:rsidRDefault="002A44C0" w:rsidP="007D4E90">
            <w:pPr>
              <w:autoSpaceDE w:val="0"/>
              <w:autoSpaceDN w:val="0"/>
              <w:spacing w:line="240" w:lineRule="auto"/>
              <w:ind w:right="38" w:hanging="3"/>
              <w:jc w:val="left"/>
              <w:rPr>
                <w:rFonts w:cs="Times New Roman"/>
                <w:sz w:val="18"/>
                <w:szCs w:val="18"/>
              </w:rPr>
            </w:pPr>
            <w:r w:rsidRPr="00221F46">
              <w:rPr>
                <w:rFonts w:cs="Times New Roman"/>
                <w:sz w:val="18"/>
                <w:szCs w:val="18"/>
              </w:rPr>
              <w:t>Professor,</w:t>
            </w:r>
            <w:r w:rsidR="007D4E90">
              <w:rPr>
                <w:rFonts w:cs="Times New Roman"/>
                <w:sz w:val="18"/>
                <w:szCs w:val="18"/>
              </w:rPr>
              <w:t xml:space="preserve"> </w:t>
            </w:r>
            <w:r w:rsidRPr="00221F46">
              <w:rPr>
                <w:rFonts w:cs="Times New Roman"/>
                <w:sz w:val="18"/>
                <w:szCs w:val="18"/>
              </w:rPr>
              <w:t>Learners</w:t>
            </w:r>
          </w:p>
        </w:tc>
        <w:tc>
          <w:tcPr>
            <w:tcW w:w="7371" w:type="dxa"/>
            <w:tcBorders>
              <w:bottom w:val="single" w:sz="4" w:space="0" w:color="auto"/>
            </w:tcBorders>
            <w:vAlign w:val="center"/>
          </w:tcPr>
          <w:p w:rsidR="002A44C0" w:rsidRPr="00221F46" w:rsidRDefault="002A44C0" w:rsidP="002A44C0">
            <w:pPr>
              <w:autoSpaceDE w:val="0"/>
              <w:autoSpaceDN w:val="0"/>
              <w:spacing w:line="240" w:lineRule="auto"/>
              <w:ind w:firstLine="7"/>
              <w:rPr>
                <w:rFonts w:cs="Times New Roman"/>
                <w:sz w:val="18"/>
                <w:szCs w:val="18"/>
              </w:rPr>
            </w:pPr>
            <w:r w:rsidRPr="00221F46">
              <w:rPr>
                <w:rFonts w:cs="Times New Roman"/>
                <w:sz w:val="18"/>
                <w:szCs w:val="18"/>
              </w:rPr>
              <w:t>The participants keep exchanging ideas about the debate that was just held.</w:t>
            </w:r>
          </w:p>
        </w:tc>
      </w:tr>
      <w:tr w:rsidR="002A44C0" w:rsidRPr="00221F46" w:rsidTr="007D4E90">
        <w:trPr>
          <w:trHeight w:val="278"/>
        </w:trPr>
        <w:tc>
          <w:tcPr>
            <w:tcW w:w="341" w:type="dxa"/>
            <w:tcBorders>
              <w:top w:val="single" w:sz="4" w:space="0" w:color="auto"/>
              <w:bottom w:val="single" w:sz="4" w:space="0" w:color="auto"/>
            </w:tcBorders>
          </w:tcPr>
          <w:p w:rsidR="002A44C0" w:rsidRPr="00163052" w:rsidRDefault="002A44C0" w:rsidP="00A30F65">
            <w:pPr>
              <w:autoSpaceDE w:val="0"/>
              <w:autoSpaceDN w:val="0"/>
              <w:spacing w:after="0" w:line="240" w:lineRule="auto"/>
              <w:ind w:firstLine="0"/>
              <w:jc w:val="center"/>
              <w:rPr>
                <w:rFonts w:cs="Times New Roman"/>
                <w:sz w:val="18"/>
                <w:szCs w:val="18"/>
              </w:rPr>
            </w:pPr>
            <w:r w:rsidRPr="00163052">
              <w:rPr>
                <w:rFonts w:cs="Times New Roman"/>
                <w:sz w:val="18"/>
                <w:szCs w:val="18"/>
              </w:rPr>
              <w:t>5</w:t>
            </w:r>
          </w:p>
        </w:tc>
        <w:tc>
          <w:tcPr>
            <w:tcW w:w="567" w:type="dxa"/>
            <w:tcBorders>
              <w:top w:val="single" w:sz="4" w:space="0" w:color="auto"/>
              <w:bottom w:val="single" w:sz="4" w:space="0" w:color="auto"/>
            </w:tcBorders>
          </w:tcPr>
          <w:p w:rsidR="002A44C0" w:rsidRPr="00221F46" w:rsidRDefault="002A44C0" w:rsidP="00A30F65">
            <w:pPr>
              <w:tabs>
                <w:tab w:val="left" w:pos="286"/>
              </w:tabs>
              <w:spacing w:after="0" w:line="240" w:lineRule="auto"/>
              <w:ind w:firstLine="2"/>
              <w:jc w:val="center"/>
              <w:rPr>
                <w:rFonts w:cs="Times New Roman"/>
                <w:sz w:val="18"/>
                <w:szCs w:val="18"/>
              </w:rPr>
            </w:pPr>
            <w:r w:rsidRPr="00221F46">
              <w:rPr>
                <w:rFonts w:cs="Times New Roman"/>
                <w:sz w:val="18"/>
                <w:szCs w:val="18"/>
              </w:rPr>
              <w:t>10:00</w:t>
            </w:r>
          </w:p>
        </w:tc>
        <w:tc>
          <w:tcPr>
            <w:tcW w:w="567" w:type="dxa"/>
            <w:tcBorders>
              <w:top w:val="single" w:sz="4" w:space="0" w:color="auto"/>
              <w:bottom w:val="single" w:sz="4" w:space="0" w:color="auto"/>
            </w:tcBorders>
          </w:tcPr>
          <w:p w:rsidR="002A44C0" w:rsidRPr="00221F46" w:rsidRDefault="002A44C0" w:rsidP="00A30F65">
            <w:pPr>
              <w:spacing w:after="0" w:line="240" w:lineRule="auto"/>
              <w:ind w:firstLine="0"/>
              <w:jc w:val="center"/>
              <w:rPr>
                <w:rFonts w:cs="Times New Roman"/>
                <w:sz w:val="18"/>
                <w:szCs w:val="18"/>
              </w:rPr>
            </w:pPr>
            <w:r w:rsidRPr="00221F46">
              <w:rPr>
                <w:rFonts w:cs="Times New Roman"/>
                <w:sz w:val="18"/>
                <w:szCs w:val="18"/>
              </w:rPr>
              <w:t>-</w:t>
            </w:r>
          </w:p>
        </w:tc>
        <w:tc>
          <w:tcPr>
            <w:tcW w:w="1701" w:type="dxa"/>
            <w:tcBorders>
              <w:top w:val="single" w:sz="4" w:space="0" w:color="auto"/>
              <w:bottom w:val="single" w:sz="4" w:space="0" w:color="auto"/>
            </w:tcBorders>
          </w:tcPr>
          <w:p w:rsidR="002A44C0" w:rsidRPr="00221F46" w:rsidRDefault="002A44C0" w:rsidP="007D4E90">
            <w:pPr>
              <w:spacing w:after="0" w:line="240" w:lineRule="auto"/>
              <w:ind w:right="38" w:hanging="3"/>
              <w:jc w:val="left"/>
              <w:rPr>
                <w:rFonts w:cs="Times New Roman"/>
                <w:sz w:val="18"/>
                <w:szCs w:val="18"/>
              </w:rPr>
            </w:pPr>
            <w:proofErr w:type="spellStart"/>
            <w:r w:rsidRPr="00221F46">
              <w:rPr>
                <w:rFonts w:cs="Times New Roman"/>
                <w:sz w:val="18"/>
                <w:szCs w:val="18"/>
              </w:rPr>
              <w:t>L</w:t>
            </w:r>
            <w:r w:rsidR="005E6415">
              <w:rPr>
                <w:rFonts w:cs="Times New Roman"/>
                <w:sz w:val="18"/>
                <w:szCs w:val="18"/>
              </w:rPr>
              <w:t>ocalEdu</w:t>
            </w:r>
            <w:proofErr w:type="spellEnd"/>
          </w:p>
        </w:tc>
        <w:tc>
          <w:tcPr>
            <w:tcW w:w="7371" w:type="dxa"/>
            <w:tcBorders>
              <w:top w:val="single" w:sz="4" w:space="0" w:color="auto"/>
              <w:bottom w:val="single" w:sz="4" w:space="0" w:color="auto"/>
            </w:tcBorders>
            <w:vAlign w:val="center"/>
          </w:tcPr>
          <w:p w:rsidR="002A44C0" w:rsidRPr="00221F46" w:rsidRDefault="002A44C0" w:rsidP="00CB5C62">
            <w:pPr>
              <w:keepNext/>
              <w:autoSpaceDE w:val="0"/>
              <w:autoSpaceDN w:val="0"/>
              <w:spacing w:after="0" w:line="240" w:lineRule="auto"/>
              <w:ind w:firstLine="7"/>
              <w:rPr>
                <w:rFonts w:cs="Times New Roman"/>
                <w:sz w:val="18"/>
                <w:szCs w:val="18"/>
              </w:rPr>
            </w:pPr>
            <w:r w:rsidRPr="00221F46">
              <w:rPr>
                <w:rFonts w:cs="Times New Roman"/>
                <w:sz w:val="18"/>
                <w:szCs w:val="18"/>
              </w:rPr>
              <w:t>Tutor uses the tracking of each participant (</w:t>
            </w:r>
            <w:r w:rsidRPr="00221F46">
              <w:rPr>
                <w:rFonts w:cs="Times New Roman"/>
                <w:i/>
                <w:sz w:val="18"/>
                <w:szCs w:val="18"/>
              </w:rPr>
              <w:t>Location System</w:t>
            </w:r>
            <w:r w:rsidRPr="00221F46">
              <w:rPr>
                <w:rFonts w:cs="Times New Roman"/>
                <w:sz w:val="18"/>
                <w:szCs w:val="18"/>
              </w:rPr>
              <w:t xml:space="preserve">) to register the attendances. </w:t>
            </w:r>
          </w:p>
        </w:tc>
      </w:tr>
    </w:tbl>
    <w:p w:rsidR="00CF403D" w:rsidRPr="005D0686" w:rsidRDefault="00CF403D" w:rsidP="00A74D53">
      <w:pPr>
        <w:pStyle w:val="Heading2"/>
      </w:pPr>
      <w:r w:rsidRPr="005D0686">
        <w:t>Functionality Test 2: Distributing Learning Objects</w:t>
      </w:r>
    </w:p>
    <w:p w:rsidR="00D843EE" w:rsidRDefault="00A90BF2" w:rsidP="00D843EE">
      <w:pPr>
        <w:rPr>
          <w:rFonts w:cs="Times New Roman"/>
          <w:szCs w:val="20"/>
        </w:rPr>
      </w:pPr>
      <w:r>
        <w:rPr>
          <w:rFonts w:cs="Times New Roman"/>
          <w:szCs w:val="20"/>
        </w:rPr>
        <w:lastRenderedPageBreak/>
        <w:t xml:space="preserve">Through the </w:t>
      </w:r>
      <w:proofErr w:type="spellStart"/>
      <w:r w:rsidR="00161EE2">
        <w:rPr>
          <w:rFonts w:cs="Times New Roman"/>
          <w:szCs w:val="20"/>
        </w:rPr>
        <w:t>LocalEdu</w:t>
      </w:r>
      <w:proofErr w:type="spellEnd"/>
      <w:r w:rsidR="00161EE2">
        <w:rPr>
          <w:rFonts w:cs="Times New Roman"/>
          <w:szCs w:val="20"/>
        </w:rPr>
        <w:t xml:space="preserve"> system</w:t>
      </w:r>
      <w:r w:rsidR="00D935D3">
        <w:rPr>
          <w:rFonts w:cs="Times New Roman"/>
          <w:szCs w:val="20"/>
        </w:rPr>
        <w:t>, Learning O</w:t>
      </w:r>
      <w:r w:rsidR="00D843EE" w:rsidRPr="00D843EE">
        <w:rPr>
          <w:rFonts w:cs="Times New Roman"/>
          <w:szCs w:val="20"/>
        </w:rPr>
        <w:t xml:space="preserve">bjects </w:t>
      </w:r>
      <w:r w:rsidR="00BA75F9">
        <w:rPr>
          <w:rFonts w:cs="Times New Roman"/>
          <w:szCs w:val="20"/>
        </w:rPr>
        <w:t>can be</w:t>
      </w:r>
      <w:r w:rsidR="00D843EE" w:rsidRPr="00D843EE">
        <w:rPr>
          <w:rFonts w:cs="Times New Roman"/>
          <w:szCs w:val="20"/>
        </w:rPr>
        <w:t xml:space="preserve"> made available to learners in accordance with whatever pedagogical opportunities may appear during their interaction with </w:t>
      </w:r>
      <w:r w:rsidR="00D935D3">
        <w:rPr>
          <w:rFonts w:cs="Times New Roman"/>
          <w:szCs w:val="20"/>
        </w:rPr>
        <w:t>the different contexts (</w:t>
      </w:r>
      <w:r w:rsidR="00264E47">
        <w:rPr>
          <w:rFonts w:cs="Times New Roman"/>
          <w:szCs w:val="20"/>
        </w:rPr>
        <w:fldChar w:fldCharType="begin"/>
      </w:r>
      <w:r w:rsidR="007D4E90">
        <w:rPr>
          <w:rFonts w:cs="Times New Roman"/>
          <w:szCs w:val="20"/>
        </w:rPr>
        <w:instrText xml:space="preserve"> REF _Ref283732292 \h </w:instrText>
      </w:r>
      <w:r w:rsidR="00264E47">
        <w:rPr>
          <w:rFonts w:cs="Times New Roman"/>
          <w:szCs w:val="20"/>
        </w:rPr>
      </w:r>
      <w:r w:rsidR="00264E47">
        <w:rPr>
          <w:rFonts w:cs="Times New Roman"/>
          <w:szCs w:val="20"/>
        </w:rPr>
        <w:fldChar w:fldCharType="separate"/>
      </w:r>
      <w:r w:rsidR="007D4E90">
        <w:t xml:space="preserve">Figure </w:t>
      </w:r>
      <w:r w:rsidR="007D4E90">
        <w:rPr>
          <w:noProof/>
        </w:rPr>
        <w:t>9</w:t>
      </w:r>
      <w:r w:rsidR="00264E47">
        <w:rPr>
          <w:rFonts w:cs="Times New Roman"/>
          <w:szCs w:val="20"/>
        </w:rPr>
        <w:fldChar w:fldCharType="end"/>
      </w:r>
      <w:r w:rsidR="00D843EE" w:rsidRPr="00D843EE">
        <w:rPr>
          <w:rFonts w:cs="Times New Roman"/>
          <w:szCs w:val="20"/>
        </w:rPr>
        <w:t xml:space="preserve">). The location system keeps the tutor aware of which context the learner is in (step 1). The tutor uses this information, as well as the learner's profile data, to select the objects meeting the learner's goals and the context (steps 2 and 3). The objects meeting these criteria are then forwarded to the learner (step 4). This adaptive process can be started by two events: (1) when the learner enters a new context or (2) insertion of new objects in the repository. </w:t>
      </w:r>
    </w:p>
    <w:p w:rsidR="00D935D3" w:rsidRDefault="00D935D3" w:rsidP="00F475B6">
      <w:pPr>
        <w:keepNext/>
        <w:jc w:val="center"/>
      </w:pPr>
      <w:r>
        <w:rPr>
          <w:noProof/>
          <w:lang w:val="pt-BR" w:eastAsia="pt-BR" w:bidi="ar-SA"/>
        </w:rPr>
        <w:drawing>
          <wp:inline distT="0" distB="0" distL="0" distR="0">
            <wp:extent cx="2943225" cy="1781175"/>
            <wp:effectExtent l="19050" t="0" r="9525" b="0"/>
            <wp:docPr id="5" name="Picture 3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2"/>
                    <pic:cNvPicPr>
                      <a:picLocks noChangeAspect="1" noChangeArrowheads="1"/>
                    </pic:cNvPicPr>
                  </pic:nvPicPr>
                  <pic:blipFill>
                    <a:blip r:embed="rId17" cstate="print"/>
                    <a:srcRect t="9735" b="10667"/>
                    <a:stretch>
                      <a:fillRect/>
                    </a:stretch>
                  </pic:blipFill>
                  <pic:spPr bwMode="auto">
                    <a:xfrm>
                      <a:off x="0" y="0"/>
                      <a:ext cx="2943225" cy="1781175"/>
                    </a:xfrm>
                    <a:prstGeom prst="rect">
                      <a:avLst/>
                    </a:prstGeom>
                    <a:noFill/>
                    <a:ln w="9525">
                      <a:noFill/>
                      <a:miter lim="800000"/>
                      <a:headEnd/>
                      <a:tailEnd/>
                    </a:ln>
                  </pic:spPr>
                </pic:pic>
              </a:graphicData>
            </a:graphic>
          </wp:inline>
        </w:drawing>
      </w:r>
    </w:p>
    <w:p w:rsidR="00D935D3" w:rsidRPr="005D0686" w:rsidRDefault="00D935D3" w:rsidP="00F475B6">
      <w:pPr>
        <w:pStyle w:val="Caption"/>
      </w:pPr>
      <w:bookmarkStart w:id="18" w:name="_Ref281942554"/>
      <w:bookmarkStart w:id="19" w:name="_Ref283732292"/>
      <w:r>
        <w:t xml:space="preserve">Figure </w:t>
      </w:r>
      <w:bookmarkEnd w:id="18"/>
      <w:r w:rsidR="00264E47">
        <w:fldChar w:fldCharType="begin"/>
      </w:r>
      <w:r w:rsidR="007D4E90">
        <w:instrText xml:space="preserve"> </w:instrText>
      </w:r>
      <w:r w:rsidR="007D4E90" w:rsidRPr="007D4E90">
        <w:instrText>SEQ Figure \* ARABIC</w:instrText>
      </w:r>
      <w:r w:rsidR="007D4E90">
        <w:instrText xml:space="preserve"> </w:instrText>
      </w:r>
      <w:r w:rsidR="00264E47">
        <w:fldChar w:fldCharType="separate"/>
      </w:r>
      <w:r w:rsidR="007D4E90">
        <w:rPr>
          <w:noProof/>
        </w:rPr>
        <w:t>9</w:t>
      </w:r>
      <w:r w:rsidR="00264E47">
        <w:fldChar w:fldCharType="end"/>
      </w:r>
      <w:bookmarkEnd w:id="19"/>
      <w:r>
        <w:t>: Learning Objects management</w:t>
      </w:r>
    </w:p>
    <w:p w:rsidR="00E938B4" w:rsidRDefault="00CF403D" w:rsidP="00E938B4">
      <w:r w:rsidRPr="005D0686">
        <w:t>The scientific community has been using scenarios to validate context-aware environments (according to</w:t>
      </w:r>
      <w:r w:rsidR="008D4E0D" w:rsidRPr="005D0686">
        <w:t xml:space="preserve"> </w:t>
      </w:r>
      <w:r w:rsidRPr="005D0686">
        <w:t>approach</w:t>
      </w:r>
      <w:r w:rsidR="008D4E0D" w:rsidRPr="005D0686">
        <w:t xml:space="preserve"> of </w:t>
      </w:r>
      <w:sdt>
        <w:sdtPr>
          <w:id w:val="29596973"/>
          <w:citation/>
        </w:sdtPr>
        <w:sdtContent>
          <w:fldSimple w:instr=" CITATION Dey01 \l 1046 ">
            <w:r w:rsidR="003F1F65">
              <w:rPr>
                <w:noProof/>
              </w:rPr>
              <w:t>(Dey A. K., 2001)</w:t>
            </w:r>
          </w:fldSimple>
        </w:sdtContent>
      </w:sdt>
      <w:r w:rsidRPr="005D0686">
        <w:t>) and ubiquitous environments (according to</w:t>
      </w:r>
      <w:r w:rsidR="00A40FE0">
        <w:t xml:space="preserve"> </w:t>
      </w:r>
      <w:r w:rsidR="00A40FE0">
        <w:rPr>
          <w:noProof/>
        </w:rPr>
        <w:t>Satyanarayanan</w:t>
      </w:r>
      <w:r w:rsidRPr="005D0686">
        <w:t> </w:t>
      </w:r>
      <w:sdt>
        <w:sdtPr>
          <w:id w:val="29596974"/>
          <w:citation/>
        </w:sdtPr>
        <w:sdtContent>
          <w:r w:rsidR="00264E47">
            <w:fldChar w:fldCharType="begin"/>
          </w:r>
          <w:r w:rsidR="00A40FE0" w:rsidRPr="00AE30F3">
            <w:instrText xml:space="preserve"> CITATION Sat01 \n  \t  \l 1046  </w:instrText>
          </w:r>
          <w:r w:rsidR="00264E47">
            <w:fldChar w:fldCharType="separate"/>
          </w:r>
          <w:r w:rsidR="003F1F65">
            <w:rPr>
              <w:noProof/>
            </w:rPr>
            <w:t>(2001)</w:t>
          </w:r>
          <w:r w:rsidR="00264E47">
            <w:fldChar w:fldCharType="end"/>
          </w:r>
        </w:sdtContent>
      </w:sdt>
      <w:r w:rsidRPr="005D0686">
        <w:t>). Following this strategy, our second experiment was a scenario involving the content distribution in a daily routine of a Computer Engineering student.</w:t>
      </w:r>
      <w:r w:rsidR="00CB0008">
        <w:t xml:space="preserve"> </w:t>
      </w:r>
      <w:r w:rsidRPr="005D0686">
        <w:t>This scenario focuses on the distribution of Learning Objects (LOs) in different contexts based on the learner's profile, according to the described below:</w:t>
      </w:r>
    </w:p>
    <w:p w:rsidR="00E938B4" w:rsidRPr="00E938B4" w:rsidRDefault="00CF403D" w:rsidP="00E938B4">
      <w:pPr>
        <w:ind w:firstLine="0"/>
        <w:rPr>
          <w:i/>
          <w:sz w:val="18"/>
          <w:szCs w:val="18"/>
        </w:rPr>
      </w:pPr>
      <w:r w:rsidRPr="00E938B4">
        <w:rPr>
          <w:i/>
          <w:sz w:val="18"/>
          <w:szCs w:val="18"/>
        </w:rPr>
        <w:t xml:space="preserve">"Jorge is professor of the Programming Techniques discipline of the Computer Engineering course at </w:t>
      </w:r>
      <w:proofErr w:type="spellStart"/>
      <w:r w:rsidRPr="00E938B4">
        <w:rPr>
          <w:i/>
          <w:sz w:val="18"/>
          <w:szCs w:val="18"/>
        </w:rPr>
        <w:t>Unisinos</w:t>
      </w:r>
      <w:proofErr w:type="spellEnd"/>
      <w:r w:rsidRPr="00E938B4">
        <w:rPr>
          <w:i/>
          <w:sz w:val="18"/>
          <w:szCs w:val="18"/>
        </w:rPr>
        <w:t xml:space="preserve">. At the beginning of the week scheduled to the basic teaching of programming using the Java language, he registered in the </w:t>
      </w:r>
      <w:proofErr w:type="spellStart"/>
      <w:r w:rsidR="00F76BD0">
        <w:rPr>
          <w:i/>
          <w:sz w:val="18"/>
          <w:szCs w:val="18"/>
        </w:rPr>
        <w:t>LocalEdu</w:t>
      </w:r>
      <w:proofErr w:type="spellEnd"/>
      <w:r w:rsidRPr="00E938B4">
        <w:rPr>
          <w:i/>
          <w:sz w:val="18"/>
          <w:szCs w:val="18"/>
        </w:rPr>
        <w:t xml:space="preserve"> repository a group of learning objects (LOs) that support different preferences of media (for example, text, video, and audio). The register involved the indication of the contexts in which the objects would be available.</w:t>
      </w:r>
    </w:p>
    <w:p w:rsidR="00E938B4" w:rsidRPr="00E938B4" w:rsidRDefault="00CF403D" w:rsidP="00E938B4">
      <w:pPr>
        <w:ind w:firstLine="0"/>
        <w:rPr>
          <w:i/>
          <w:sz w:val="18"/>
          <w:szCs w:val="18"/>
        </w:rPr>
      </w:pPr>
      <w:r w:rsidRPr="00E938B4">
        <w:rPr>
          <w:i/>
          <w:sz w:val="18"/>
          <w:szCs w:val="18"/>
        </w:rPr>
        <w:t>In the classroom, Jorge registered some curricular objects concerning the basic concepts. In the laboratory, he registered optional objects that will be available for improvement, involving different themes (such as "Interfaces" and "Parallel Programming").</w:t>
      </w:r>
    </w:p>
    <w:p w:rsidR="00E938B4" w:rsidRPr="00E938B4" w:rsidRDefault="00CF403D" w:rsidP="00E938B4">
      <w:pPr>
        <w:ind w:firstLine="0"/>
        <w:rPr>
          <w:i/>
          <w:sz w:val="18"/>
          <w:szCs w:val="18"/>
        </w:rPr>
      </w:pPr>
      <w:proofErr w:type="spellStart"/>
      <w:r w:rsidRPr="00E938B4">
        <w:rPr>
          <w:i/>
          <w:sz w:val="18"/>
          <w:szCs w:val="18"/>
        </w:rPr>
        <w:t>João</w:t>
      </w:r>
      <w:proofErr w:type="spellEnd"/>
      <w:r w:rsidRPr="00E938B4">
        <w:rPr>
          <w:i/>
          <w:sz w:val="18"/>
          <w:szCs w:val="18"/>
        </w:rPr>
        <w:t xml:space="preserve"> is a Computer Engineering student. At the day of the Programming Techniques class, </w:t>
      </w:r>
      <w:proofErr w:type="spellStart"/>
      <w:r w:rsidRPr="00E938B4">
        <w:rPr>
          <w:i/>
          <w:sz w:val="18"/>
          <w:szCs w:val="18"/>
        </w:rPr>
        <w:t>João</w:t>
      </w:r>
      <w:proofErr w:type="spellEnd"/>
      <w:r w:rsidRPr="00E938B4">
        <w:rPr>
          <w:i/>
          <w:sz w:val="18"/>
          <w:szCs w:val="18"/>
        </w:rPr>
        <w:t xml:space="preserve"> entered the classroom and logged in the </w:t>
      </w:r>
      <w:proofErr w:type="spellStart"/>
      <w:r w:rsidR="00F76BD0">
        <w:rPr>
          <w:i/>
          <w:sz w:val="18"/>
          <w:szCs w:val="18"/>
        </w:rPr>
        <w:t>LocalEdu</w:t>
      </w:r>
      <w:proofErr w:type="spellEnd"/>
      <w:r w:rsidRPr="00E938B4">
        <w:rPr>
          <w:i/>
          <w:sz w:val="18"/>
          <w:szCs w:val="18"/>
        </w:rPr>
        <w:t xml:space="preserve"> using the Personal Assistant (see </w:t>
      </w:r>
      <w:fldSimple w:instr=" REF _Ref281943594 \h  \* MERGEFORMAT ">
        <w:r w:rsidR="002572ED" w:rsidRPr="002572ED">
          <w:rPr>
            <w:i/>
            <w:sz w:val="18"/>
            <w:szCs w:val="18"/>
          </w:rPr>
          <w:t xml:space="preserve">Figure </w:t>
        </w:r>
        <w:r w:rsidR="002572ED" w:rsidRPr="002572ED">
          <w:rPr>
            <w:i/>
            <w:noProof/>
            <w:sz w:val="18"/>
            <w:szCs w:val="18"/>
          </w:rPr>
          <w:t>10</w:t>
        </w:r>
      </w:fldSimple>
      <w:r w:rsidRPr="00E938B4">
        <w:rPr>
          <w:i/>
          <w:sz w:val="18"/>
          <w:szCs w:val="18"/>
        </w:rPr>
        <w:t>(a))</w:t>
      </w:r>
      <w:proofErr w:type="gramStart"/>
      <w:r w:rsidRPr="00E938B4">
        <w:rPr>
          <w:i/>
          <w:sz w:val="18"/>
          <w:szCs w:val="18"/>
        </w:rPr>
        <w:t>,</w:t>
      </w:r>
      <w:proofErr w:type="gramEnd"/>
      <w:r w:rsidRPr="00E938B4">
        <w:rPr>
          <w:i/>
          <w:sz w:val="18"/>
          <w:szCs w:val="18"/>
        </w:rPr>
        <w:t xml:space="preserve"> subsequently he received a notification of the availability of a curricular LO. </w:t>
      </w:r>
      <w:proofErr w:type="spellStart"/>
      <w:r w:rsidRPr="00E938B4">
        <w:rPr>
          <w:i/>
          <w:sz w:val="18"/>
          <w:szCs w:val="18"/>
        </w:rPr>
        <w:t>João</w:t>
      </w:r>
      <w:proofErr w:type="spellEnd"/>
      <w:r w:rsidRPr="00E938B4">
        <w:rPr>
          <w:i/>
          <w:sz w:val="18"/>
          <w:szCs w:val="18"/>
        </w:rPr>
        <w:t xml:space="preserve"> accessed the object and received a PDF file (preference text). </w:t>
      </w:r>
      <w:proofErr w:type="spellStart"/>
      <w:r w:rsidR="002A064C">
        <w:rPr>
          <w:i/>
          <w:sz w:val="18"/>
          <w:szCs w:val="18"/>
        </w:rPr>
        <w:t>LocalEdu</w:t>
      </w:r>
      <w:proofErr w:type="spellEnd"/>
      <w:r w:rsidRPr="00E938B4">
        <w:rPr>
          <w:i/>
          <w:sz w:val="18"/>
          <w:szCs w:val="18"/>
        </w:rPr>
        <w:t xml:space="preserve"> used the</w:t>
      </w:r>
      <w:r w:rsidR="00A30F65" w:rsidRPr="00E938B4">
        <w:rPr>
          <w:i/>
          <w:sz w:val="18"/>
          <w:szCs w:val="18"/>
        </w:rPr>
        <w:t xml:space="preserve"> </w:t>
      </w:r>
      <w:r w:rsidRPr="00E938B4">
        <w:rPr>
          <w:i/>
          <w:sz w:val="18"/>
          <w:szCs w:val="18"/>
        </w:rPr>
        <w:t>Learner Profiles subsystem to determine this preference.</w:t>
      </w:r>
    </w:p>
    <w:p w:rsidR="00E938B4" w:rsidRPr="00E938B4" w:rsidRDefault="00CF403D" w:rsidP="00E938B4">
      <w:pPr>
        <w:ind w:firstLine="0"/>
        <w:rPr>
          <w:i/>
          <w:sz w:val="18"/>
          <w:szCs w:val="18"/>
        </w:rPr>
      </w:pPr>
      <w:r w:rsidRPr="00E938B4">
        <w:rPr>
          <w:i/>
          <w:sz w:val="18"/>
          <w:szCs w:val="18"/>
        </w:rPr>
        <w:t xml:space="preserve">After the class, </w:t>
      </w:r>
      <w:proofErr w:type="spellStart"/>
      <w:r w:rsidRPr="00E938B4">
        <w:rPr>
          <w:i/>
          <w:sz w:val="18"/>
          <w:szCs w:val="18"/>
        </w:rPr>
        <w:t>João</w:t>
      </w:r>
      <w:proofErr w:type="spellEnd"/>
      <w:r w:rsidRPr="00E938B4">
        <w:rPr>
          <w:i/>
          <w:sz w:val="18"/>
          <w:szCs w:val="18"/>
        </w:rPr>
        <w:t xml:space="preserve"> entered the laboratory and received a notification regarding the availability of a LO related to the subject of his interest in Java (in this case, "Interfaces").</w:t>
      </w:r>
    </w:p>
    <w:p w:rsidR="00E938B4" w:rsidRPr="00E938B4" w:rsidRDefault="00E938B4" w:rsidP="00E938B4">
      <w:pPr>
        <w:ind w:firstLine="0"/>
        <w:rPr>
          <w:i/>
          <w:sz w:val="18"/>
          <w:szCs w:val="18"/>
        </w:rPr>
      </w:pPr>
      <w:r w:rsidRPr="00E938B4">
        <w:rPr>
          <w:i/>
          <w:sz w:val="18"/>
          <w:szCs w:val="18"/>
        </w:rPr>
        <w:t xml:space="preserve">In the laboratory, </w:t>
      </w:r>
      <w:proofErr w:type="spellStart"/>
      <w:r w:rsidRPr="00E938B4">
        <w:rPr>
          <w:i/>
          <w:sz w:val="18"/>
          <w:szCs w:val="18"/>
        </w:rPr>
        <w:t>João</w:t>
      </w:r>
      <w:proofErr w:type="spellEnd"/>
      <w:r w:rsidRPr="00E938B4">
        <w:rPr>
          <w:i/>
          <w:sz w:val="18"/>
          <w:szCs w:val="18"/>
        </w:rPr>
        <w:t xml:space="preserve"> preferred audio objects, because he could listen to them while he was using the computer (determined using the Learner Profiles). </w:t>
      </w:r>
      <w:proofErr w:type="spellStart"/>
      <w:r w:rsidRPr="00E938B4">
        <w:rPr>
          <w:i/>
          <w:sz w:val="18"/>
          <w:szCs w:val="18"/>
        </w:rPr>
        <w:t>João</w:t>
      </w:r>
      <w:proofErr w:type="spellEnd"/>
      <w:r w:rsidRPr="00E938B4">
        <w:rPr>
          <w:i/>
          <w:sz w:val="18"/>
          <w:szCs w:val="18"/>
        </w:rPr>
        <w:t xml:space="preserve"> accessed the object and, after its use, received another notification of available object (see </w:t>
      </w:r>
      <w:fldSimple w:instr=" REF _Ref281943594 \h  \* MERGEFORMAT ">
        <w:r w:rsidR="002572ED" w:rsidRPr="002572ED">
          <w:rPr>
            <w:i/>
            <w:sz w:val="18"/>
            <w:szCs w:val="18"/>
          </w:rPr>
          <w:t xml:space="preserve">Figure </w:t>
        </w:r>
        <w:r w:rsidR="002572ED" w:rsidRPr="002572ED">
          <w:rPr>
            <w:i/>
            <w:noProof/>
            <w:sz w:val="18"/>
            <w:szCs w:val="18"/>
          </w:rPr>
          <w:t>10</w:t>
        </w:r>
      </w:fldSimple>
      <w:r w:rsidRPr="00E938B4">
        <w:rPr>
          <w:i/>
          <w:sz w:val="18"/>
          <w:szCs w:val="18"/>
        </w:rPr>
        <w:t>b)) concerning the subject of his interest (this time, the object was about "Parallel Programming").</w:t>
      </w:r>
    </w:p>
    <w:p w:rsidR="00E938B4" w:rsidRPr="00E938B4" w:rsidRDefault="00E938B4" w:rsidP="00E938B4">
      <w:pPr>
        <w:ind w:firstLine="0"/>
        <w:rPr>
          <w:i/>
          <w:sz w:val="18"/>
          <w:szCs w:val="18"/>
        </w:rPr>
      </w:pPr>
      <w:r w:rsidRPr="00E938B4">
        <w:rPr>
          <w:i/>
          <w:sz w:val="18"/>
          <w:szCs w:val="18"/>
        </w:rPr>
        <w:t xml:space="preserve">Always that the students receive a notification of LOs, they can delay the access. This action indicates that the students are interested in the object, but they do not want to access it at the moment, i.e., they want to access the object at the first opportunity of available time. </w:t>
      </w:r>
      <w:proofErr w:type="spellStart"/>
      <w:r w:rsidRPr="00E938B4">
        <w:rPr>
          <w:i/>
          <w:sz w:val="18"/>
          <w:szCs w:val="18"/>
        </w:rPr>
        <w:t>João</w:t>
      </w:r>
      <w:proofErr w:type="spellEnd"/>
      <w:r w:rsidRPr="00E938B4">
        <w:rPr>
          <w:i/>
          <w:sz w:val="18"/>
          <w:szCs w:val="18"/>
        </w:rPr>
        <w:t xml:space="preserve"> postponed the access to the optional object (see </w:t>
      </w:r>
      <w:fldSimple w:instr=" REF _Ref281943594 \h  \* MERGEFORMAT ">
        <w:r w:rsidR="002572ED" w:rsidRPr="002572ED">
          <w:rPr>
            <w:i/>
            <w:sz w:val="18"/>
            <w:szCs w:val="18"/>
          </w:rPr>
          <w:t xml:space="preserve">Figure </w:t>
        </w:r>
        <w:r w:rsidR="002572ED" w:rsidRPr="002572ED">
          <w:rPr>
            <w:i/>
            <w:noProof/>
            <w:sz w:val="18"/>
            <w:szCs w:val="18"/>
          </w:rPr>
          <w:t>10</w:t>
        </w:r>
      </w:fldSimple>
      <w:r w:rsidRPr="00E938B4">
        <w:rPr>
          <w:i/>
          <w:sz w:val="18"/>
          <w:szCs w:val="18"/>
        </w:rPr>
        <w:t>(c)).</w:t>
      </w:r>
    </w:p>
    <w:p w:rsidR="00E938B4" w:rsidRPr="00E938B4" w:rsidRDefault="00E938B4" w:rsidP="00E938B4">
      <w:pPr>
        <w:ind w:firstLine="0"/>
        <w:rPr>
          <w:i/>
          <w:sz w:val="18"/>
          <w:szCs w:val="18"/>
        </w:rPr>
      </w:pPr>
      <w:r w:rsidRPr="00E938B4">
        <w:rPr>
          <w:i/>
          <w:sz w:val="18"/>
          <w:szCs w:val="18"/>
        </w:rPr>
        <w:t xml:space="preserve">At the end of the day, </w:t>
      </w:r>
      <w:proofErr w:type="spellStart"/>
      <w:r w:rsidRPr="00E938B4">
        <w:rPr>
          <w:i/>
          <w:sz w:val="18"/>
          <w:szCs w:val="18"/>
        </w:rPr>
        <w:t>João</w:t>
      </w:r>
      <w:proofErr w:type="spellEnd"/>
      <w:r w:rsidRPr="00E938B4">
        <w:rPr>
          <w:i/>
          <w:sz w:val="18"/>
          <w:szCs w:val="18"/>
        </w:rPr>
        <w:t xml:space="preserve"> moved to the train station. When he entered the train, </w:t>
      </w:r>
      <w:proofErr w:type="spellStart"/>
      <w:r w:rsidR="00F76BD0">
        <w:rPr>
          <w:i/>
          <w:sz w:val="18"/>
          <w:szCs w:val="18"/>
        </w:rPr>
        <w:t>LocalEdu</w:t>
      </w:r>
      <w:proofErr w:type="spellEnd"/>
      <w:r w:rsidRPr="00E938B4">
        <w:rPr>
          <w:i/>
          <w:sz w:val="18"/>
          <w:szCs w:val="18"/>
        </w:rPr>
        <w:t xml:space="preserve"> notified him that a postponed LO was identified (</w:t>
      </w:r>
      <w:fldSimple w:instr=" REF _Ref281943594 \h  \* MERGEFORMAT ">
        <w:r w:rsidR="002572ED" w:rsidRPr="002572ED">
          <w:rPr>
            <w:i/>
            <w:sz w:val="18"/>
            <w:szCs w:val="18"/>
          </w:rPr>
          <w:t xml:space="preserve">Figure </w:t>
        </w:r>
        <w:r w:rsidR="002572ED" w:rsidRPr="002572ED">
          <w:rPr>
            <w:i/>
            <w:noProof/>
            <w:sz w:val="18"/>
            <w:szCs w:val="18"/>
          </w:rPr>
          <w:t>10</w:t>
        </w:r>
      </w:fldSimple>
      <w:r w:rsidRPr="00E938B4">
        <w:rPr>
          <w:i/>
          <w:sz w:val="18"/>
          <w:szCs w:val="18"/>
        </w:rPr>
        <w:t xml:space="preserve">(d)). Getting home, </w:t>
      </w:r>
      <w:proofErr w:type="spellStart"/>
      <w:r w:rsidRPr="00E938B4">
        <w:rPr>
          <w:i/>
          <w:sz w:val="18"/>
          <w:szCs w:val="18"/>
        </w:rPr>
        <w:t>João</w:t>
      </w:r>
      <w:proofErr w:type="spellEnd"/>
      <w:r w:rsidRPr="00E938B4">
        <w:rPr>
          <w:i/>
          <w:sz w:val="18"/>
          <w:szCs w:val="18"/>
        </w:rPr>
        <w:t xml:space="preserve"> still received another notification saying that the professor had provided an additional object to a subject of his interest ("Polymorphism" in Java). In the register, the professor informed that the interested students should be notified independently of their locations." </w:t>
      </w:r>
    </w:p>
    <w:p w:rsidR="00E938B4" w:rsidRDefault="00E938B4" w:rsidP="00E938B4">
      <w:pPr>
        <w:ind w:firstLine="0"/>
      </w:pPr>
    </w:p>
    <w:p w:rsidR="00A30F65" w:rsidRDefault="00A30F65" w:rsidP="00F475B6">
      <w:pPr>
        <w:ind w:firstLine="0"/>
        <w:jc w:val="center"/>
      </w:pPr>
      <w:r w:rsidRPr="00CB5C62">
        <w:rPr>
          <w:noProof/>
          <w:lang w:val="pt-BR" w:eastAsia="pt-BR" w:bidi="ar-SA"/>
        </w:rPr>
        <w:lastRenderedPageBreak/>
        <w:drawing>
          <wp:inline distT="0" distB="0" distL="0" distR="0">
            <wp:extent cx="3098165" cy="4183509"/>
            <wp:effectExtent l="19050" t="0" r="6985" b="0"/>
            <wp:docPr id="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srcRect/>
                    <a:stretch>
                      <a:fillRect/>
                    </a:stretch>
                  </pic:blipFill>
                  <pic:spPr bwMode="auto">
                    <a:xfrm>
                      <a:off x="0" y="0"/>
                      <a:ext cx="3098165" cy="4183509"/>
                    </a:xfrm>
                    <a:prstGeom prst="rect">
                      <a:avLst/>
                    </a:prstGeom>
                    <a:noFill/>
                    <a:ln w="9525">
                      <a:noFill/>
                      <a:miter lim="800000"/>
                      <a:headEnd/>
                      <a:tailEnd/>
                    </a:ln>
                  </pic:spPr>
                </pic:pic>
              </a:graphicData>
            </a:graphic>
          </wp:inline>
        </w:drawing>
      </w:r>
    </w:p>
    <w:p w:rsidR="00A30F65" w:rsidRPr="005D0686" w:rsidRDefault="00E938B4" w:rsidP="00A30F65">
      <w:pPr>
        <w:pStyle w:val="Caption"/>
      </w:pPr>
      <w:bookmarkStart w:id="20" w:name="_Ref281943594"/>
      <w:r>
        <w:t>F</w:t>
      </w:r>
      <w:r w:rsidR="00A30F65">
        <w:t>igure</w:t>
      </w:r>
      <w:bookmarkEnd w:id="20"/>
      <w:r w:rsidR="007D4E90">
        <w:t xml:space="preserve"> </w:t>
      </w:r>
      <w:r w:rsidR="00264E47">
        <w:fldChar w:fldCharType="begin"/>
      </w:r>
      <w:r w:rsidR="007D4E90">
        <w:instrText xml:space="preserve"> </w:instrText>
      </w:r>
      <w:r w:rsidR="007D4E90" w:rsidRPr="007D4E90">
        <w:instrText>SEQ Figure \* ARABIC</w:instrText>
      </w:r>
      <w:r w:rsidR="007D4E90">
        <w:instrText xml:space="preserve"> </w:instrText>
      </w:r>
      <w:r w:rsidR="00264E47">
        <w:fldChar w:fldCharType="separate"/>
      </w:r>
      <w:r w:rsidR="007D4E90">
        <w:rPr>
          <w:noProof/>
        </w:rPr>
        <w:t>10</w:t>
      </w:r>
      <w:r w:rsidR="00264E47">
        <w:fldChar w:fldCharType="end"/>
      </w:r>
      <w:r w:rsidR="00A30F65">
        <w:t>:</w:t>
      </w:r>
      <w:r w:rsidR="00A30F65" w:rsidRPr="00CB5C62">
        <w:rPr>
          <w:rFonts w:eastAsia="Times New Roman" w:cs="Times New Roman"/>
          <w:bCs w:val="0"/>
          <w:kern w:val="28"/>
          <w:sz w:val="24"/>
          <w:szCs w:val="24"/>
          <w:lang w:eastAsia="pt-BR" w:bidi="ar-SA"/>
        </w:rPr>
        <w:t xml:space="preserve"> </w:t>
      </w:r>
      <w:r w:rsidR="00A30F65" w:rsidRPr="00CB5C62">
        <w:t>LOCAL snapshots in the scenario of Learning Objects distribution</w:t>
      </w:r>
    </w:p>
    <w:p w:rsidR="00F76BD0" w:rsidRDefault="003E1751" w:rsidP="00F76BD0">
      <w:proofErr w:type="spellStart"/>
      <w:r w:rsidRPr="003E1751">
        <w:rPr>
          <w:rFonts w:ascii="Times-Roman" w:hAnsi="Times-Roman" w:cs="Times-Roman"/>
          <w:color w:val="000000"/>
          <w:szCs w:val="20"/>
        </w:rPr>
        <w:t>João</w:t>
      </w:r>
      <w:proofErr w:type="spellEnd"/>
      <w:r w:rsidRPr="003E1751">
        <w:rPr>
          <w:rFonts w:ascii="Times-Roman" w:hAnsi="Times-Roman" w:cs="Times-Roman"/>
          <w:color w:val="000000"/>
          <w:szCs w:val="20"/>
        </w:rPr>
        <w:t xml:space="preserve"> (a real student) carrying an </w:t>
      </w:r>
      <w:proofErr w:type="spellStart"/>
      <w:r w:rsidRPr="003E1751">
        <w:rPr>
          <w:rFonts w:ascii="Times-Roman" w:hAnsi="Times-Roman" w:cs="Times-Roman"/>
          <w:color w:val="000000"/>
          <w:szCs w:val="20"/>
        </w:rPr>
        <w:t>iPAQ</w:t>
      </w:r>
      <w:proofErr w:type="spellEnd"/>
      <w:r w:rsidRPr="003E1751">
        <w:rPr>
          <w:rFonts w:ascii="Times-Roman" w:hAnsi="Times-Roman" w:cs="Times-Roman"/>
          <w:color w:val="000000"/>
          <w:szCs w:val="20"/>
        </w:rPr>
        <w:t xml:space="preserve"> 4700 simulated the scenario, moving around the environment rooms. The train and the learner’s house were simulated through the rooms 206 and 215. </w:t>
      </w:r>
      <w:r w:rsidR="00264E47">
        <w:rPr>
          <w:rFonts w:ascii="Times-Roman" w:hAnsi="Times-Roman" w:cs="Times-Roman"/>
          <w:color w:val="000000"/>
          <w:szCs w:val="20"/>
        </w:rPr>
        <w:fldChar w:fldCharType="begin"/>
      </w:r>
      <w:r w:rsidR="007D4E90">
        <w:rPr>
          <w:rFonts w:ascii="Times-Roman" w:hAnsi="Times-Roman" w:cs="Times-Roman"/>
          <w:color w:val="000000"/>
          <w:szCs w:val="20"/>
        </w:rPr>
        <w:instrText xml:space="preserve"> REF _Ref281944828 \h </w:instrText>
      </w:r>
      <w:r w:rsidR="00264E47">
        <w:rPr>
          <w:rFonts w:ascii="Times-Roman" w:hAnsi="Times-Roman" w:cs="Times-Roman"/>
          <w:color w:val="000000"/>
          <w:szCs w:val="20"/>
        </w:rPr>
      </w:r>
      <w:r w:rsidR="00264E47">
        <w:rPr>
          <w:rFonts w:ascii="Times-Roman" w:hAnsi="Times-Roman" w:cs="Times-Roman"/>
          <w:color w:val="000000"/>
          <w:szCs w:val="20"/>
        </w:rPr>
        <w:fldChar w:fldCharType="separate"/>
      </w:r>
      <w:r w:rsidR="007D4E90" w:rsidRPr="00E47609">
        <w:rPr>
          <w:szCs w:val="20"/>
        </w:rPr>
        <w:t xml:space="preserve">Table </w:t>
      </w:r>
      <w:r w:rsidR="007D4E90" w:rsidRPr="00E47609">
        <w:rPr>
          <w:noProof/>
          <w:szCs w:val="20"/>
        </w:rPr>
        <w:t>2</w:t>
      </w:r>
      <w:r w:rsidR="00264E47">
        <w:rPr>
          <w:rFonts w:ascii="Times-Roman" w:hAnsi="Times-Roman" w:cs="Times-Roman"/>
          <w:color w:val="000000"/>
          <w:szCs w:val="20"/>
        </w:rPr>
        <w:fldChar w:fldCharType="end"/>
      </w:r>
      <w:r w:rsidR="007D4E90">
        <w:rPr>
          <w:rFonts w:ascii="Times-Roman" w:hAnsi="Times-Roman" w:cs="Times-Roman"/>
          <w:color w:val="000000"/>
          <w:szCs w:val="20"/>
        </w:rPr>
        <w:t xml:space="preserve"> </w:t>
      </w:r>
      <w:r w:rsidRPr="003E1751">
        <w:rPr>
          <w:rFonts w:ascii="Times-Roman" w:hAnsi="Times-Roman" w:cs="Times-Roman"/>
          <w:color w:val="000000"/>
          <w:szCs w:val="20"/>
        </w:rPr>
        <w:t>summaries the scenario.</w:t>
      </w:r>
      <w:r w:rsidR="00F76BD0" w:rsidRPr="00F76BD0">
        <w:t xml:space="preserve"> </w:t>
      </w:r>
    </w:p>
    <w:p w:rsidR="00E938B4" w:rsidRDefault="00E938B4" w:rsidP="00F76BD0">
      <w:r w:rsidRPr="005D0686">
        <w:t>The results of this test proved that it was possible:</w:t>
      </w:r>
      <w:r>
        <w:t xml:space="preserve"> (1) t</w:t>
      </w:r>
      <w:r w:rsidRPr="005D0686">
        <w:t>o distribute the learning objects using the contexts visited by the learners;</w:t>
      </w:r>
      <w:r>
        <w:t xml:space="preserve"> (2) t</w:t>
      </w:r>
      <w:r w:rsidRPr="005D0686">
        <w:t>o use the learner's profiles to choose the learning objects to be distributed;</w:t>
      </w:r>
      <w:r>
        <w:t xml:space="preserve"> (3) t</w:t>
      </w:r>
      <w:r w:rsidRPr="005D0686">
        <w:t>o manage the access to the learning objects using the concept of postponed objects.</w:t>
      </w:r>
    </w:p>
    <w:p w:rsidR="00E47609" w:rsidRPr="00E47609" w:rsidRDefault="00E47609" w:rsidP="00E47609">
      <w:pPr>
        <w:pStyle w:val="Caption"/>
        <w:rPr>
          <w:sz w:val="20"/>
          <w:szCs w:val="20"/>
        </w:rPr>
      </w:pPr>
      <w:bookmarkStart w:id="21" w:name="_Ref281944828"/>
      <w:r w:rsidRPr="00E47609">
        <w:rPr>
          <w:sz w:val="20"/>
          <w:szCs w:val="20"/>
        </w:rPr>
        <w:t xml:space="preserve">Table </w:t>
      </w:r>
      <w:r w:rsidR="00264E47" w:rsidRPr="00E47609">
        <w:rPr>
          <w:sz w:val="20"/>
          <w:szCs w:val="20"/>
        </w:rPr>
        <w:fldChar w:fldCharType="begin"/>
      </w:r>
      <w:r w:rsidRPr="00E47609">
        <w:rPr>
          <w:sz w:val="20"/>
          <w:szCs w:val="20"/>
        </w:rPr>
        <w:instrText xml:space="preserve"> SEQ Table \* ARABIC </w:instrText>
      </w:r>
      <w:r w:rsidR="00264E47" w:rsidRPr="00E47609">
        <w:rPr>
          <w:sz w:val="20"/>
          <w:szCs w:val="20"/>
        </w:rPr>
        <w:fldChar w:fldCharType="separate"/>
      </w:r>
      <w:r w:rsidRPr="00E47609">
        <w:rPr>
          <w:noProof/>
          <w:sz w:val="20"/>
          <w:szCs w:val="20"/>
        </w:rPr>
        <w:t>2</w:t>
      </w:r>
      <w:r w:rsidR="00264E47" w:rsidRPr="00E47609">
        <w:rPr>
          <w:sz w:val="20"/>
          <w:szCs w:val="20"/>
        </w:rPr>
        <w:fldChar w:fldCharType="end"/>
      </w:r>
      <w:bookmarkEnd w:id="21"/>
      <w:r w:rsidRPr="00E47609">
        <w:rPr>
          <w:sz w:val="20"/>
          <w:szCs w:val="20"/>
        </w:rPr>
        <w:t>: Distributing Learning Objects</w:t>
      </w:r>
    </w:p>
    <w:tbl>
      <w:tblPr>
        <w:tblW w:w="5000" w:type="pct"/>
        <w:tblCellMar>
          <w:left w:w="57" w:type="dxa"/>
          <w:right w:w="57" w:type="dxa"/>
        </w:tblCellMar>
        <w:tblLook w:val="04A0"/>
      </w:tblPr>
      <w:tblGrid>
        <w:gridCol w:w="717"/>
        <w:gridCol w:w="1907"/>
        <w:gridCol w:w="7956"/>
      </w:tblGrid>
      <w:tr w:rsidR="009B5A59" w:rsidTr="00E47609">
        <w:trPr>
          <w:trHeight w:val="356"/>
        </w:trPr>
        <w:tc>
          <w:tcPr>
            <w:tcW w:w="339" w:type="pct"/>
            <w:tcBorders>
              <w:top w:val="single" w:sz="4" w:space="0" w:color="auto"/>
              <w:bottom w:val="single" w:sz="4" w:space="0" w:color="auto"/>
            </w:tcBorders>
            <w:vAlign w:val="center"/>
          </w:tcPr>
          <w:p w:rsidR="009B5A59" w:rsidRPr="009B5A59" w:rsidRDefault="009B5A59" w:rsidP="009B5A59">
            <w:pPr>
              <w:spacing w:line="240" w:lineRule="auto"/>
              <w:ind w:firstLine="0"/>
              <w:jc w:val="center"/>
              <w:rPr>
                <w:rFonts w:cs="Times New Roman"/>
                <w:b/>
                <w:sz w:val="18"/>
                <w:szCs w:val="18"/>
              </w:rPr>
            </w:pPr>
            <w:r w:rsidRPr="009B5A59">
              <w:rPr>
                <w:rFonts w:cs="Times New Roman"/>
                <w:b/>
                <w:sz w:val="18"/>
                <w:szCs w:val="18"/>
              </w:rPr>
              <w:t>#</w:t>
            </w:r>
          </w:p>
        </w:tc>
        <w:tc>
          <w:tcPr>
            <w:tcW w:w="901" w:type="pct"/>
            <w:tcBorders>
              <w:top w:val="single" w:sz="4" w:space="0" w:color="auto"/>
              <w:bottom w:val="single" w:sz="4" w:space="0" w:color="auto"/>
            </w:tcBorders>
            <w:vAlign w:val="center"/>
          </w:tcPr>
          <w:p w:rsidR="009B5A59" w:rsidRPr="009B5A59" w:rsidRDefault="009B5A59" w:rsidP="009B5A59">
            <w:pPr>
              <w:spacing w:line="240" w:lineRule="auto"/>
              <w:ind w:firstLine="0"/>
              <w:rPr>
                <w:rFonts w:cs="Times New Roman"/>
                <w:b/>
                <w:sz w:val="18"/>
                <w:szCs w:val="18"/>
              </w:rPr>
            </w:pPr>
            <w:r w:rsidRPr="009B5A59">
              <w:rPr>
                <w:rFonts w:cs="Times New Roman"/>
                <w:b/>
                <w:sz w:val="18"/>
                <w:szCs w:val="18"/>
              </w:rPr>
              <w:t>Actor</w:t>
            </w:r>
          </w:p>
        </w:tc>
        <w:tc>
          <w:tcPr>
            <w:tcW w:w="3759" w:type="pct"/>
            <w:tcBorders>
              <w:top w:val="single" w:sz="4" w:space="0" w:color="auto"/>
              <w:bottom w:val="single" w:sz="4" w:space="0" w:color="auto"/>
            </w:tcBorders>
            <w:vAlign w:val="center"/>
          </w:tcPr>
          <w:p w:rsidR="009B5A59" w:rsidRPr="009B5A59" w:rsidRDefault="009B5A59" w:rsidP="009B5A59">
            <w:pPr>
              <w:spacing w:line="240" w:lineRule="auto"/>
              <w:ind w:left="37" w:firstLine="0"/>
              <w:rPr>
                <w:rFonts w:cs="Times New Roman"/>
                <w:b/>
                <w:sz w:val="18"/>
                <w:szCs w:val="18"/>
              </w:rPr>
            </w:pPr>
            <w:r w:rsidRPr="009B5A59">
              <w:rPr>
                <w:rFonts w:cs="Times New Roman"/>
                <w:b/>
                <w:sz w:val="18"/>
                <w:szCs w:val="18"/>
              </w:rPr>
              <w:t>Action</w:t>
            </w:r>
          </w:p>
        </w:tc>
      </w:tr>
      <w:tr w:rsidR="009B5A59" w:rsidRPr="00CB687D" w:rsidTr="00E47609">
        <w:trPr>
          <w:trHeight w:val="268"/>
        </w:trPr>
        <w:tc>
          <w:tcPr>
            <w:tcW w:w="339" w:type="pct"/>
            <w:tcBorders>
              <w:top w:val="single" w:sz="4" w:space="0" w:color="auto"/>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1</w:t>
            </w:r>
          </w:p>
        </w:tc>
        <w:tc>
          <w:tcPr>
            <w:tcW w:w="901" w:type="pct"/>
            <w:tcBorders>
              <w:top w:val="single" w:sz="4" w:space="0" w:color="auto"/>
              <w:bottom w:val="single" w:sz="4" w:space="0" w:color="auto"/>
            </w:tcBorders>
          </w:tcPr>
          <w:p w:rsidR="009B5A59" w:rsidRPr="009B5A59" w:rsidRDefault="009B5A59" w:rsidP="00A30F65">
            <w:pPr>
              <w:spacing w:after="0" w:line="240" w:lineRule="auto"/>
              <w:ind w:firstLine="0"/>
              <w:jc w:val="center"/>
              <w:rPr>
                <w:rFonts w:cs="Times New Roman"/>
                <w:sz w:val="18"/>
                <w:szCs w:val="18"/>
              </w:rPr>
            </w:pPr>
            <w:r w:rsidRPr="009B5A59">
              <w:rPr>
                <w:rFonts w:cs="Times New Roman"/>
                <w:sz w:val="18"/>
                <w:szCs w:val="18"/>
              </w:rPr>
              <w:t>Professor</w:t>
            </w:r>
          </w:p>
        </w:tc>
        <w:tc>
          <w:tcPr>
            <w:tcW w:w="3759" w:type="pct"/>
            <w:tcBorders>
              <w:top w:val="single" w:sz="4" w:space="0" w:color="auto"/>
              <w:bottom w:val="single" w:sz="4" w:space="0" w:color="auto"/>
            </w:tcBorders>
            <w:vAlign w:val="center"/>
          </w:tcPr>
          <w:p w:rsidR="009B5A59" w:rsidRPr="009B5A59" w:rsidRDefault="009B5A59" w:rsidP="005E6415">
            <w:pPr>
              <w:autoSpaceDE w:val="0"/>
              <w:autoSpaceDN w:val="0"/>
              <w:spacing w:after="0" w:line="240" w:lineRule="auto"/>
              <w:ind w:left="37" w:firstLine="0"/>
              <w:rPr>
                <w:rFonts w:cs="Times New Roman"/>
                <w:sz w:val="18"/>
                <w:szCs w:val="18"/>
              </w:rPr>
            </w:pPr>
            <w:r w:rsidRPr="009B5A59">
              <w:rPr>
                <w:rFonts w:cs="Times New Roman"/>
                <w:sz w:val="18"/>
                <w:szCs w:val="18"/>
              </w:rPr>
              <w:t xml:space="preserve">Registers the learning objects in </w:t>
            </w:r>
            <w:proofErr w:type="spellStart"/>
            <w:r w:rsidR="005E6415">
              <w:rPr>
                <w:rFonts w:cs="Times New Roman"/>
                <w:sz w:val="18"/>
                <w:szCs w:val="18"/>
              </w:rPr>
              <w:t>LocalEdu</w:t>
            </w:r>
            <w:proofErr w:type="spellEnd"/>
            <w:r w:rsidRPr="009B5A59">
              <w:rPr>
                <w:rFonts w:cs="Times New Roman"/>
                <w:sz w:val="18"/>
                <w:szCs w:val="18"/>
              </w:rPr>
              <w:t>, relating them to contexts.</w:t>
            </w:r>
          </w:p>
        </w:tc>
      </w:tr>
      <w:tr w:rsidR="009B5A59" w:rsidRPr="00CB687D" w:rsidTr="00E47609">
        <w:trPr>
          <w:trHeight w:val="496"/>
        </w:trPr>
        <w:tc>
          <w:tcPr>
            <w:tcW w:w="339"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2</w:t>
            </w:r>
          </w:p>
        </w:tc>
        <w:tc>
          <w:tcPr>
            <w:tcW w:w="901"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Learner</w:t>
            </w:r>
          </w:p>
        </w:tc>
        <w:tc>
          <w:tcPr>
            <w:tcW w:w="3759" w:type="pct"/>
            <w:tcBorders>
              <w:bottom w:val="single" w:sz="4" w:space="0" w:color="auto"/>
            </w:tcBorders>
            <w:vAlign w:val="center"/>
          </w:tcPr>
          <w:p w:rsidR="009B5A59" w:rsidRPr="009B5A59" w:rsidRDefault="009B5A59" w:rsidP="00F76BD0">
            <w:pPr>
              <w:autoSpaceDE w:val="0"/>
              <w:autoSpaceDN w:val="0"/>
              <w:spacing w:after="0" w:line="240" w:lineRule="auto"/>
              <w:ind w:left="37" w:firstLine="0"/>
              <w:rPr>
                <w:rFonts w:cs="Times New Roman"/>
                <w:sz w:val="18"/>
                <w:szCs w:val="18"/>
              </w:rPr>
            </w:pPr>
            <w:r w:rsidRPr="009B5A59">
              <w:rPr>
                <w:rFonts w:cs="Times New Roman"/>
                <w:color w:val="000000"/>
                <w:sz w:val="18"/>
                <w:szCs w:val="18"/>
              </w:rPr>
              <w:t xml:space="preserve">Enters the classroom and logs in </w:t>
            </w:r>
            <w:proofErr w:type="spellStart"/>
            <w:r w:rsidR="005E6415">
              <w:rPr>
                <w:rFonts w:cs="Times New Roman"/>
                <w:color w:val="000000"/>
                <w:sz w:val="18"/>
                <w:szCs w:val="18"/>
              </w:rPr>
              <w:t>LocalEdu</w:t>
            </w:r>
            <w:proofErr w:type="spellEnd"/>
            <w:r w:rsidRPr="009B5A59">
              <w:rPr>
                <w:rFonts w:cs="Times New Roman"/>
                <w:color w:val="000000"/>
                <w:sz w:val="18"/>
                <w:szCs w:val="18"/>
              </w:rPr>
              <w:t xml:space="preserve"> using an </w:t>
            </w:r>
            <w:proofErr w:type="spellStart"/>
            <w:r w:rsidRPr="009B5A59">
              <w:rPr>
                <w:rFonts w:cs="Times New Roman"/>
                <w:color w:val="000000"/>
                <w:sz w:val="18"/>
                <w:szCs w:val="18"/>
              </w:rPr>
              <w:t>iPAQ</w:t>
            </w:r>
            <w:proofErr w:type="spellEnd"/>
            <w:r w:rsidRPr="009B5A59">
              <w:rPr>
                <w:rFonts w:cs="Times New Roman"/>
                <w:color w:val="000000"/>
                <w:sz w:val="18"/>
                <w:szCs w:val="18"/>
              </w:rPr>
              <w:t xml:space="preserve"> 4700; see Figure </w:t>
            </w:r>
            <w:r w:rsidR="00F76BD0">
              <w:rPr>
                <w:rFonts w:cs="Times New Roman"/>
                <w:color w:val="000000"/>
                <w:sz w:val="18"/>
                <w:szCs w:val="18"/>
              </w:rPr>
              <w:t>10</w:t>
            </w:r>
            <w:r w:rsidRPr="009B5A59">
              <w:rPr>
                <w:rFonts w:cs="Times New Roman"/>
                <w:color w:val="000000"/>
                <w:sz w:val="18"/>
                <w:szCs w:val="18"/>
              </w:rPr>
              <w:t>(a)</w:t>
            </w:r>
          </w:p>
        </w:tc>
      </w:tr>
      <w:tr w:rsidR="009B5A59" w:rsidRPr="00CB687D" w:rsidTr="00E47609">
        <w:trPr>
          <w:trHeight w:val="496"/>
        </w:trPr>
        <w:tc>
          <w:tcPr>
            <w:tcW w:w="339"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3</w:t>
            </w:r>
          </w:p>
        </w:tc>
        <w:tc>
          <w:tcPr>
            <w:tcW w:w="901" w:type="pct"/>
            <w:tcBorders>
              <w:bottom w:val="single" w:sz="4" w:space="0" w:color="auto"/>
            </w:tcBorders>
          </w:tcPr>
          <w:p w:rsidR="009B5A59" w:rsidRPr="009B5A59" w:rsidRDefault="005E6415" w:rsidP="00A30F65">
            <w:pPr>
              <w:autoSpaceDE w:val="0"/>
              <w:autoSpaceDN w:val="0"/>
              <w:spacing w:after="0" w:line="240" w:lineRule="auto"/>
              <w:ind w:firstLine="0"/>
              <w:jc w:val="center"/>
              <w:rPr>
                <w:rFonts w:cs="Times New Roman"/>
                <w:sz w:val="18"/>
                <w:szCs w:val="18"/>
              </w:rPr>
            </w:pPr>
            <w:proofErr w:type="spellStart"/>
            <w:r>
              <w:rPr>
                <w:rFonts w:cs="Times New Roman"/>
                <w:sz w:val="18"/>
                <w:szCs w:val="18"/>
              </w:rPr>
              <w:t>LocalEdu</w:t>
            </w:r>
            <w:proofErr w:type="spellEnd"/>
          </w:p>
        </w:tc>
        <w:tc>
          <w:tcPr>
            <w:tcW w:w="3759" w:type="pct"/>
            <w:tcBorders>
              <w:bottom w:val="single" w:sz="4" w:space="0" w:color="auto"/>
            </w:tcBorders>
            <w:vAlign w:val="center"/>
          </w:tcPr>
          <w:p w:rsidR="009B5A59" w:rsidRPr="009B5A59" w:rsidRDefault="005E6415" w:rsidP="009B5A59">
            <w:pPr>
              <w:autoSpaceDE w:val="0"/>
              <w:autoSpaceDN w:val="0"/>
              <w:spacing w:after="0" w:line="240" w:lineRule="auto"/>
              <w:ind w:left="37" w:firstLine="0"/>
              <w:rPr>
                <w:rFonts w:cs="Times New Roman"/>
                <w:sz w:val="18"/>
                <w:szCs w:val="18"/>
              </w:rPr>
            </w:pPr>
            <w:proofErr w:type="spellStart"/>
            <w:r>
              <w:rPr>
                <w:rFonts w:cs="Times New Roman"/>
                <w:sz w:val="18"/>
                <w:szCs w:val="18"/>
              </w:rPr>
              <w:t>LocalEdu</w:t>
            </w:r>
            <w:proofErr w:type="spellEnd"/>
            <w:r w:rsidR="009B5A59" w:rsidRPr="009B5A59">
              <w:rPr>
                <w:rFonts w:cs="Times New Roman"/>
                <w:sz w:val="18"/>
                <w:szCs w:val="18"/>
              </w:rPr>
              <w:t xml:space="preserve"> detects the entry of the learner into the classroom. Tutor uses the </w:t>
            </w:r>
            <w:r w:rsidR="009B5A59" w:rsidRPr="009B5A59">
              <w:rPr>
                <w:rFonts w:cs="Times New Roman"/>
                <w:i/>
                <w:iCs/>
                <w:sz w:val="18"/>
                <w:szCs w:val="18"/>
              </w:rPr>
              <w:t>Learner Profiles</w:t>
            </w:r>
            <w:r w:rsidR="009B5A59" w:rsidRPr="009B5A59">
              <w:rPr>
                <w:rFonts w:cs="Times New Roman"/>
                <w:sz w:val="18"/>
                <w:szCs w:val="18"/>
              </w:rPr>
              <w:t xml:space="preserve"> to determine the learner’s preference of media in the context. Subsequently, it requests the sending of a message about the LO available in the preferred media.</w:t>
            </w:r>
          </w:p>
        </w:tc>
      </w:tr>
      <w:tr w:rsidR="009B5A59" w:rsidRPr="00CB687D" w:rsidTr="00E47609">
        <w:trPr>
          <w:trHeight w:val="263"/>
        </w:trPr>
        <w:tc>
          <w:tcPr>
            <w:tcW w:w="339"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4</w:t>
            </w:r>
          </w:p>
        </w:tc>
        <w:tc>
          <w:tcPr>
            <w:tcW w:w="901"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Learner</w:t>
            </w:r>
          </w:p>
        </w:tc>
        <w:tc>
          <w:tcPr>
            <w:tcW w:w="3759"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sz w:val="18"/>
                <w:szCs w:val="18"/>
              </w:rPr>
              <w:t>Accesses the curricular object.</w:t>
            </w:r>
          </w:p>
        </w:tc>
      </w:tr>
      <w:tr w:rsidR="009B5A59" w:rsidRPr="00CB687D" w:rsidTr="00E47609">
        <w:trPr>
          <w:trHeight w:val="50"/>
        </w:trPr>
        <w:tc>
          <w:tcPr>
            <w:tcW w:w="339"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5</w:t>
            </w:r>
          </w:p>
        </w:tc>
        <w:tc>
          <w:tcPr>
            <w:tcW w:w="901"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Learner</w:t>
            </w:r>
          </w:p>
        </w:tc>
        <w:tc>
          <w:tcPr>
            <w:tcW w:w="3759"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sz w:val="18"/>
                <w:szCs w:val="18"/>
              </w:rPr>
              <w:t>Moves to the laboratory.</w:t>
            </w:r>
          </w:p>
        </w:tc>
      </w:tr>
      <w:tr w:rsidR="009B5A59" w:rsidRPr="00CB687D" w:rsidTr="00E47609">
        <w:trPr>
          <w:trHeight w:val="496"/>
        </w:trPr>
        <w:tc>
          <w:tcPr>
            <w:tcW w:w="339"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6</w:t>
            </w:r>
          </w:p>
        </w:tc>
        <w:tc>
          <w:tcPr>
            <w:tcW w:w="901" w:type="pct"/>
            <w:tcBorders>
              <w:bottom w:val="single" w:sz="4" w:space="0" w:color="auto"/>
            </w:tcBorders>
          </w:tcPr>
          <w:p w:rsidR="009B5A59" w:rsidRPr="009B5A59" w:rsidRDefault="005E6415" w:rsidP="00A30F65">
            <w:pPr>
              <w:autoSpaceDE w:val="0"/>
              <w:autoSpaceDN w:val="0"/>
              <w:spacing w:after="0" w:line="240" w:lineRule="auto"/>
              <w:ind w:firstLine="0"/>
              <w:jc w:val="center"/>
              <w:rPr>
                <w:rFonts w:cs="Times New Roman"/>
                <w:sz w:val="18"/>
                <w:szCs w:val="18"/>
              </w:rPr>
            </w:pPr>
            <w:proofErr w:type="spellStart"/>
            <w:r>
              <w:rPr>
                <w:rFonts w:cs="Times New Roman"/>
                <w:sz w:val="18"/>
                <w:szCs w:val="18"/>
              </w:rPr>
              <w:t>LocalEdu</w:t>
            </w:r>
            <w:proofErr w:type="spellEnd"/>
          </w:p>
        </w:tc>
        <w:tc>
          <w:tcPr>
            <w:tcW w:w="3759" w:type="pct"/>
            <w:tcBorders>
              <w:bottom w:val="single" w:sz="4" w:space="0" w:color="auto"/>
            </w:tcBorders>
            <w:vAlign w:val="center"/>
          </w:tcPr>
          <w:p w:rsidR="009B5A59" w:rsidRPr="009B5A59" w:rsidRDefault="009B5A59" w:rsidP="00F76BD0">
            <w:pPr>
              <w:autoSpaceDE w:val="0"/>
              <w:autoSpaceDN w:val="0"/>
              <w:spacing w:after="0" w:line="240" w:lineRule="auto"/>
              <w:ind w:left="37" w:firstLine="0"/>
              <w:rPr>
                <w:rFonts w:cs="Times New Roman"/>
                <w:sz w:val="18"/>
                <w:szCs w:val="18"/>
              </w:rPr>
            </w:pPr>
            <w:r w:rsidRPr="009B5A59">
              <w:rPr>
                <w:rFonts w:cs="Times New Roman"/>
                <w:i/>
                <w:color w:val="000000"/>
                <w:sz w:val="18"/>
                <w:szCs w:val="18"/>
              </w:rPr>
              <w:t>Tutor</w:t>
            </w:r>
            <w:r w:rsidRPr="009B5A59">
              <w:rPr>
                <w:rFonts w:cs="Times New Roman"/>
                <w:color w:val="000000"/>
                <w:sz w:val="18"/>
                <w:szCs w:val="18"/>
              </w:rPr>
              <w:t xml:space="preserve"> detects the entry of the learner into the laboratory (</w:t>
            </w:r>
            <w:r w:rsidRPr="009B5A59">
              <w:rPr>
                <w:rFonts w:cs="Times New Roman"/>
                <w:i/>
                <w:color w:val="000000"/>
                <w:sz w:val="18"/>
                <w:szCs w:val="18"/>
              </w:rPr>
              <w:t>Location System</w:t>
            </w:r>
            <w:r w:rsidRPr="009B5A59">
              <w:rPr>
                <w:rFonts w:cs="Times New Roman"/>
                <w:color w:val="000000"/>
                <w:sz w:val="18"/>
                <w:szCs w:val="18"/>
              </w:rPr>
              <w:t xml:space="preserve">) and uses the </w:t>
            </w:r>
            <w:r w:rsidRPr="009B5A59">
              <w:rPr>
                <w:rFonts w:cs="Times New Roman"/>
                <w:i/>
                <w:iCs/>
                <w:color w:val="000000"/>
                <w:sz w:val="18"/>
                <w:szCs w:val="18"/>
              </w:rPr>
              <w:t xml:space="preserve">Learning Objects Repository </w:t>
            </w:r>
            <w:r w:rsidRPr="009B5A59">
              <w:rPr>
                <w:rFonts w:cs="Times New Roman"/>
                <w:color w:val="000000"/>
                <w:sz w:val="18"/>
                <w:szCs w:val="18"/>
              </w:rPr>
              <w:t xml:space="preserve">to verify the available LOs, related to the student’s interest. </w:t>
            </w:r>
            <w:r w:rsidRPr="009B5A59">
              <w:rPr>
                <w:rFonts w:cs="Times New Roman"/>
                <w:i/>
                <w:color w:val="000000"/>
                <w:sz w:val="18"/>
                <w:szCs w:val="18"/>
              </w:rPr>
              <w:t>Tutor</w:t>
            </w:r>
            <w:r w:rsidRPr="009B5A59">
              <w:rPr>
                <w:rFonts w:cs="Times New Roman"/>
                <w:color w:val="000000"/>
                <w:sz w:val="18"/>
                <w:szCs w:val="18"/>
              </w:rPr>
              <w:t xml:space="preserve"> still uses the </w:t>
            </w:r>
            <w:r w:rsidRPr="009B5A59">
              <w:rPr>
                <w:rFonts w:cs="Times New Roman"/>
                <w:i/>
                <w:iCs/>
                <w:color w:val="000000"/>
                <w:sz w:val="18"/>
                <w:szCs w:val="18"/>
              </w:rPr>
              <w:t xml:space="preserve">Learner Profiles </w:t>
            </w:r>
            <w:r w:rsidRPr="009B5A59">
              <w:rPr>
                <w:rFonts w:cs="Times New Roman"/>
                <w:color w:val="000000"/>
                <w:sz w:val="18"/>
                <w:szCs w:val="18"/>
              </w:rPr>
              <w:t xml:space="preserve">subsystem to define the learner’s preferred media in the context. Finally, </w:t>
            </w:r>
            <w:r w:rsidRPr="009B5A59">
              <w:rPr>
                <w:rFonts w:cs="Times New Roman"/>
                <w:i/>
                <w:color w:val="000000"/>
                <w:sz w:val="18"/>
                <w:szCs w:val="18"/>
              </w:rPr>
              <w:t>Tutor</w:t>
            </w:r>
            <w:r w:rsidRPr="009B5A59">
              <w:rPr>
                <w:rFonts w:cs="Times New Roman"/>
                <w:color w:val="000000"/>
                <w:sz w:val="18"/>
                <w:szCs w:val="18"/>
              </w:rPr>
              <w:t xml:space="preserve"> requests to the </w:t>
            </w:r>
            <w:r w:rsidRPr="009B5A59">
              <w:rPr>
                <w:rFonts w:cs="Times New Roman"/>
                <w:i/>
                <w:color w:val="000000"/>
                <w:sz w:val="18"/>
                <w:szCs w:val="18"/>
              </w:rPr>
              <w:t>Communication</w:t>
            </w:r>
            <w:r w:rsidRPr="009B5A59">
              <w:rPr>
                <w:rFonts w:cs="Times New Roman"/>
                <w:color w:val="000000"/>
                <w:sz w:val="18"/>
                <w:szCs w:val="18"/>
              </w:rPr>
              <w:t xml:space="preserve"> subsystem the sending of messages about the available LOs; see Figure </w:t>
            </w:r>
            <w:r w:rsidR="00F76BD0">
              <w:rPr>
                <w:rFonts w:cs="Times New Roman"/>
                <w:color w:val="000000"/>
                <w:sz w:val="18"/>
                <w:szCs w:val="18"/>
              </w:rPr>
              <w:t>10</w:t>
            </w:r>
            <w:r w:rsidRPr="009B5A59">
              <w:rPr>
                <w:rFonts w:cs="Times New Roman"/>
                <w:color w:val="000000"/>
                <w:sz w:val="18"/>
                <w:szCs w:val="18"/>
              </w:rPr>
              <w:t>(b).</w:t>
            </w:r>
          </w:p>
        </w:tc>
      </w:tr>
      <w:tr w:rsidR="009B5A59" w:rsidRPr="00CB687D" w:rsidTr="00E47609">
        <w:trPr>
          <w:trHeight w:val="496"/>
        </w:trPr>
        <w:tc>
          <w:tcPr>
            <w:tcW w:w="339"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7</w:t>
            </w:r>
          </w:p>
        </w:tc>
        <w:tc>
          <w:tcPr>
            <w:tcW w:w="901"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Learner</w:t>
            </w:r>
          </w:p>
        </w:tc>
        <w:tc>
          <w:tcPr>
            <w:tcW w:w="3759" w:type="pct"/>
            <w:tcBorders>
              <w:bottom w:val="single" w:sz="4" w:space="0" w:color="auto"/>
            </w:tcBorders>
            <w:vAlign w:val="center"/>
          </w:tcPr>
          <w:p w:rsidR="009B5A59" w:rsidRPr="009B5A59" w:rsidRDefault="009B5A59" w:rsidP="00941CAA">
            <w:pPr>
              <w:autoSpaceDE w:val="0"/>
              <w:autoSpaceDN w:val="0"/>
              <w:spacing w:after="0" w:line="240" w:lineRule="auto"/>
              <w:ind w:left="37" w:firstLine="0"/>
              <w:rPr>
                <w:rFonts w:cs="Times New Roman"/>
                <w:sz w:val="18"/>
                <w:szCs w:val="18"/>
              </w:rPr>
            </w:pPr>
            <w:proofErr w:type="gramStart"/>
            <w:r w:rsidRPr="009B5A59">
              <w:rPr>
                <w:rFonts w:cs="Times New Roman"/>
                <w:color w:val="000000"/>
                <w:sz w:val="18"/>
                <w:szCs w:val="18"/>
              </w:rPr>
              <w:t xml:space="preserve">Uses the </w:t>
            </w:r>
            <w:r w:rsidRPr="009B5A59">
              <w:rPr>
                <w:rFonts w:cs="Times New Roman"/>
                <w:i/>
                <w:color w:val="000000"/>
                <w:sz w:val="18"/>
                <w:szCs w:val="18"/>
              </w:rPr>
              <w:t>Personal Assistant</w:t>
            </w:r>
            <w:r w:rsidRPr="009B5A59">
              <w:rPr>
                <w:rFonts w:cs="Times New Roman"/>
                <w:color w:val="000000"/>
                <w:sz w:val="18"/>
                <w:szCs w:val="18"/>
              </w:rPr>
              <w:t xml:space="preserve"> to access one of the two identified objects and postpones</w:t>
            </w:r>
            <w:proofErr w:type="gramEnd"/>
            <w:r w:rsidRPr="009B5A59">
              <w:rPr>
                <w:rFonts w:cs="Times New Roman"/>
                <w:color w:val="000000"/>
                <w:sz w:val="18"/>
                <w:szCs w:val="18"/>
              </w:rPr>
              <w:t xml:space="preserve"> the access to the other to the first moment</w:t>
            </w:r>
            <w:r w:rsidR="00F76BD0">
              <w:rPr>
                <w:rFonts w:cs="Times New Roman"/>
                <w:color w:val="000000"/>
                <w:sz w:val="18"/>
                <w:szCs w:val="18"/>
              </w:rPr>
              <w:t xml:space="preserve"> of available time (see Figure 10</w:t>
            </w:r>
            <w:r w:rsidRPr="009B5A59">
              <w:rPr>
                <w:rFonts w:cs="Times New Roman"/>
                <w:color w:val="000000"/>
                <w:sz w:val="18"/>
                <w:szCs w:val="18"/>
              </w:rPr>
              <w:t>(c)).</w:t>
            </w:r>
          </w:p>
        </w:tc>
      </w:tr>
      <w:tr w:rsidR="009B5A59" w:rsidRPr="00CB687D" w:rsidTr="00E47609">
        <w:trPr>
          <w:trHeight w:val="241"/>
        </w:trPr>
        <w:tc>
          <w:tcPr>
            <w:tcW w:w="339"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8</w:t>
            </w:r>
          </w:p>
        </w:tc>
        <w:tc>
          <w:tcPr>
            <w:tcW w:w="901"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Learner</w:t>
            </w:r>
          </w:p>
        </w:tc>
        <w:tc>
          <w:tcPr>
            <w:tcW w:w="3759"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sz w:val="18"/>
                <w:szCs w:val="18"/>
              </w:rPr>
              <w:t>Moves to the train.</w:t>
            </w:r>
          </w:p>
        </w:tc>
      </w:tr>
      <w:tr w:rsidR="009B5A59" w:rsidRPr="00CB687D" w:rsidTr="00E47609">
        <w:trPr>
          <w:trHeight w:val="496"/>
        </w:trPr>
        <w:tc>
          <w:tcPr>
            <w:tcW w:w="339"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9</w:t>
            </w:r>
          </w:p>
        </w:tc>
        <w:tc>
          <w:tcPr>
            <w:tcW w:w="901" w:type="pct"/>
            <w:tcBorders>
              <w:bottom w:val="single" w:sz="4" w:space="0" w:color="auto"/>
            </w:tcBorders>
          </w:tcPr>
          <w:p w:rsidR="009B5A59" w:rsidRPr="009B5A59" w:rsidRDefault="005E6415" w:rsidP="00A30F65">
            <w:pPr>
              <w:autoSpaceDE w:val="0"/>
              <w:autoSpaceDN w:val="0"/>
              <w:spacing w:after="0" w:line="240" w:lineRule="auto"/>
              <w:ind w:firstLine="0"/>
              <w:jc w:val="center"/>
              <w:rPr>
                <w:rFonts w:cs="Times New Roman"/>
                <w:sz w:val="18"/>
                <w:szCs w:val="18"/>
              </w:rPr>
            </w:pPr>
            <w:proofErr w:type="spellStart"/>
            <w:r>
              <w:rPr>
                <w:rFonts w:cs="Times New Roman"/>
                <w:sz w:val="18"/>
                <w:szCs w:val="18"/>
              </w:rPr>
              <w:t>LocalEdu</w:t>
            </w:r>
            <w:proofErr w:type="spellEnd"/>
          </w:p>
        </w:tc>
        <w:tc>
          <w:tcPr>
            <w:tcW w:w="3759" w:type="pct"/>
            <w:tcBorders>
              <w:bottom w:val="single" w:sz="4" w:space="0" w:color="auto"/>
            </w:tcBorders>
            <w:vAlign w:val="center"/>
          </w:tcPr>
          <w:p w:rsidR="009B5A59" w:rsidRPr="009B5A59" w:rsidRDefault="005E6415" w:rsidP="005E6415">
            <w:pPr>
              <w:autoSpaceDE w:val="0"/>
              <w:autoSpaceDN w:val="0"/>
              <w:spacing w:after="0" w:line="240" w:lineRule="auto"/>
              <w:ind w:left="37" w:firstLine="0"/>
              <w:rPr>
                <w:rFonts w:cs="Times New Roman"/>
                <w:sz w:val="18"/>
                <w:szCs w:val="18"/>
              </w:rPr>
            </w:pPr>
            <w:proofErr w:type="spellStart"/>
            <w:r>
              <w:rPr>
                <w:rFonts w:cs="Times New Roman"/>
                <w:color w:val="000000"/>
                <w:sz w:val="18"/>
                <w:szCs w:val="18"/>
              </w:rPr>
              <w:t>LocalEdu</w:t>
            </w:r>
            <w:proofErr w:type="spellEnd"/>
            <w:r w:rsidR="009B5A59" w:rsidRPr="009B5A59">
              <w:rPr>
                <w:rFonts w:cs="Times New Roman"/>
                <w:color w:val="000000"/>
                <w:sz w:val="18"/>
                <w:szCs w:val="18"/>
              </w:rPr>
              <w:t xml:space="preserve"> detects the entry of the student into the train and calls the </w:t>
            </w:r>
            <w:r w:rsidR="009B5A59" w:rsidRPr="009B5A59">
              <w:rPr>
                <w:rFonts w:cs="Times New Roman"/>
                <w:i/>
                <w:iCs/>
                <w:color w:val="000000"/>
                <w:sz w:val="18"/>
                <w:szCs w:val="18"/>
              </w:rPr>
              <w:t xml:space="preserve">Learning Objects Repository </w:t>
            </w:r>
            <w:r w:rsidR="009B5A59" w:rsidRPr="009B5A59">
              <w:rPr>
                <w:rFonts w:cs="Times New Roman"/>
                <w:color w:val="000000"/>
                <w:sz w:val="18"/>
                <w:szCs w:val="18"/>
              </w:rPr>
              <w:t xml:space="preserve">subsystem to verify the LOs that can be accessed during the trip. </w:t>
            </w:r>
            <w:proofErr w:type="spellStart"/>
            <w:r>
              <w:rPr>
                <w:rFonts w:cs="Times New Roman"/>
                <w:color w:val="000000"/>
                <w:sz w:val="18"/>
                <w:szCs w:val="18"/>
              </w:rPr>
              <w:t>LocalEdu</w:t>
            </w:r>
            <w:proofErr w:type="spellEnd"/>
            <w:r w:rsidR="009B5A59" w:rsidRPr="009B5A59">
              <w:rPr>
                <w:rFonts w:cs="Times New Roman"/>
                <w:color w:val="000000"/>
                <w:sz w:val="18"/>
                <w:szCs w:val="18"/>
              </w:rPr>
              <w:t xml:space="preserve"> identifies the postponed object and no</w:t>
            </w:r>
            <w:r w:rsidR="00F76BD0">
              <w:rPr>
                <w:rFonts w:cs="Times New Roman"/>
                <w:color w:val="000000"/>
                <w:sz w:val="18"/>
                <w:szCs w:val="18"/>
              </w:rPr>
              <w:t xml:space="preserve">tifies the </w:t>
            </w:r>
            <w:proofErr w:type="gramStart"/>
            <w:r w:rsidR="00F76BD0">
              <w:rPr>
                <w:rFonts w:cs="Times New Roman"/>
                <w:color w:val="000000"/>
                <w:sz w:val="18"/>
                <w:szCs w:val="18"/>
              </w:rPr>
              <w:t>learner,</w:t>
            </w:r>
            <w:proofErr w:type="gramEnd"/>
            <w:r w:rsidR="00F76BD0">
              <w:rPr>
                <w:rFonts w:cs="Times New Roman"/>
                <w:color w:val="000000"/>
                <w:sz w:val="18"/>
                <w:szCs w:val="18"/>
              </w:rPr>
              <w:t xml:space="preserve"> see Figure 10</w:t>
            </w:r>
            <w:r w:rsidR="009B5A59" w:rsidRPr="009B5A59">
              <w:rPr>
                <w:rFonts w:cs="Times New Roman"/>
                <w:color w:val="000000"/>
                <w:sz w:val="18"/>
                <w:szCs w:val="18"/>
              </w:rPr>
              <w:t>(d).</w:t>
            </w:r>
          </w:p>
        </w:tc>
      </w:tr>
      <w:tr w:rsidR="009B5A59" w:rsidRPr="00CB687D" w:rsidTr="00E47609">
        <w:trPr>
          <w:trHeight w:val="173"/>
        </w:trPr>
        <w:tc>
          <w:tcPr>
            <w:tcW w:w="339"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10</w:t>
            </w:r>
          </w:p>
        </w:tc>
        <w:tc>
          <w:tcPr>
            <w:tcW w:w="901"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Learner</w:t>
            </w:r>
          </w:p>
        </w:tc>
        <w:tc>
          <w:tcPr>
            <w:tcW w:w="3759"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sz w:val="18"/>
                <w:szCs w:val="18"/>
              </w:rPr>
              <w:t>Accesses the object that has been postponed.</w:t>
            </w:r>
          </w:p>
        </w:tc>
      </w:tr>
      <w:tr w:rsidR="009B5A59" w:rsidRPr="00CB687D" w:rsidTr="00E47609">
        <w:trPr>
          <w:trHeight w:val="496"/>
        </w:trPr>
        <w:tc>
          <w:tcPr>
            <w:tcW w:w="339"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11</w:t>
            </w:r>
          </w:p>
        </w:tc>
        <w:tc>
          <w:tcPr>
            <w:tcW w:w="901"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Professor</w:t>
            </w:r>
          </w:p>
        </w:tc>
        <w:tc>
          <w:tcPr>
            <w:tcW w:w="3759"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sz w:val="18"/>
                <w:szCs w:val="18"/>
              </w:rPr>
              <w:t>Registers a new optional LO concerning “Polymorphism” in Java that can be accessed in any context.</w:t>
            </w:r>
          </w:p>
        </w:tc>
      </w:tr>
      <w:tr w:rsidR="009B5A59" w:rsidRPr="00CB687D" w:rsidTr="00E47609">
        <w:trPr>
          <w:trHeight w:val="255"/>
        </w:trPr>
        <w:tc>
          <w:tcPr>
            <w:tcW w:w="339"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12</w:t>
            </w:r>
          </w:p>
        </w:tc>
        <w:tc>
          <w:tcPr>
            <w:tcW w:w="901"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Learner</w:t>
            </w:r>
          </w:p>
        </w:tc>
        <w:tc>
          <w:tcPr>
            <w:tcW w:w="3759"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sz w:val="18"/>
                <w:szCs w:val="18"/>
              </w:rPr>
              <w:t>Enters his home.</w:t>
            </w:r>
          </w:p>
        </w:tc>
      </w:tr>
      <w:tr w:rsidR="009B5A59" w:rsidRPr="00CB687D" w:rsidTr="00E47609">
        <w:trPr>
          <w:trHeight w:val="496"/>
        </w:trPr>
        <w:tc>
          <w:tcPr>
            <w:tcW w:w="339"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13</w:t>
            </w:r>
          </w:p>
        </w:tc>
        <w:tc>
          <w:tcPr>
            <w:tcW w:w="901" w:type="pct"/>
            <w:tcBorders>
              <w:bottom w:val="single" w:sz="4" w:space="0" w:color="auto"/>
            </w:tcBorders>
          </w:tcPr>
          <w:p w:rsidR="009B5A59" w:rsidRPr="009B5A59" w:rsidRDefault="005E6415" w:rsidP="00A30F65">
            <w:pPr>
              <w:autoSpaceDE w:val="0"/>
              <w:autoSpaceDN w:val="0"/>
              <w:spacing w:after="0" w:line="240" w:lineRule="auto"/>
              <w:ind w:firstLine="0"/>
              <w:jc w:val="center"/>
              <w:rPr>
                <w:rFonts w:cs="Times New Roman"/>
                <w:sz w:val="18"/>
                <w:szCs w:val="18"/>
              </w:rPr>
            </w:pPr>
            <w:proofErr w:type="spellStart"/>
            <w:r>
              <w:rPr>
                <w:rFonts w:cs="Times New Roman"/>
                <w:sz w:val="18"/>
                <w:szCs w:val="18"/>
              </w:rPr>
              <w:t>LocalEdu</w:t>
            </w:r>
            <w:proofErr w:type="spellEnd"/>
          </w:p>
        </w:tc>
        <w:tc>
          <w:tcPr>
            <w:tcW w:w="3759"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i/>
                <w:sz w:val="18"/>
                <w:szCs w:val="18"/>
              </w:rPr>
              <w:t>Tutor</w:t>
            </w:r>
            <w:r w:rsidRPr="009B5A59">
              <w:rPr>
                <w:rFonts w:cs="Times New Roman"/>
                <w:sz w:val="18"/>
                <w:szCs w:val="18"/>
              </w:rPr>
              <w:t xml:space="preserve"> informs the learner (</w:t>
            </w:r>
            <w:r w:rsidRPr="009B5A59">
              <w:rPr>
                <w:rFonts w:cs="Times New Roman"/>
                <w:i/>
                <w:sz w:val="18"/>
                <w:szCs w:val="18"/>
              </w:rPr>
              <w:t>Communication</w:t>
            </w:r>
            <w:r w:rsidRPr="009B5A59">
              <w:rPr>
                <w:rFonts w:cs="Times New Roman"/>
                <w:sz w:val="18"/>
                <w:szCs w:val="18"/>
              </w:rPr>
              <w:t xml:space="preserve"> subsystem) of the new optional LO available that corresponds to his areas of interest.</w:t>
            </w:r>
          </w:p>
        </w:tc>
      </w:tr>
      <w:tr w:rsidR="009B5A59" w:rsidRPr="00CB687D" w:rsidTr="00E47609">
        <w:trPr>
          <w:trHeight w:val="195"/>
        </w:trPr>
        <w:tc>
          <w:tcPr>
            <w:tcW w:w="339"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14</w:t>
            </w:r>
          </w:p>
        </w:tc>
        <w:tc>
          <w:tcPr>
            <w:tcW w:w="901" w:type="pct"/>
            <w:tcBorders>
              <w:bottom w:val="single" w:sz="4" w:space="0" w:color="auto"/>
            </w:tcBorders>
          </w:tcPr>
          <w:p w:rsidR="009B5A59" w:rsidRPr="009B5A59" w:rsidRDefault="005E6415" w:rsidP="00A30F65">
            <w:pPr>
              <w:autoSpaceDE w:val="0"/>
              <w:autoSpaceDN w:val="0"/>
              <w:spacing w:after="0" w:line="240" w:lineRule="auto"/>
              <w:ind w:firstLine="0"/>
              <w:jc w:val="center"/>
              <w:rPr>
                <w:rFonts w:cs="Times New Roman"/>
                <w:sz w:val="18"/>
                <w:szCs w:val="18"/>
              </w:rPr>
            </w:pPr>
            <w:proofErr w:type="spellStart"/>
            <w:r>
              <w:rPr>
                <w:rFonts w:cs="Times New Roman"/>
                <w:sz w:val="18"/>
                <w:szCs w:val="18"/>
              </w:rPr>
              <w:t>LocalEdu</w:t>
            </w:r>
            <w:proofErr w:type="spellEnd"/>
          </w:p>
        </w:tc>
        <w:tc>
          <w:tcPr>
            <w:tcW w:w="3759" w:type="pct"/>
            <w:tcBorders>
              <w:bottom w:val="single" w:sz="4" w:space="0" w:color="auto"/>
            </w:tcBorders>
            <w:vAlign w:val="center"/>
          </w:tcPr>
          <w:p w:rsidR="009B5A59" w:rsidRPr="009B5A59" w:rsidRDefault="009B5A59" w:rsidP="009B5A59">
            <w:pPr>
              <w:keepNext/>
              <w:autoSpaceDE w:val="0"/>
              <w:autoSpaceDN w:val="0"/>
              <w:spacing w:after="0" w:line="240" w:lineRule="auto"/>
              <w:ind w:left="37" w:firstLine="0"/>
              <w:rPr>
                <w:rFonts w:cs="Times New Roman"/>
                <w:sz w:val="18"/>
                <w:szCs w:val="18"/>
              </w:rPr>
            </w:pPr>
            <w:r w:rsidRPr="009B5A59">
              <w:rPr>
                <w:rFonts w:cs="Times New Roman"/>
                <w:sz w:val="18"/>
                <w:szCs w:val="18"/>
              </w:rPr>
              <w:t>Accesses the new object.</w:t>
            </w:r>
          </w:p>
        </w:tc>
      </w:tr>
    </w:tbl>
    <w:p w:rsidR="00CF403D" w:rsidRDefault="005E5B12" w:rsidP="00A74D53">
      <w:pPr>
        <w:pStyle w:val="Heading2"/>
      </w:pPr>
      <w:r>
        <w:lastRenderedPageBreak/>
        <w:t>Usability test</w:t>
      </w:r>
    </w:p>
    <w:p w:rsidR="000A1E20" w:rsidRDefault="00205790" w:rsidP="000A1E20">
      <w:r w:rsidRPr="00205790">
        <w:rPr>
          <w:rFonts w:cs="Times New Roman"/>
          <w:szCs w:val="20"/>
        </w:rPr>
        <w:t xml:space="preserve">In order to further validate our </w:t>
      </w:r>
      <w:r w:rsidR="00262C32">
        <w:rPr>
          <w:rFonts w:cs="Times New Roman"/>
          <w:szCs w:val="20"/>
        </w:rPr>
        <w:t>proposal</w:t>
      </w:r>
      <w:r w:rsidRPr="00205790">
        <w:rPr>
          <w:rFonts w:cs="Times New Roman"/>
          <w:szCs w:val="20"/>
        </w:rPr>
        <w:t xml:space="preserve"> to ubiquitous learning, a third experiment was conducted. This new experiment involved a sample consisting of 20 individuals, teachers and students of the Computer Engineering </w:t>
      </w:r>
      <w:r>
        <w:rPr>
          <w:rFonts w:cs="Times New Roman"/>
          <w:szCs w:val="20"/>
        </w:rPr>
        <w:t>course</w:t>
      </w:r>
      <w:r w:rsidRPr="00205790">
        <w:rPr>
          <w:rFonts w:cs="Times New Roman"/>
          <w:szCs w:val="20"/>
        </w:rPr>
        <w:t xml:space="preserve">. The test was conducted in five steps; in each one of the steps, a set of 4 individuals interacted with </w:t>
      </w:r>
      <w:r>
        <w:rPr>
          <w:rFonts w:cs="Times New Roman"/>
          <w:szCs w:val="20"/>
        </w:rPr>
        <w:t>the system</w:t>
      </w:r>
      <w:r w:rsidRPr="00205790">
        <w:rPr>
          <w:rFonts w:cs="Times New Roman"/>
          <w:szCs w:val="20"/>
        </w:rPr>
        <w:t>. The following steps were considered:</w:t>
      </w:r>
      <w:r w:rsidR="000A1E20" w:rsidRPr="000A1E20">
        <w:t xml:space="preserve"> </w:t>
      </w:r>
    </w:p>
    <w:p w:rsidR="00205790" w:rsidRPr="00205790" w:rsidRDefault="00205790" w:rsidP="00205790">
      <w:pPr>
        <w:ind w:left="720" w:hanging="294"/>
        <w:rPr>
          <w:rFonts w:cs="Times New Roman"/>
          <w:szCs w:val="20"/>
        </w:rPr>
      </w:pPr>
      <w:r w:rsidRPr="00205790">
        <w:rPr>
          <w:rFonts w:cs="Times New Roman"/>
          <w:szCs w:val="20"/>
        </w:rPr>
        <w:t>1.</w:t>
      </w:r>
      <w:r w:rsidRPr="00205790">
        <w:rPr>
          <w:rFonts w:cs="Times New Roman"/>
          <w:szCs w:val="20"/>
        </w:rPr>
        <w:tab/>
        <w:t xml:space="preserve">Each participant received an HP </w:t>
      </w:r>
      <w:proofErr w:type="spellStart"/>
      <w:r w:rsidRPr="00205790">
        <w:rPr>
          <w:rFonts w:cs="Times New Roman"/>
          <w:szCs w:val="20"/>
        </w:rPr>
        <w:t>iPAQ</w:t>
      </w:r>
      <w:proofErr w:type="spellEnd"/>
      <w:r w:rsidRPr="00205790">
        <w:rPr>
          <w:rFonts w:cs="Times New Roman"/>
          <w:szCs w:val="20"/>
        </w:rPr>
        <w:t xml:space="preserve"> hx4700 mobile device, which they used to access </w:t>
      </w:r>
      <w:r w:rsidR="00BE03BF">
        <w:rPr>
          <w:rFonts w:cs="Times New Roman"/>
          <w:szCs w:val="20"/>
        </w:rPr>
        <w:t>the system</w:t>
      </w:r>
      <w:r w:rsidRPr="00205790">
        <w:rPr>
          <w:rFonts w:cs="Times New Roman"/>
          <w:szCs w:val="20"/>
        </w:rPr>
        <w:t>;</w:t>
      </w:r>
    </w:p>
    <w:p w:rsidR="00205790" w:rsidRPr="00205790" w:rsidRDefault="00205790" w:rsidP="00205790">
      <w:pPr>
        <w:ind w:left="720" w:hanging="294"/>
        <w:rPr>
          <w:rFonts w:cs="Times New Roman"/>
          <w:szCs w:val="20"/>
        </w:rPr>
      </w:pPr>
      <w:r w:rsidRPr="00205790">
        <w:rPr>
          <w:rFonts w:cs="Times New Roman"/>
          <w:szCs w:val="20"/>
        </w:rPr>
        <w:t>2.</w:t>
      </w:r>
      <w:r w:rsidRPr="00205790">
        <w:rPr>
          <w:rFonts w:cs="Times New Roman"/>
          <w:szCs w:val="20"/>
        </w:rPr>
        <w:tab/>
        <w:t>The participants received suggestions to participate in one out of two workshops (based on each learner's profile);</w:t>
      </w:r>
    </w:p>
    <w:p w:rsidR="00205790" w:rsidRPr="00205790" w:rsidRDefault="00205790" w:rsidP="00205790">
      <w:pPr>
        <w:ind w:left="720" w:hanging="294"/>
        <w:rPr>
          <w:rFonts w:cs="Times New Roman"/>
          <w:szCs w:val="20"/>
        </w:rPr>
      </w:pPr>
      <w:r w:rsidRPr="00205790">
        <w:rPr>
          <w:rFonts w:cs="Times New Roman"/>
          <w:szCs w:val="20"/>
        </w:rPr>
        <w:t>3.</w:t>
      </w:r>
      <w:r w:rsidRPr="00205790">
        <w:rPr>
          <w:rFonts w:cs="Times New Roman"/>
          <w:szCs w:val="20"/>
        </w:rPr>
        <w:tab/>
        <w:t>The participants were notified whenever a professor they wanted to chat with was available;</w:t>
      </w:r>
    </w:p>
    <w:p w:rsidR="00205790" w:rsidRPr="00205790" w:rsidRDefault="00205790" w:rsidP="00205790">
      <w:pPr>
        <w:ind w:left="720" w:hanging="294"/>
        <w:rPr>
          <w:rFonts w:cs="Times New Roman"/>
          <w:szCs w:val="20"/>
        </w:rPr>
      </w:pPr>
      <w:r w:rsidRPr="00205790">
        <w:rPr>
          <w:rFonts w:cs="Times New Roman"/>
          <w:szCs w:val="20"/>
        </w:rPr>
        <w:t>4.</w:t>
      </w:r>
      <w:r w:rsidRPr="00205790">
        <w:rPr>
          <w:rFonts w:cs="Times New Roman"/>
          <w:szCs w:val="20"/>
        </w:rPr>
        <w:tab/>
        <w:t xml:space="preserve">In the fourth step, </w:t>
      </w:r>
      <w:r w:rsidR="00BE03BF">
        <w:rPr>
          <w:rFonts w:cs="Times New Roman"/>
          <w:szCs w:val="20"/>
        </w:rPr>
        <w:t>the system</w:t>
      </w:r>
      <w:r w:rsidRPr="00205790">
        <w:rPr>
          <w:rFonts w:cs="Times New Roman"/>
          <w:szCs w:val="20"/>
        </w:rPr>
        <w:t xml:space="preserve"> searched for matches between the subjects' profiles, suggesting learning resources related to their interests; </w:t>
      </w:r>
    </w:p>
    <w:p w:rsidR="00205790" w:rsidRPr="00205790" w:rsidRDefault="00205790" w:rsidP="00205790">
      <w:pPr>
        <w:ind w:left="720" w:hanging="294"/>
        <w:rPr>
          <w:rFonts w:cs="Times New Roman"/>
          <w:szCs w:val="20"/>
        </w:rPr>
      </w:pPr>
      <w:r w:rsidRPr="00205790">
        <w:rPr>
          <w:rFonts w:cs="Times New Roman"/>
          <w:szCs w:val="20"/>
        </w:rPr>
        <w:t>5.</w:t>
      </w:r>
      <w:r w:rsidRPr="00205790">
        <w:rPr>
          <w:rFonts w:cs="Times New Roman"/>
          <w:szCs w:val="20"/>
        </w:rPr>
        <w:tab/>
        <w:t xml:space="preserve">The users were instructed to go to the workshop rooms. </w:t>
      </w:r>
      <w:r w:rsidR="00414E86">
        <w:rPr>
          <w:rFonts w:cs="Times New Roman"/>
          <w:szCs w:val="20"/>
        </w:rPr>
        <w:t>The system</w:t>
      </w:r>
      <w:r w:rsidRPr="00205790">
        <w:rPr>
          <w:rFonts w:cs="Times New Roman"/>
          <w:szCs w:val="20"/>
        </w:rPr>
        <w:t xml:space="preserve"> then made available on the </w:t>
      </w:r>
      <w:proofErr w:type="spellStart"/>
      <w:r w:rsidRPr="00205790">
        <w:rPr>
          <w:rFonts w:cs="Times New Roman"/>
          <w:szCs w:val="20"/>
        </w:rPr>
        <w:t>iPAQs</w:t>
      </w:r>
      <w:proofErr w:type="spellEnd"/>
      <w:r w:rsidRPr="00205790">
        <w:rPr>
          <w:rFonts w:cs="Times New Roman"/>
          <w:szCs w:val="20"/>
        </w:rPr>
        <w:t xml:space="preserve"> the program of the chosen event.</w:t>
      </w:r>
    </w:p>
    <w:p w:rsidR="000A1E20" w:rsidRDefault="00205790" w:rsidP="000A1E20">
      <w:r w:rsidRPr="00205790">
        <w:rPr>
          <w:rFonts w:cs="Times New Roman"/>
          <w:szCs w:val="20"/>
        </w:rPr>
        <w:t xml:space="preserve">After following these steps, the users were asked to answer a survey that presented statements related to their experience using </w:t>
      </w:r>
      <w:proofErr w:type="spellStart"/>
      <w:r w:rsidR="00036EA5">
        <w:rPr>
          <w:rFonts w:cs="Times New Roman"/>
          <w:szCs w:val="20"/>
        </w:rPr>
        <w:t>LocalEdu</w:t>
      </w:r>
      <w:proofErr w:type="spellEnd"/>
      <w:r w:rsidRPr="00205790">
        <w:rPr>
          <w:rFonts w:cs="Times New Roman"/>
          <w:szCs w:val="20"/>
        </w:rPr>
        <w:t>. The statements were based on the concepts proposed by the Technology Acceptance Model (created by Davis</w:t>
      </w:r>
      <w:r w:rsidRPr="00205790">
        <w:rPr>
          <w:rFonts w:cs="Times New Roman"/>
          <w:noProof/>
          <w:szCs w:val="20"/>
        </w:rPr>
        <w:t xml:space="preserve"> </w:t>
      </w:r>
      <w:sdt>
        <w:sdtPr>
          <w:rPr>
            <w:rFonts w:cs="Times New Roman"/>
            <w:noProof/>
            <w:szCs w:val="20"/>
          </w:rPr>
          <w:id w:val="52469460"/>
          <w:citation/>
        </w:sdtPr>
        <w:sdtContent>
          <w:r w:rsidR="00264E47">
            <w:rPr>
              <w:rFonts w:cs="Times New Roman"/>
              <w:noProof/>
              <w:szCs w:val="20"/>
            </w:rPr>
            <w:fldChar w:fldCharType="begin"/>
          </w:r>
          <w:r w:rsidR="00AF7D7E" w:rsidRPr="00AF7D7E">
            <w:rPr>
              <w:rFonts w:cs="Times New Roman"/>
              <w:noProof/>
              <w:szCs w:val="20"/>
            </w:rPr>
            <w:instrText xml:space="preserve"> CITATION Dav89 \n  \t  \l 1046  </w:instrText>
          </w:r>
          <w:r w:rsidR="00264E47">
            <w:rPr>
              <w:rFonts w:cs="Times New Roman"/>
              <w:noProof/>
              <w:szCs w:val="20"/>
            </w:rPr>
            <w:fldChar w:fldCharType="separate"/>
          </w:r>
          <w:r w:rsidR="003F1F65" w:rsidRPr="003F1F65">
            <w:rPr>
              <w:rFonts w:cs="Times New Roman"/>
              <w:noProof/>
              <w:szCs w:val="20"/>
            </w:rPr>
            <w:t>(1989)</w:t>
          </w:r>
          <w:r w:rsidR="00264E47">
            <w:rPr>
              <w:rFonts w:cs="Times New Roman"/>
              <w:noProof/>
              <w:szCs w:val="20"/>
            </w:rPr>
            <w:fldChar w:fldCharType="end"/>
          </w:r>
        </w:sdtContent>
      </w:sdt>
      <w:r w:rsidRPr="00205790">
        <w:rPr>
          <w:rFonts w:cs="Times New Roman"/>
          <w:szCs w:val="20"/>
        </w:rPr>
        <w:t xml:space="preserve"> and expanded by Yoon and Kim </w:t>
      </w:r>
      <w:sdt>
        <w:sdtPr>
          <w:rPr>
            <w:rFonts w:cs="Times New Roman"/>
            <w:szCs w:val="20"/>
          </w:rPr>
          <w:id w:val="52469461"/>
          <w:citation/>
        </w:sdtPr>
        <w:sdtContent>
          <w:r w:rsidR="00264E47">
            <w:rPr>
              <w:rFonts w:cs="Times New Roman"/>
              <w:szCs w:val="20"/>
            </w:rPr>
            <w:fldChar w:fldCharType="begin"/>
          </w:r>
          <w:r w:rsidR="003F1F65" w:rsidRPr="003F1F65">
            <w:rPr>
              <w:rFonts w:cs="Times New Roman"/>
              <w:szCs w:val="20"/>
            </w:rPr>
            <w:instrText xml:space="preserve"> CITATION Yoo07 \n  \t  \l 1046  </w:instrText>
          </w:r>
          <w:r w:rsidR="00264E47">
            <w:rPr>
              <w:rFonts w:cs="Times New Roman"/>
              <w:szCs w:val="20"/>
            </w:rPr>
            <w:fldChar w:fldCharType="separate"/>
          </w:r>
          <w:r w:rsidR="003F1F65" w:rsidRPr="003F1F65">
            <w:rPr>
              <w:rFonts w:cs="Times New Roman"/>
              <w:noProof/>
              <w:szCs w:val="20"/>
            </w:rPr>
            <w:t>(2007)</w:t>
          </w:r>
          <w:r w:rsidR="00264E47">
            <w:rPr>
              <w:rFonts w:cs="Times New Roman"/>
              <w:szCs w:val="20"/>
            </w:rPr>
            <w:fldChar w:fldCharType="end"/>
          </w:r>
        </w:sdtContent>
      </w:sdt>
      <w:r w:rsidRPr="00205790">
        <w:rPr>
          <w:rFonts w:cs="Times New Roman"/>
          <w:szCs w:val="20"/>
        </w:rPr>
        <w:t xml:space="preserve"> in a study focused on the acceptance of wireless networks).</w:t>
      </w:r>
      <w:r w:rsidR="000A1E20" w:rsidRPr="000A1E20">
        <w:t xml:space="preserve"> </w:t>
      </w:r>
    </w:p>
    <w:p w:rsidR="000A1E20" w:rsidRDefault="00205790" w:rsidP="000A1E20">
      <w:pPr>
        <w:rPr>
          <w:rFonts w:cs="Times New Roman"/>
          <w:szCs w:val="20"/>
        </w:rPr>
      </w:pPr>
      <w:r w:rsidRPr="00205790">
        <w:rPr>
          <w:rFonts w:cs="Times New Roman"/>
          <w:szCs w:val="20"/>
        </w:rPr>
        <w:t xml:space="preserve">The TAM considers both perceived usefulness and perceived ease of use as the main influences for the acceptance of a new technology. Ease of use is defined by Davis </w:t>
      </w:r>
      <w:sdt>
        <w:sdtPr>
          <w:rPr>
            <w:rFonts w:cs="Times New Roman"/>
            <w:szCs w:val="20"/>
          </w:rPr>
          <w:id w:val="52469462"/>
          <w:citation/>
        </w:sdtPr>
        <w:sdtContent>
          <w:r w:rsidR="00264E47">
            <w:rPr>
              <w:rFonts w:cs="Times New Roman"/>
              <w:szCs w:val="20"/>
            </w:rPr>
            <w:fldChar w:fldCharType="begin"/>
          </w:r>
          <w:r w:rsidR="00AF7D7E" w:rsidRPr="00AF7D7E">
            <w:rPr>
              <w:rFonts w:cs="Times New Roman"/>
              <w:szCs w:val="20"/>
            </w:rPr>
            <w:instrText xml:space="preserve"> CITATION Dav89 \n  \t  \l 1046  </w:instrText>
          </w:r>
          <w:r w:rsidR="00264E47">
            <w:rPr>
              <w:rFonts w:cs="Times New Roman"/>
              <w:szCs w:val="20"/>
            </w:rPr>
            <w:fldChar w:fldCharType="separate"/>
          </w:r>
          <w:r w:rsidR="003F1F65" w:rsidRPr="003F1F65">
            <w:rPr>
              <w:rFonts w:cs="Times New Roman"/>
              <w:noProof/>
              <w:szCs w:val="20"/>
            </w:rPr>
            <w:t>(1989)</w:t>
          </w:r>
          <w:r w:rsidR="00264E47">
            <w:rPr>
              <w:rFonts w:cs="Times New Roman"/>
              <w:szCs w:val="20"/>
            </w:rPr>
            <w:fldChar w:fldCharType="end"/>
          </w:r>
        </w:sdtContent>
      </w:sdt>
      <w:r w:rsidRPr="00205790">
        <w:rPr>
          <w:rFonts w:cs="Times New Roman"/>
          <w:szCs w:val="20"/>
        </w:rPr>
        <w:t xml:space="preserve"> as “</w:t>
      </w:r>
      <w:r w:rsidRPr="00205790">
        <w:rPr>
          <w:rFonts w:cs="Times New Roman"/>
          <w:i/>
          <w:szCs w:val="20"/>
        </w:rPr>
        <w:t>the degree of which a person believes that using a particular system would be free of effort”</w:t>
      </w:r>
      <w:r w:rsidRPr="00205790">
        <w:rPr>
          <w:rFonts w:cs="Times New Roman"/>
          <w:szCs w:val="20"/>
        </w:rPr>
        <w:t>. Perceived usefulness is defined as the degree of which a person believes that using a particular system would enhance his or her performance</w:t>
      </w:r>
      <w:sdt>
        <w:sdtPr>
          <w:rPr>
            <w:rFonts w:cs="Times New Roman"/>
            <w:szCs w:val="20"/>
          </w:rPr>
          <w:id w:val="52469463"/>
          <w:citation/>
        </w:sdtPr>
        <w:sdtContent>
          <w:r w:rsidR="00264E47">
            <w:rPr>
              <w:rFonts w:cs="Times New Roman"/>
              <w:szCs w:val="20"/>
            </w:rPr>
            <w:fldChar w:fldCharType="begin"/>
          </w:r>
          <w:r w:rsidR="00AF7D7E" w:rsidRPr="00AF7D7E">
            <w:rPr>
              <w:rFonts w:cs="Times New Roman"/>
              <w:szCs w:val="20"/>
            </w:rPr>
            <w:instrText xml:space="preserve"> CITATION Dav89 \l 1046 </w:instrText>
          </w:r>
          <w:r w:rsidR="00264E47">
            <w:rPr>
              <w:rFonts w:cs="Times New Roman"/>
              <w:szCs w:val="20"/>
            </w:rPr>
            <w:fldChar w:fldCharType="separate"/>
          </w:r>
          <w:r w:rsidR="003F1F65">
            <w:rPr>
              <w:rFonts w:cs="Times New Roman"/>
              <w:noProof/>
              <w:szCs w:val="20"/>
            </w:rPr>
            <w:t xml:space="preserve"> </w:t>
          </w:r>
          <w:r w:rsidR="003F1F65" w:rsidRPr="003F1F65">
            <w:rPr>
              <w:rFonts w:cs="Times New Roman"/>
              <w:noProof/>
              <w:szCs w:val="20"/>
            </w:rPr>
            <w:t>(Davis, 1989)</w:t>
          </w:r>
          <w:r w:rsidR="00264E47">
            <w:rPr>
              <w:rFonts w:cs="Times New Roman"/>
              <w:szCs w:val="20"/>
            </w:rPr>
            <w:fldChar w:fldCharType="end"/>
          </w:r>
        </w:sdtContent>
      </w:sdt>
      <w:r w:rsidRPr="00205790">
        <w:rPr>
          <w:rFonts w:cs="Times New Roman"/>
          <w:szCs w:val="20"/>
        </w:rPr>
        <w:t xml:space="preserve">. These two constructs of the TAM model were considered to create a set of evaluation </w:t>
      </w:r>
      <w:r w:rsidR="00371CD0">
        <w:rPr>
          <w:rFonts w:cs="Times New Roman"/>
          <w:szCs w:val="20"/>
        </w:rPr>
        <w:t xml:space="preserve">statements about the system </w:t>
      </w:r>
      <w:r w:rsidRPr="00205790">
        <w:rPr>
          <w:rFonts w:cs="Times New Roman"/>
          <w:szCs w:val="20"/>
        </w:rPr>
        <w:t>and the contextual information generated by it.</w:t>
      </w:r>
    </w:p>
    <w:p w:rsidR="00205790" w:rsidRPr="00205790" w:rsidRDefault="00205790" w:rsidP="000A1E20">
      <w:pPr>
        <w:rPr>
          <w:rFonts w:cs="Times New Roman"/>
          <w:szCs w:val="20"/>
        </w:rPr>
      </w:pPr>
      <w:r w:rsidRPr="00205790">
        <w:rPr>
          <w:rFonts w:cs="Times New Roman"/>
          <w:szCs w:val="20"/>
        </w:rPr>
        <w:t>Subjects were asked to rate how strongly they agreed or disagreed with a series of statements (shown in</w:t>
      </w:r>
      <w:r w:rsidR="00AF7D7E">
        <w:rPr>
          <w:rFonts w:cs="Times New Roman"/>
          <w:szCs w:val="20"/>
        </w:rPr>
        <w:t xml:space="preserve"> </w:t>
      </w:r>
      <w:r w:rsidR="00264E47">
        <w:rPr>
          <w:rFonts w:cs="Times New Roman"/>
          <w:szCs w:val="20"/>
        </w:rPr>
        <w:fldChar w:fldCharType="begin"/>
      </w:r>
      <w:r w:rsidR="00AF7D7E">
        <w:rPr>
          <w:rFonts w:cs="Times New Roman"/>
          <w:szCs w:val="20"/>
        </w:rPr>
        <w:instrText xml:space="preserve"> REF _Ref283732497 \h </w:instrText>
      </w:r>
      <w:r w:rsidR="00264E47">
        <w:rPr>
          <w:rFonts w:cs="Times New Roman"/>
          <w:szCs w:val="20"/>
        </w:rPr>
      </w:r>
      <w:r w:rsidR="00264E47">
        <w:rPr>
          <w:rFonts w:cs="Times New Roman"/>
          <w:szCs w:val="20"/>
        </w:rPr>
        <w:fldChar w:fldCharType="separate"/>
      </w:r>
      <w:r w:rsidR="00AF7D7E" w:rsidRPr="00205790">
        <w:rPr>
          <w:rFonts w:cs="Times New Roman"/>
          <w:szCs w:val="20"/>
        </w:rPr>
        <w:t xml:space="preserve">Table </w:t>
      </w:r>
      <w:r w:rsidR="00AF7D7E">
        <w:rPr>
          <w:rFonts w:cs="Times New Roman"/>
          <w:noProof/>
          <w:szCs w:val="20"/>
        </w:rPr>
        <w:t>3</w:t>
      </w:r>
      <w:r w:rsidR="00264E47">
        <w:rPr>
          <w:rFonts w:cs="Times New Roman"/>
          <w:szCs w:val="20"/>
        </w:rPr>
        <w:fldChar w:fldCharType="end"/>
      </w:r>
      <w:r w:rsidRPr="00205790">
        <w:rPr>
          <w:rFonts w:cs="Times New Roman"/>
          <w:szCs w:val="20"/>
        </w:rPr>
        <w:t xml:space="preserve">). This evaluation was based on a five points </w:t>
      </w:r>
      <w:proofErr w:type="spellStart"/>
      <w:r w:rsidRPr="00205790">
        <w:rPr>
          <w:rFonts w:cs="Times New Roman"/>
          <w:szCs w:val="20"/>
        </w:rPr>
        <w:t>Likert</w:t>
      </w:r>
      <w:proofErr w:type="spellEnd"/>
      <w:r w:rsidRPr="00205790">
        <w:rPr>
          <w:rFonts w:cs="Times New Roman"/>
          <w:szCs w:val="20"/>
        </w:rPr>
        <w:t xml:space="preserve"> </w:t>
      </w:r>
      <w:sdt>
        <w:sdtPr>
          <w:rPr>
            <w:rFonts w:cs="Times New Roman"/>
            <w:szCs w:val="20"/>
          </w:rPr>
          <w:id w:val="52469464"/>
          <w:citation/>
        </w:sdtPr>
        <w:sdtContent>
          <w:r w:rsidR="00264E47">
            <w:rPr>
              <w:rFonts w:cs="Times New Roman"/>
              <w:szCs w:val="20"/>
            </w:rPr>
            <w:fldChar w:fldCharType="begin"/>
          </w:r>
          <w:r w:rsidR="00AF7D7E" w:rsidRPr="00AF7D7E">
            <w:rPr>
              <w:rFonts w:cs="Times New Roman"/>
              <w:szCs w:val="20"/>
            </w:rPr>
            <w:instrText xml:space="preserve"> CITATION Lik32 \n  \t  \l 1046  </w:instrText>
          </w:r>
          <w:r w:rsidR="00264E47">
            <w:rPr>
              <w:rFonts w:cs="Times New Roman"/>
              <w:szCs w:val="20"/>
            </w:rPr>
            <w:fldChar w:fldCharType="separate"/>
          </w:r>
          <w:r w:rsidR="003F1F65" w:rsidRPr="003F1F65">
            <w:rPr>
              <w:rFonts w:cs="Times New Roman"/>
              <w:noProof/>
              <w:szCs w:val="20"/>
            </w:rPr>
            <w:t>(1932)</w:t>
          </w:r>
          <w:r w:rsidR="00264E47">
            <w:rPr>
              <w:rFonts w:cs="Times New Roman"/>
              <w:szCs w:val="20"/>
            </w:rPr>
            <w:fldChar w:fldCharType="end"/>
          </w:r>
        </w:sdtContent>
      </w:sdt>
      <w:r w:rsidRPr="00205790">
        <w:rPr>
          <w:rFonts w:cs="Times New Roman"/>
          <w:szCs w:val="20"/>
        </w:rPr>
        <w:t xml:space="preserve"> scale with values between 1 (strongly disagree) and 5 (strongly agree). An answer with the value 3 (indifferent) meant that the user had no particular opinion about that feature. It is important to explain that the TAM model was not applied to test hypothesis or to predict an acceptance level, only its main constructs (ease of use and perceived usefulness) were applied to evaluate the system as a whole.</w:t>
      </w:r>
    </w:p>
    <w:p w:rsidR="00205790" w:rsidRPr="00205790" w:rsidRDefault="00205790" w:rsidP="00205790">
      <w:pPr>
        <w:spacing w:line="240" w:lineRule="auto"/>
        <w:jc w:val="center"/>
        <w:rPr>
          <w:rFonts w:cs="Times New Roman"/>
          <w:szCs w:val="20"/>
        </w:rPr>
      </w:pPr>
      <w:bookmarkStart w:id="22" w:name="_Ref283732497"/>
      <w:r w:rsidRPr="00205790">
        <w:rPr>
          <w:rFonts w:cs="Times New Roman"/>
          <w:szCs w:val="20"/>
        </w:rPr>
        <w:t xml:space="preserve">Table </w:t>
      </w:r>
      <w:r w:rsidR="00264E47">
        <w:rPr>
          <w:rFonts w:cs="Times New Roman"/>
          <w:szCs w:val="20"/>
        </w:rPr>
        <w:fldChar w:fldCharType="begin"/>
      </w:r>
      <w:r w:rsidR="00AF7D7E">
        <w:rPr>
          <w:rFonts w:cs="Times New Roman"/>
          <w:szCs w:val="20"/>
        </w:rPr>
        <w:instrText xml:space="preserve"> </w:instrText>
      </w:r>
      <w:r w:rsidR="00AF7D7E" w:rsidRPr="00AF7D7E">
        <w:rPr>
          <w:rFonts w:cs="Times New Roman"/>
          <w:szCs w:val="20"/>
        </w:rPr>
        <w:instrText xml:space="preserve">SEQ </w:instrText>
      </w:r>
      <w:r w:rsidR="00AF7D7E">
        <w:rPr>
          <w:rFonts w:cs="Times New Roman"/>
          <w:szCs w:val="20"/>
        </w:rPr>
        <w:instrText>Table</w:instrText>
      </w:r>
      <w:r w:rsidR="00AF7D7E" w:rsidRPr="00AF7D7E">
        <w:rPr>
          <w:rFonts w:cs="Times New Roman"/>
          <w:szCs w:val="20"/>
        </w:rPr>
        <w:instrText xml:space="preserve"> \* ARABIC</w:instrText>
      </w:r>
      <w:r w:rsidR="00AF7D7E">
        <w:rPr>
          <w:rFonts w:cs="Times New Roman"/>
          <w:szCs w:val="20"/>
        </w:rPr>
        <w:instrText xml:space="preserve"> </w:instrText>
      </w:r>
      <w:r w:rsidR="00264E47">
        <w:rPr>
          <w:rFonts w:cs="Times New Roman"/>
          <w:szCs w:val="20"/>
        </w:rPr>
        <w:fldChar w:fldCharType="separate"/>
      </w:r>
      <w:r w:rsidR="00AF7D7E">
        <w:rPr>
          <w:rFonts w:cs="Times New Roman"/>
          <w:noProof/>
          <w:szCs w:val="20"/>
        </w:rPr>
        <w:t>3</w:t>
      </w:r>
      <w:r w:rsidR="00264E47">
        <w:rPr>
          <w:rFonts w:cs="Times New Roman"/>
          <w:szCs w:val="20"/>
        </w:rPr>
        <w:fldChar w:fldCharType="end"/>
      </w:r>
      <w:bookmarkEnd w:id="22"/>
      <w:r w:rsidRPr="00205790">
        <w:rPr>
          <w:rFonts w:cs="Times New Roman"/>
          <w:szCs w:val="20"/>
        </w:rPr>
        <w:t>: Statements to evaluate the system</w:t>
      </w:r>
    </w:p>
    <w:tbl>
      <w:tblPr>
        <w:tblW w:w="0" w:type="auto"/>
        <w:jc w:val="center"/>
        <w:tblBorders>
          <w:top w:val="single" w:sz="4" w:space="0" w:color="auto"/>
          <w:bottom w:val="single" w:sz="4" w:space="0" w:color="auto"/>
        </w:tblBorders>
        <w:tblLayout w:type="fixed"/>
        <w:tblLook w:val="04A0"/>
      </w:tblPr>
      <w:tblGrid>
        <w:gridCol w:w="534"/>
        <w:gridCol w:w="4561"/>
      </w:tblGrid>
      <w:tr w:rsidR="00205790" w:rsidRPr="0084368E" w:rsidTr="00F475B6">
        <w:trPr>
          <w:trHeight w:val="397"/>
          <w:jc w:val="center"/>
        </w:trPr>
        <w:tc>
          <w:tcPr>
            <w:tcW w:w="534" w:type="dxa"/>
            <w:vAlign w:val="center"/>
          </w:tcPr>
          <w:p w:rsidR="00205790" w:rsidRPr="0084368E" w:rsidRDefault="00205790" w:rsidP="0084368E">
            <w:pPr>
              <w:spacing w:line="240" w:lineRule="auto"/>
              <w:ind w:firstLine="0"/>
              <w:rPr>
                <w:rFonts w:cs="Times New Roman"/>
                <w:szCs w:val="20"/>
              </w:rPr>
            </w:pPr>
            <w:r w:rsidRPr="0084368E">
              <w:rPr>
                <w:rFonts w:cs="Times New Roman"/>
                <w:szCs w:val="20"/>
              </w:rPr>
              <w:t>No.</w:t>
            </w:r>
          </w:p>
        </w:tc>
        <w:tc>
          <w:tcPr>
            <w:tcW w:w="4561" w:type="dxa"/>
            <w:vAlign w:val="center"/>
          </w:tcPr>
          <w:p w:rsidR="00205790" w:rsidRPr="0084368E" w:rsidRDefault="00205790" w:rsidP="0084368E">
            <w:pPr>
              <w:autoSpaceDE w:val="0"/>
              <w:autoSpaceDN w:val="0"/>
              <w:spacing w:line="240" w:lineRule="auto"/>
              <w:rPr>
                <w:rFonts w:cs="Times New Roman"/>
                <w:szCs w:val="20"/>
              </w:rPr>
            </w:pPr>
            <w:r w:rsidRPr="0084368E">
              <w:rPr>
                <w:rFonts w:cs="Times New Roman"/>
                <w:szCs w:val="20"/>
              </w:rPr>
              <w:t>Statement</w:t>
            </w:r>
          </w:p>
        </w:tc>
      </w:tr>
      <w:tr w:rsidR="00205790" w:rsidRPr="0084368E" w:rsidTr="00F475B6">
        <w:trPr>
          <w:trHeight w:val="448"/>
          <w:jc w:val="center"/>
        </w:trPr>
        <w:tc>
          <w:tcPr>
            <w:tcW w:w="534" w:type="dxa"/>
            <w:vAlign w:val="center"/>
          </w:tcPr>
          <w:p w:rsidR="00205790" w:rsidRPr="00C82ABD" w:rsidRDefault="00205790" w:rsidP="0084368E">
            <w:pPr>
              <w:spacing w:line="240" w:lineRule="auto"/>
              <w:ind w:firstLine="0"/>
              <w:jc w:val="center"/>
              <w:rPr>
                <w:rFonts w:cs="Times New Roman"/>
                <w:sz w:val="18"/>
                <w:szCs w:val="18"/>
              </w:rPr>
            </w:pPr>
            <w:r w:rsidRPr="00C82ABD">
              <w:rPr>
                <w:rFonts w:cs="Times New Roman"/>
                <w:sz w:val="18"/>
                <w:szCs w:val="18"/>
              </w:rPr>
              <w:t>1</w:t>
            </w:r>
          </w:p>
        </w:tc>
        <w:tc>
          <w:tcPr>
            <w:tcW w:w="4561" w:type="dxa"/>
            <w:vAlign w:val="center"/>
          </w:tcPr>
          <w:p w:rsidR="00205790" w:rsidRPr="0084368E" w:rsidRDefault="007365B3" w:rsidP="0084368E">
            <w:pPr>
              <w:autoSpaceDE w:val="0"/>
              <w:autoSpaceDN w:val="0"/>
              <w:spacing w:line="240" w:lineRule="auto"/>
              <w:ind w:firstLine="0"/>
              <w:rPr>
                <w:rFonts w:cs="Times New Roman"/>
                <w:sz w:val="18"/>
                <w:szCs w:val="18"/>
              </w:rPr>
            </w:pPr>
            <w:r w:rsidRPr="0084368E">
              <w:rPr>
                <w:rFonts w:cs="Times New Roman"/>
                <w:sz w:val="18"/>
                <w:szCs w:val="18"/>
              </w:rPr>
              <w:t>T</w:t>
            </w:r>
            <w:r w:rsidR="00205790" w:rsidRPr="0084368E">
              <w:rPr>
                <w:rFonts w:cs="Times New Roman"/>
                <w:sz w:val="18"/>
                <w:szCs w:val="18"/>
              </w:rPr>
              <w:t>he notifications you received about the availability of professors helped you to get answers to your questions quicker.</w:t>
            </w:r>
          </w:p>
        </w:tc>
      </w:tr>
      <w:tr w:rsidR="00205790" w:rsidRPr="0084368E" w:rsidTr="00F475B6">
        <w:trPr>
          <w:trHeight w:val="397"/>
          <w:jc w:val="center"/>
        </w:trPr>
        <w:tc>
          <w:tcPr>
            <w:tcW w:w="534" w:type="dxa"/>
            <w:vAlign w:val="center"/>
          </w:tcPr>
          <w:p w:rsidR="00205790" w:rsidRPr="00C82ABD" w:rsidRDefault="00205790" w:rsidP="0084368E">
            <w:pPr>
              <w:spacing w:line="240" w:lineRule="auto"/>
              <w:ind w:firstLine="0"/>
              <w:jc w:val="center"/>
              <w:rPr>
                <w:rFonts w:cs="Times New Roman"/>
                <w:sz w:val="18"/>
                <w:szCs w:val="18"/>
              </w:rPr>
            </w:pPr>
            <w:r w:rsidRPr="00C82ABD">
              <w:rPr>
                <w:rFonts w:cs="Times New Roman"/>
                <w:sz w:val="18"/>
                <w:szCs w:val="18"/>
              </w:rPr>
              <w:t>2</w:t>
            </w:r>
          </w:p>
        </w:tc>
        <w:tc>
          <w:tcPr>
            <w:tcW w:w="4561" w:type="dxa"/>
            <w:vAlign w:val="center"/>
          </w:tcPr>
          <w:p w:rsidR="00205790" w:rsidRPr="0084368E" w:rsidRDefault="00205790" w:rsidP="0084368E">
            <w:pPr>
              <w:autoSpaceDE w:val="0"/>
              <w:autoSpaceDN w:val="0"/>
              <w:spacing w:line="240" w:lineRule="auto"/>
              <w:ind w:firstLine="0"/>
              <w:rPr>
                <w:rFonts w:cs="Times New Roman"/>
                <w:sz w:val="18"/>
                <w:szCs w:val="18"/>
              </w:rPr>
            </w:pPr>
            <w:r w:rsidRPr="0084368E">
              <w:rPr>
                <w:rFonts w:cs="Times New Roman"/>
                <w:sz w:val="18"/>
                <w:szCs w:val="18"/>
              </w:rPr>
              <w:t>The notifications about events, based on location and your profile data, helped you to get relevant information according to your interests.</w:t>
            </w:r>
          </w:p>
        </w:tc>
      </w:tr>
      <w:tr w:rsidR="00205790" w:rsidRPr="0084368E" w:rsidTr="00F475B6">
        <w:trPr>
          <w:trHeight w:val="397"/>
          <w:jc w:val="center"/>
        </w:trPr>
        <w:tc>
          <w:tcPr>
            <w:tcW w:w="534" w:type="dxa"/>
            <w:vAlign w:val="center"/>
          </w:tcPr>
          <w:p w:rsidR="00205790" w:rsidRPr="00C82ABD" w:rsidRDefault="00205790" w:rsidP="0084368E">
            <w:pPr>
              <w:spacing w:line="240" w:lineRule="auto"/>
              <w:ind w:firstLine="0"/>
              <w:jc w:val="center"/>
              <w:rPr>
                <w:rFonts w:cs="Times New Roman"/>
                <w:sz w:val="18"/>
                <w:szCs w:val="18"/>
              </w:rPr>
            </w:pPr>
            <w:r w:rsidRPr="00C82ABD">
              <w:rPr>
                <w:rFonts w:cs="Times New Roman"/>
                <w:sz w:val="18"/>
                <w:szCs w:val="18"/>
              </w:rPr>
              <w:t>3</w:t>
            </w:r>
          </w:p>
        </w:tc>
        <w:tc>
          <w:tcPr>
            <w:tcW w:w="4561" w:type="dxa"/>
            <w:vAlign w:val="center"/>
          </w:tcPr>
          <w:p w:rsidR="00205790" w:rsidRPr="0084368E" w:rsidRDefault="00205790" w:rsidP="0084368E">
            <w:pPr>
              <w:autoSpaceDE w:val="0"/>
              <w:autoSpaceDN w:val="0"/>
              <w:spacing w:line="240" w:lineRule="auto"/>
              <w:ind w:firstLine="0"/>
              <w:rPr>
                <w:rFonts w:cs="Times New Roman"/>
                <w:sz w:val="18"/>
                <w:szCs w:val="18"/>
              </w:rPr>
            </w:pPr>
            <w:r w:rsidRPr="0084368E">
              <w:rPr>
                <w:rFonts w:cs="Times New Roman"/>
                <w:sz w:val="18"/>
                <w:szCs w:val="18"/>
              </w:rPr>
              <w:t>The notification about the availability of related physical resources in your context made the task of finding those resources easier.</w:t>
            </w:r>
          </w:p>
        </w:tc>
      </w:tr>
      <w:tr w:rsidR="00205790" w:rsidRPr="0084368E" w:rsidTr="00F475B6">
        <w:trPr>
          <w:trHeight w:val="397"/>
          <w:jc w:val="center"/>
        </w:trPr>
        <w:tc>
          <w:tcPr>
            <w:tcW w:w="534" w:type="dxa"/>
            <w:vAlign w:val="center"/>
          </w:tcPr>
          <w:p w:rsidR="00205790" w:rsidRPr="00C82ABD" w:rsidRDefault="00205790" w:rsidP="0084368E">
            <w:pPr>
              <w:spacing w:line="240" w:lineRule="auto"/>
              <w:ind w:firstLine="0"/>
              <w:jc w:val="center"/>
              <w:rPr>
                <w:rFonts w:cs="Times New Roman"/>
                <w:sz w:val="18"/>
                <w:szCs w:val="18"/>
              </w:rPr>
            </w:pPr>
            <w:r w:rsidRPr="00C82ABD">
              <w:rPr>
                <w:rFonts w:cs="Times New Roman"/>
                <w:sz w:val="18"/>
                <w:szCs w:val="18"/>
              </w:rPr>
              <w:t>4</w:t>
            </w:r>
          </w:p>
        </w:tc>
        <w:tc>
          <w:tcPr>
            <w:tcW w:w="4561" w:type="dxa"/>
            <w:vAlign w:val="center"/>
          </w:tcPr>
          <w:p w:rsidR="00205790" w:rsidRPr="0084368E" w:rsidRDefault="00205790" w:rsidP="0084368E">
            <w:pPr>
              <w:autoSpaceDE w:val="0"/>
              <w:autoSpaceDN w:val="0"/>
              <w:spacing w:line="240" w:lineRule="auto"/>
              <w:ind w:firstLine="0"/>
              <w:rPr>
                <w:rFonts w:cs="Times New Roman"/>
                <w:sz w:val="18"/>
                <w:szCs w:val="18"/>
              </w:rPr>
            </w:pPr>
            <w:r w:rsidRPr="0084368E">
              <w:rPr>
                <w:rFonts w:cs="Times New Roman"/>
                <w:sz w:val="18"/>
                <w:szCs w:val="18"/>
              </w:rPr>
              <w:t>The information you received about users like you, at your location, helped to establish contact with them.</w:t>
            </w:r>
          </w:p>
        </w:tc>
      </w:tr>
      <w:tr w:rsidR="00205790" w:rsidRPr="0084368E" w:rsidTr="00F475B6">
        <w:trPr>
          <w:trHeight w:val="397"/>
          <w:jc w:val="center"/>
        </w:trPr>
        <w:tc>
          <w:tcPr>
            <w:tcW w:w="534" w:type="dxa"/>
            <w:vAlign w:val="center"/>
          </w:tcPr>
          <w:p w:rsidR="00205790" w:rsidRPr="00C82ABD" w:rsidRDefault="00205790" w:rsidP="0084368E">
            <w:pPr>
              <w:spacing w:line="240" w:lineRule="auto"/>
              <w:ind w:firstLine="0"/>
              <w:jc w:val="center"/>
              <w:rPr>
                <w:rFonts w:cs="Times New Roman"/>
                <w:sz w:val="18"/>
                <w:szCs w:val="18"/>
              </w:rPr>
            </w:pPr>
            <w:r w:rsidRPr="00C82ABD">
              <w:rPr>
                <w:rFonts w:cs="Times New Roman"/>
                <w:sz w:val="18"/>
                <w:szCs w:val="18"/>
              </w:rPr>
              <w:t>5</w:t>
            </w:r>
          </w:p>
        </w:tc>
        <w:tc>
          <w:tcPr>
            <w:tcW w:w="4561" w:type="dxa"/>
            <w:vAlign w:val="center"/>
          </w:tcPr>
          <w:p w:rsidR="00205790" w:rsidRPr="0084368E" w:rsidRDefault="00205790" w:rsidP="0084368E">
            <w:pPr>
              <w:autoSpaceDE w:val="0"/>
              <w:autoSpaceDN w:val="0"/>
              <w:spacing w:line="240" w:lineRule="auto"/>
              <w:ind w:firstLine="0"/>
              <w:rPr>
                <w:rFonts w:cs="Times New Roman"/>
                <w:sz w:val="18"/>
                <w:szCs w:val="18"/>
              </w:rPr>
            </w:pPr>
            <w:r w:rsidRPr="0084368E">
              <w:rPr>
                <w:rFonts w:cs="Times New Roman"/>
                <w:sz w:val="18"/>
                <w:szCs w:val="18"/>
              </w:rPr>
              <w:t>The presentation of content related to events at your location usually brought out relevant items according to your interests, improving the learning experience.</w:t>
            </w:r>
          </w:p>
        </w:tc>
      </w:tr>
      <w:tr w:rsidR="00205790" w:rsidRPr="0084368E" w:rsidTr="00F475B6">
        <w:trPr>
          <w:trHeight w:val="397"/>
          <w:jc w:val="center"/>
        </w:trPr>
        <w:tc>
          <w:tcPr>
            <w:tcW w:w="534" w:type="dxa"/>
            <w:vAlign w:val="center"/>
          </w:tcPr>
          <w:p w:rsidR="00205790" w:rsidRPr="00C82ABD" w:rsidRDefault="00205790" w:rsidP="0084368E">
            <w:pPr>
              <w:spacing w:line="240" w:lineRule="auto"/>
              <w:ind w:firstLine="0"/>
              <w:jc w:val="center"/>
              <w:rPr>
                <w:rFonts w:cs="Times New Roman"/>
                <w:sz w:val="18"/>
                <w:szCs w:val="18"/>
              </w:rPr>
            </w:pPr>
            <w:r w:rsidRPr="00C82ABD">
              <w:rPr>
                <w:rFonts w:cs="Times New Roman"/>
                <w:sz w:val="18"/>
                <w:szCs w:val="18"/>
              </w:rPr>
              <w:t>6</w:t>
            </w:r>
          </w:p>
        </w:tc>
        <w:tc>
          <w:tcPr>
            <w:tcW w:w="4561" w:type="dxa"/>
            <w:vAlign w:val="center"/>
          </w:tcPr>
          <w:p w:rsidR="00205790" w:rsidRPr="0084368E" w:rsidRDefault="00205790" w:rsidP="0084368E">
            <w:pPr>
              <w:autoSpaceDE w:val="0"/>
              <w:autoSpaceDN w:val="0"/>
              <w:spacing w:line="240" w:lineRule="auto"/>
              <w:ind w:firstLine="0"/>
              <w:rPr>
                <w:rFonts w:cs="Times New Roman"/>
                <w:sz w:val="18"/>
                <w:szCs w:val="18"/>
              </w:rPr>
            </w:pPr>
            <w:r w:rsidRPr="0084368E">
              <w:rPr>
                <w:rFonts w:cs="Times New Roman"/>
                <w:sz w:val="18"/>
                <w:szCs w:val="18"/>
              </w:rPr>
              <w:t>The context aware features in this system make it useful as a learning tool.</w:t>
            </w:r>
          </w:p>
        </w:tc>
      </w:tr>
      <w:tr w:rsidR="00205790" w:rsidRPr="0084368E" w:rsidTr="00F475B6">
        <w:trPr>
          <w:trHeight w:val="397"/>
          <w:jc w:val="center"/>
        </w:trPr>
        <w:tc>
          <w:tcPr>
            <w:tcW w:w="534" w:type="dxa"/>
            <w:vAlign w:val="center"/>
          </w:tcPr>
          <w:p w:rsidR="00205790" w:rsidRPr="00C82ABD" w:rsidRDefault="00205790" w:rsidP="0084368E">
            <w:pPr>
              <w:spacing w:line="240" w:lineRule="auto"/>
              <w:ind w:firstLine="0"/>
              <w:jc w:val="center"/>
              <w:rPr>
                <w:rFonts w:cs="Times New Roman"/>
                <w:sz w:val="18"/>
                <w:szCs w:val="18"/>
              </w:rPr>
            </w:pPr>
            <w:r w:rsidRPr="00C82ABD">
              <w:rPr>
                <w:rFonts w:cs="Times New Roman"/>
                <w:sz w:val="18"/>
                <w:szCs w:val="18"/>
              </w:rPr>
              <w:t>7</w:t>
            </w:r>
          </w:p>
        </w:tc>
        <w:tc>
          <w:tcPr>
            <w:tcW w:w="4561" w:type="dxa"/>
            <w:vAlign w:val="center"/>
          </w:tcPr>
          <w:p w:rsidR="00205790" w:rsidRPr="0084368E" w:rsidRDefault="00205790" w:rsidP="0084368E">
            <w:pPr>
              <w:autoSpaceDE w:val="0"/>
              <w:autoSpaceDN w:val="0"/>
              <w:spacing w:line="240" w:lineRule="auto"/>
              <w:ind w:firstLine="0"/>
              <w:rPr>
                <w:rFonts w:cs="Times New Roman"/>
                <w:sz w:val="18"/>
                <w:szCs w:val="18"/>
              </w:rPr>
            </w:pPr>
            <w:r w:rsidRPr="0084368E">
              <w:rPr>
                <w:rFonts w:cs="Times New Roman"/>
                <w:sz w:val="18"/>
                <w:szCs w:val="18"/>
              </w:rPr>
              <w:t>The system was capable of determining your position with precision.</w:t>
            </w:r>
          </w:p>
        </w:tc>
      </w:tr>
      <w:tr w:rsidR="00205790" w:rsidRPr="0084368E" w:rsidTr="00F475B6">
        <w:trPr>
          <w:trHeight w:val="397"/>
          <w:jc w:val="center"/>
        </w:trPr>
        <w:tc>
          <w:tcPr>
            <w:tcW w:w="534" w:type="dxa"/>
            <w:vAlign w:val="center"/>
          </w:tcPr>
          <w:p w:rsidR="00205790" w:rsidRPr="00C82ABD" w:rsidRDefault="00205790" w:rsidP="0084368E">
            <w:pPr>
              <w:spacing w:line="240" w:lineRule="auto"/>
              <w:ind w:firstLine="0"/>
              <w:jc w:val="center"/>
              <w:rPr>
                <w:rFonts w:cs="Times New Roman"/>
                <w:sz w:val="18"/>
                <w:szCs w:val="18"/>
              </w:rPr>
            </w:pPr>
            <w:r w:rsidRPr="00C82ABD">
              <w:rPr>
                <w:rFonts w:cs="Times New Roman"/>
                <w:sz w:val="18"/>
                <w:szCs w:val="18"/>
              </w:rPr>
              <w:t>8</w:t>
            </w:r>
          </w:p>
        </w:tc>
        <w:tc>
          <w:tcPr>
            <w:tcW w:w="4561" w:type="dxa"/>
            <w:vAlign w:val="center"/>
          </w:tcPr>
          <w:p w:rsidR="00205790" w:rsidRPr="0084368E" w:rsidRDefault="00205790" w:rsidP="0084368E">
            <w:pPr>
              <w:spacing w:line="240" w:lineRule="auto"/>
              <w:ind w:firstLine="0"/>
              <w:rPr>
                <w:rFonts w:cs="Times New Roman"/>
                <w:sz w:val="18"/>
                <w:szCs w:val="18"/>
              </w:rPr>
            </w:pPr>
            <w:r w:rsidRPr="0084368E">
              <w:rPr>
                <w:rFonts w:cs="Times New Roman"/>
                <w:sz w:val="18"/>
                <w:szCs w:val="18"/>
              </w:rPr>
              <w:t>The system improved your interaction with other users in the same location by helping you to identify other people like you.</w:t>
            </w:r>
          </w:p>
        </w:tc>
      </w:tr>
      <w:tr w:rsidR="00205790" w:rsidRPr="0084368E" w:rsidTr="00F475B6">
        <w:trPr>
          <w:trHeight w:val="397"/>
          <w:jc w:val="center"/>
        </w:trPr>
        <w:tc>
          <w:tcPr>
            <w:tcW w:w="534" w:type="dxa"/>
            <w:vAlign w:val="center"/>
          </w:tcPr>
          <w:p w:rsidR="00205790" w:rsidRPr="00C82ABD" w:rsidRDefault="00205790" w:rsidP="0084368E">
            <w:pPr>
              <w:spacing w:line="240" w:lineRule="auto"/>
              <w:ind w:firstLine="0"/>
              <w:jc w:val="center"/>
              <w:rPr>
                <w:rFonts w:cs="Times New Roman"/>
                <w:sz w:val="18"/>
                <w:szCs w:val="18"/>
              </w:rPr>
            </w:pPr>
            <w:r w:rsidRPr="00C82ABD">
              <w:rPr>
                <w:rFonts w:cs="Times New Roman"/>
                <w:sz w:val="18"/>
                <w:szCs w:val="18"/>
              </w:rPr>
              <w:t>9</w:t>
            </w:r>
          </w:p>
        </w:tc>
        <w:tc>
          <w:tcPr>
            <w:tcW w:w="4561" w:type="dxa"/>
            <w:vAlign w:val="center"/>
          </w:tcPr>
          <w:p w:rsidR="00205790" w:rsidRPr="0084368E" w:rsidRDefault="00205790" w:rsidP="0084368E">
            <w:pPr>
              <w:autoSpaceDE w:val="0"/>
              <w:autoSpaceDN w:val="0"/>
              <w:spacing w:line="240" w:lineRule="auto"/>
              <w:ind w:firstLine="0"/>
              <w:rPr>
                <w:rFonts w:cs="Times New Roman"/>
                <w:sz w:val="18"/>
                <w:szCs w:val="18"/>
              </w:rPr>
            </w:pPr>
            <w:r w:rsidRPr="0084368E">
              <w:rPr>
                <w:rFonts w:cs="Times New Roman"/>
                <w:sz w:val="18"/>
                <w:szCs w:val="18"/>
              </w:rPr>
              <w:t>This system could be easily used to improve your daily academic activities.</w:t>
            </w:r>
          </w:p>
        </w:tc>
      </w:tr>
      <w:tr w:rsidR="00205790" w:rsidRPr="0084368E" w:rsidTr="00F475B6">
        <w:trPr>
          <w:trHeight w:val="397"/>
          <w:jc w:val="center"/>
        </w:trPr>
        <w:tc>
          <w:tcPr>
            <w:tcW w:w="534" w:type="dxa"/>
            <w:vAlign w:val="center"/>
          </w:tcPr>
          <w:p w:rsidR="00205790" w:rsidRPr="00C82ABD" w:rsidRDefault="00205790" w:rsidP="0084368E">
            <w:pPr>
              <w:spacing w:line="240" w:lineRule="auto"/>
              <w:ind w:firstLine="0"/>
              <w:jc w:val="center"/>
              <w:rPr>
                <w:rFonts w:cs="Times New Roman"/>
                <w:sz w:val="18"/>
                <w:szCs w:val="18"/>
              </w:rPr>
            </w:pPr>
            <w:r w:rsidRPr="00C82ABD">
              <w:rPr>
                <w:rFonts w:cs="Times New Roman"/>
                <w:sz w:val="18"/>
                <w:szCs w:val="18"/>
              </w:rPr>
              <w:t>10</w:t>
            </w:r>
          </w:p>
        </w:tc>
        <w:tc>
          <w:tcPr>
            <w:tcW w:w="4561" w:type="dxa"/>
            <w:vAlign w:val="center"/>
          </w:tcPr>
          <w:p w:rsidR="00205790" w:rsidRPr="0084368E" w:rsidRDefault="00205790" w:rsidP="0084368E">
            <w:pPr>
              <w:spacing w:line="240" w:lineRule="auto"/>
              <w:ind w:firstLine="0"/>
              <w:rPr>
                <w:rFonts w:cs="Times New Roman"/>
                <w:sz w:val="18"/>
                <w:szCs w:val="18"/>
              </w:rPr>
            </w:pPr>
            <w:r w:rsidRPr="0084368E">
              <w:rPr>
                <w:rFonts w:cs="Times New Roman"/>
                <w:sz w:val="18"/>
                <w:szCs w:val="18"/>
              </w:rPr>
              <w:t>This system would be useful in a standard classroom setting.</w:t>
            </w:r>
          </w:p>
        </w:tc>
      </w:tr>
    </w:tbl>
    <w:p w:rsidR="00572956" w:rsidRDefault="00572956" w:rsidP="00572956">
      <w:pPr>
        <w:ind w:firstLine="425"/>
        <w:rPr>
          <w:rFonts w:cs="Times New Roman"/>
          <w:szCs w:val="20"/>
        </w:rPr>
      </w:pPr>
      <w:bookmarkStart w:id="23" w:name="_Ref281940030"/>
    </w:p>
    <w:p w:rsidR="000A1E20" w:rsidRDefault="00264E47" w:rsidP="000A1E20">
      <w:r>
        <w:rPr>
          <w:rFonts w:cs="Times New Roman"/>
          <w:szCs w:val="20"/>
        </w:rPr>
        <w:lastRenderedPageBreak/>
        <w:fldChar w:fldCharType="begin"/>
      </w:r>
      <w:r w:rsidR="00AF7D7E">
        <w:rPr>
          <w:rFonts w:cs="Times New Roman"/>
          <w:szCs w:val="20"/>
        </w:rPr>
        <w:instrText xml:space="preserve"> REF _Ref283732561 \h </w:instrText>
      </w:r>
      <w:r>
        <w:rPr>
          <w:rFonts w:cs="Times New Roman"/>
          <w:szCs w:val="20"/>
        </w:rPr>
      </w:r>
      <w:r>
        <w:rPr>
          <w:rFonts w:cs="Times New Roman"/>
          <w:szCs w:val="20"/>
        </w:rPr>
        <w:fldChar w:fldCharType="separate"/>
      </w:r>
      <w:r w:rsidR="00AF7D7E">
        <w:t xml:space="preserve">Figure </w:t>
      </w:r>
      <w:r w:rsidR="00AF7D7E">
        <w:rPr>
          <w:noProof/>
        </w:rPr>
        <w:t>11</w:t>
      </w:r>
      <w:r>
        <w:rPr>
          <w:rFonts w:cs="Times New Roman"/>
          <w:szCs w:val="20"/>
        </w:rPr>
        <w:fldChar w:fldCharType="end"/>
      </w:r>
      <w:r w:rsidR="00AF7D7E">
        <w:rPr>
          <w:rFonts w:cs="Times New Roman"/>
          <w:szCs w:val="20"/>
        </w:rPr>
        <w:t xml:space="preserve"> </w:t>
      </w:r>
      <w:r w:rsidR="00572956" w:rsidRPr="00205790">
        <w:rPr>
          <w:rFonts w:cs="Times New Roman"/>
          <w:szCs w:val="20"/>
        </w:rPr>
        <w:t xml:space="preserve">presents the combined scores obtained in statements 1 to 7, as answered by the 20 test subjects. The results indicate that most of the users (80%) agree or strongly agree that the contextual information provided by </w:t>
      </w:r>
      <w:proofErr w:type="spellStart"/>
      <w:r w:rsidR="00EA2F7E">
        <w:rPr>
          <w:rFonts w:cs="Times New Roman"/>
          <w:szCs w:val="20"/>
        </w:rPr>
        <w:t>LocalEdu</w:t>
      </w:r>
      <w:proofErr w:type="spellEnd"/>
      <w:r w:rsidR="00572956" w:rsidRPr="00205790">
        <w:rPr>
          <w:rFonts w:cs="Times New Roman"/>
          <w:szCs w:val="20"/>
        </w:rPr>
        <w:t xml:space="preserve"> was useful for them, helping them in the educational activities as well as during the interaction between users and contextual elements. The presence of a location system used to track user location allowed the creation of contextualized services, which were evaluated as positive by most of the subjects.</w:t>
      </w:r>
      <w:r w:rsidR="000A1E20" w:rsidRPr="000A1E20">
        <w:t xml:space="preserve"> </w:t>
      </w:r>
    </w:p>
    <w:p w:rsidR="000A1E20" w:rsidRDefault="000A1E20" w:rsidP="000A1E20">
      <w:pPr>
        <w:rPr>
          <w:rFonts w:cs="Times New Roman"/>
          <w:szCs w:val="20"/>
        </w:rPr>
      </w:pPr>
      <w:r>
        <w:t>T</w:t>
      </w:r>
      <w:r w:rsidR="00572956" w:rsidRPr="00205790">
        <w:rPr>
          <w:rFonts w:cs="Times New Roman"/>
          <w:szCs w:val="20"/>
        </w:rPr>
        <w:t xml:space="preserve">he aspects related to the idea of a daily use of the system as a learning tool in the classroom, were analyzed in the statements </w:t>
      </w:r>
      <w:r w:rsidR="00F76BD0">
        <w:rPr>
          <w:rFonts w:cs="Times New Roman"/>
          <w:szCs w:val="20"/>
        </w:rPr>
        <w:t xml:space="preserve">8 to 10. The results in </w:t>
      </w:r>
      <w:r w:rsidR="00264E47">
        <w:rPr>
          <w:rFonts w:cs="Times New Roman"/>
          <w:szCs w:val="20"/>
        </w:rPr>
        <w:fldChar w:fldCharType="begin"/>
      </w:r>
      <w:r w:rsidR="00754C95">
        <w:rPr>
          <w:rFonts w:cs="Times New Roman"/>
          <w:szCs w:val="20"/>
        </w:rPr>
        <w:instrText xml:space="preserve"> REF _Ref283732961 \h </w:instrText>
      </w:r>
      <w:r w:rsidR="00264E47">
        <w:rPr>
          <w:rFonts w:cs="Times New Roman"/>
          <w:szCs w:val="20"/>
        </w:rPr>
      </w:r>
      <w:r w:rsidR="00264E47">
        <w:rPr>
          <w:rFonts w:cs="Times New Roman"/>
          <w:szCs w:val="20"/>
        </w:rPr>
        <w:fldChar w:fldCharType="separate"/>
      </w:r>
      <w:r w:rsidR="00754C95">
        <w:t xml:space="preserve">Figure </w:t>
      </w:r>
      <w:r w:rsidR="00754C95">
        <w:rPr>
          <w:noProof/>
        </w:rPr>
        <w:t>12</w:t>
      </w:r>
      <w:r w:rsidR="00264E47">
        <w:rPr>
          <w:rFonts w:cs="Times New Roman"/>
          <w:szCs w:val="20"/>
        </w:rPr>
        <w:fldChar w:fldCharType="end"/>
      </w:r>
      <w:r w:rsidR="00754C95">
        <w:rPr>
          <w:rFonts w:cs="Times New Roman"/>
          <w:szCs w:val="20"/>
        </w:rPr>
        <w:t xml:space="preserve"> </w:t>
      </w:r>
      <w:r w:rsidR="00572956" w:rsidRPr="00205790">
        <w:rPr>
          <w:rFonts w:cs="Times New Roman"/>
          <w:szCs w:val="20"/>
        </w:rPr>
        <w:t>indicate that 95% of the subjects agreed or strongly agree that this system fits well for daily usage, being also easy to use.</w:t>
      </w:r>
    </w:p>
    <w:p w:rsidR="000A1E20" w:rsidRDefault="00572956" w:rsidP="000A1E20">
      <w:pPr>
        <w:rPr>
          <w:rStyle w:val="hps"/>
          <w:rFonts w:cs="Times New Roman"/>
          <w:szCs w:val="20"/>
        </w:rPr>
      </w:pPr>
      <w:r w:rsidRPr="00205790">
        <w:rPr>
          <w:rFonts w:cs="Times New Roman"/>
          <w:szCs w:val="20"/>
        </w:rPr>
        <w:t xml:space="preserve">Most of the results indicating “Indifferent”, “Disagree” or “Strongly Disagree” in both groups of statements occurred because </w:t>
      </w:r>
      <w:r w:rsidRPr="00205790">
        <w:rPr>
          <w:rStyle w:val="hps"/>
          <w:rFonts w:cs="Times New Roman"/>
          <w:szCs w:val="20"/>
        </w:rPr>
        <w:t>the</w:t>
      </w:r>
      <w:r w:rsidRPr="00205790">
        <w:rPr>
          <w:rFonts w:cs="Times New Roman"/>
          <w:szCs w:val="20"/>
        </w:rPr>
        <w:t xml:space="preserve"> location system </w:t>
      </w:r>
      <w:r w:rsidRPr="00205790">
        <w:rPr>
          <w:rStyle w:val="hps"/>
          <w:rFonts w:cs="Times New Roman"/>
          <w:szCs w:val="20"/>
        </w:rPr>
        <w:t>showed</w:t>
      </w:r>
      <w:r w:rsidRPr="00205790">
        <w:rPr>
          <w:rFonts w:cs="Times New Roman"/>
          <w:szCs w:val="20"/>
        </w:rPr>
        <w:t xml:space="preserve"> </w:t>
      </w:r>
      <w:r w:rsidRPr="00205790">
        <w:rPr>
          <w:rStyle w:val="hps"/>
          <w:rFonts w:cs="Times New Roman"/>
          <w:szCs w:val="20"/>
        </w:rPr>
        <w:t>limitations</w:t>
      </w:r>
      <w:r w:rsidRPr="00205790">
        <w:rPr>
          <w:rFonts w:cs="Times New Roman"/>
          <w:szCs w:val="20"/>
        </w:rPr>
        <w:t xml:space="preserve"> </w:t>
      </w:r>
      <w:r w:rsidRPr="00205790">
        <w:rPr>
          <w:rStyle w:val="hps"/>
          <w:rFonts w:cs="Times New Roman"/>
          <w:szCs w:val="20"/>
        </w:rPr>
        <w:t>of accuracy during the experiment. This</w:t>
      </w:r>
      <w:r w:rsidRPr="00205790">
        <w:rPr>
          <w:rFonts w:cs="Times New Roman"/>
          <w:szCs w:val="20"/>
        </w:rPr>
        <w:t xml:space="preserve"> </w:t>
      </w:r>
      <w:r w:rsidRPr="00205790">
        <w:rPr>
          <w:rStyle w:val="hps"/>
          <w:rFonts w:cs="Times New Roman"/>
          <w:szCs w:val="20"/>
        </w:rPr>
        <w:t>limitation</w:t>
      </w:r>
      <w:r w:rsidRPr="00205790">
        <w:rPr>
          <w:rFonts w:cs="Times New Roman"/>
          <w:szCs w:val="20"/>
        </w:rPr>
        <w:t xml:space="preserve"> </w:t>
      </w:r>
      <w:r w:rsidRPr="00205790">
        <w:rPr>
          <w:rStyle w:val="hps"/>
          <w:rFonts w:cs="Times New Roman"/>
          <w:szCs w:val="20"/>
        </w:rPr>
        <w:t>caused</w:t>
      </w:r>
      <w:r w:rsidRPr="00205790">
        <w:rPr>
          <w:rFonts w:cs="Times New Roman"/>
          <w:szCs w:val="20"/>
        </w:rPr>
        <w:t xml:space="preserve"> </w:t>
      </w:r>
      <w:r w:rsidRPr="00205790">
        <w:rPr>
          <w:rStyle w:val="hps"/>
          <w:rFonts w:cs="Times New Roman"/>
          <w:szCs w:val="20"/>
        </w:rPr>
        <w:t>the</w:t>
      </w:r>
      <w:r w:rsidRPr="00205790">
        <w:rPr>
          <w:rFonts w:cs="Times New Roman"/>
          <w:szCs w:val="20"/>
        </w:rPr>
        <w:t xml:space="preserve"> </w:t>
      </w:r>
      <w:r w:rsidRPr="00205790">
        <w:rPr>
          <w:rStyle w:val="hps"/>
          <w:rFonts w:cs="Times New Roman"/>
          <w:szCs w:val="20"/>
        </w:rPr>
        <w:t>sending</w:t>
      </w:r>
      <w:r w:rsidRPr="00205790">
        <w:rPr>
          <w:rFonts w:cs="Times New Roman"/>
          <w:szCs w:val="20"/>
        </w:rPr>
        <w:t xml:space="preserve"> of </w:t>
      </w:r>
      <w:r w:rsidRPr="00205790">
        <w:rPr>
          <w:rStyle w:val="hps"/>
          <w:rFonts w:cs="Times New Roman"/>
          <w:szCs w:val="20"/>
        </w:rPr>
        <w:t>useless information to some users. The improvement of the location system is an important work to be approached in our future research.</w:t>
      </w:r>
    </w:p>
    <w:p w:rsidR="00572956" w:rsidRPr="00205790" w:rsidRDefault="00572956" w:rsidP="000A1E20">
      <w:pPr>
        <w:rPr>
          <w:rFonts w:cs="Times New Roman"/>
          <w:szCs w:val="20"/>
        </w:rPr>
      </w:pPr>
      <w:r w:rsidRPr="00205790">
        <w:rPr>
          <w:rStyle w:val="hps"/>
          <w:rFonts w:cs="Times New Roman"/>
          <w:szCs w:val="20"/>
        </w:rPr>
        <w:t>It</w:t>
      </w:r>
      <w:r w:rsidRPr="00205790">
        <w:rPr>
          <w:rFonts w:cs="Times New Roman"/>
          <w:szCs w:val="20"/>
        </w:rPr>
        <w:t xml:space="preserve"> should be noted that, in this survey, adaptability aspects were not given a proper analysis. These aspects could be better analyzed if the test involved a heterogeneous sample of mobile devices (desktop PCs, tablet PCs and </w:t>
      </w:r>
      <w:proofErr w:type="spellStart"/>
      <w:r w:rsidRPr="00205790">
        <w:rPr>
          <w:rFonts w:cs="Times New Roman"/>
          <w:szCs w:val="20"/>
        </w:rPr>
        <w:t>iPAQs</w:t>
      </w:r>
      <w:proofErr w:type="spellEnd"/>
      <w:r w:rsidRPr="00205790">
        <w:rPr>
          <w:rFonts w:cs="Times New Roman"/>
          <w:szCs w:val="20"/>
        </w:rPr>
        <w:t xml:space="preserve">). </w:t>
      </w:r>
    </w:p>
    <w:p w:rsidR="00425744" w:rsidRDefault="00425744" w:rsidP="00425744">
      <w:pPr>
        <w:pStyle w:val="References"/>
        <w:spacing w:after="240"/>
        <w:rPr>
          <w:rFonts w:ascii="Times-Bold" w:hAnsi="Times-Bold" w:cs="Times-Bold"/>
          <w:b/>
          <w:bCs/>
          <w:sz w:val="17"/>
          <w:szCs w:val="17"/>
        </w:rPr>
      </w:pPr>
    </w:p>
    <w:p w:rsidR="00425744" w:rsidRDefault="00425744" w:rsidP="00425744">
      <w:pPr>
        <w:jc w:val="center"/>
        <w:rPr>
          <w:rFonts w:cs="Times New Roman"/>
          <w:sz w:val="24"/>
          <w:szCs w:val="24"/>
        </w:rPr>
      </w:pPr>
      <w:r>
        <w:rPr>
          <w:noProof/>
          <w:lang w:val="pt-BR" w:eastAsia="pt-BR" w:bidi="ar-SA"/>
        </w:rPr>
        <w:drawing>
          <wp:inline distT="0" distB="0" distL="0" distR="0">
            <wp:extent cx="2552700" cy="1327150"/>
            <wp:effectExtent l="19050" t="0" r="0" b="0"/>
            <wp:docPr id="6" name="Gráfico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áfico 2"/>
                    <pic:cNvPicPr>
                      <a:picLocks noChangeArrowheads="1"/>
                    </pic:cNvPicPr>
                  </pic:nvPicPr>
                  <pic:blipFill>
                    <a:blip r:embed="rId19" cstate="print">
                      <a:grayscl/>
                    </a:blip>
                    <a:srcRect b="-691"/>
                    <a:stretch>
                      <a:fillRect/>
                    </a:stretch>
                  </pic:blipFill>
                  <pic:spPr bwMode="auto">
                    <a:xfrm>
                      <a:off x="0" y="0"/>
                      <a:ext cx="2552700" cy="1327150"/>
                    </a:xfrm>
                    <a:prstGeom prst="rect">
                      <a:avLst/>
                    </a:prstGeom>
                    <a:noFill/>
                    <a:ln w="9525">
                      <a:noFill/>
                      <a:miter lim="800000"/>
                      <a:headEnd/>
                      <a:tailEnd/>
                    </a:ln>
                  </pic:spPr>
                </pic:pic>
              </a:graphicData>
            </a:graphic>
          </wp:inline>
        </w:drawing>
      </w:r>
    </w:p>
    <w:p w:rsidR="00425744" w:rsidRPr="005D0686" w:rsidRDefault="00425744" w:rsidP="00425744">
      <w:pPr>
        <w:pStyle w:val="Caption"/>
      </w:pPr>
      <w:bookmarkStart w:id="24" w:name="_Ref283732561"/>
      <w:bookmarkStart w:id="25" w:name="_Ref283732556"/>
      <w:r>
        <w:t>Figure</w:t>
      </w:r>
      <w:r w:rsidR="00AF7D7E">
        <w:t xml:space="preserve"> </w:t>
      </w:r>
      <w:r w:rsidR="00264E47">
        <w:fldChar w:fldCharType="begin"/>
      </w:r>
      <w:r w:rsidR="00AF7D7E">
        <w:instrText xml:space="preserve"> </w:instrText>
      </w:r>
      <w:r w:rsidR="00AF7D7E" w:rsidRPr="00AF7D7E">
        <w:instrText>SEQ Figure \* ARABIC</w:instrText>
      </w:r>
      <w:r w:rsidR="00AF7D7E">
        <w:instrText xml:space="preserve"> </w:instrText>
      </w:r>
      <w:r w:rsidR="00264E47">
        <w:fldChar w:fldCharType="separate"/>
      </w:r>
      <w:r w:rsidR="00AF7D7E">
        <w:rPr>
          <w:noProof/>
        </w:rPr>
        <w:t>11</w:t>
      </w:r>
      <w:r w:rsidR="00264E47">
        <w:fldChar w:fldCharType="end"/>
      </w:r>
      <w:bookmarkEnd w:id="24"/>
      <w:r>
        <w:t>: Contextual information (statements 1 to 7)</w:t>
      </w:r>
      <w:bookmarkEnd w:id="25"/>
    </w:p>
    <w:p w:rsidR="00425744" w:rsidRDefault="00425744" w:rsidP="00425744">
      <w:pPr>
        <w:jc w:val="center"/>
        <w:rPr>
          <w:rFonts w:cs="Times New Roman"/>
          <w:sz w:val="24"/>
          <w:szCs w:val="24"/>
        </w:rPr>
      </w:pPr>
    </w:p>
    <w:p w:rsidR="00425744" w:rsidRDefault="00425744" w:rsidP="00425744">
      <w:pPr>
        <w:jc w:val="center"/>
        <w:rPr>
          <w:rFonts w:cs="Times New Roman"/>
          <w:sz w:val="24"/>
          <w:szCs w:val="24"/>
        </w:rPr>
      </w:pPr>
      <w:r>
        <w:rPr>
          <w:noProof/>
          <w:lang w:val="pt-BR" w:eastAsia="pt-BR" w:bidi="ar-SA"/>
        </w:rPr>
        <w:drawing>
          <wp:inline distT="0" distB="0" distL="0" distR="0">
            <wp:extent cx="2692400" cy="1524000"/>
            <wp:effectExtent l="19050" t="0" r="0" b="0"/>
            <wp:docPr id="8" name="Gráfico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áfico 4"/>
                    <pic:cNvPicPr>
                      <a:picLocks noChangeArrowheads="1"/>
                    </pic:cNvPicPr>
                  </pic:nvPicPr>
                  <pic:blipFill>
                    <a:blip r:embed="rId20" cstate="print">
                      <a:grayscl/>
                    </a:blip>
                    <a:srcRect b="-301"/>
                    <a:stretch>
                      <a:fillRect/>
                    </a:stretch>
                  </pic:blipFill>
                  <pic:spPr bwMode="auto">
                    <a:xfrm>
                      <a:off x="0" y="0"/>
                      <a:ext cx="2692400" cy="1524000"/>
                    </a:xfrm>
                    <a:prstGeom prst="rect">
                      <a:avLst/>
                    </a:prstGeom>
                    <a:noFill/>
                    <a:ln w="9525">
                      <a:noFill/>
                      <a:miter lim="800000"/>
                      <a:headEnd/>
                      <a:tailEnd/>
                    </a:ln>
                  </pic:spPr>
                </pic:pic>
              </a:graphicData>
            </a:graphic>
          </wp:inline>
        </w:drawing>
      </w:r>
    </w:p>
    <w:p w:rsidR="00425744" w:rsidRDefault="00AF7D7E" w:rsidP="00425744">
      <w:pPr>
        <w:pStyle w:val="Caption"/>
      </w:pPr>
      <w:bookmarkStart w:id="26" w:name="_Ref283732961"/>
      <w:r>
        <w:t xml:space="preserve">Figure </w:t>
      </w:r>
      <w:r w:rsidR="00264E47">
        <w:fldChar w:fldCharType="begin"/>
      </w:r>
      <w:r>
        <w:instrText xml:space="preserve"> </w:instrText>
      </w:r>
      <w:r w:rsidRPr="00AF7D7E">
        <w:instrText>SEQ Figure \* ARABIC</w:instrText>
      </w:r>
      <w:r>
        <w:instrText xml:space="preserve"> </w:instrText>
      </w:r>
      <w:r w:rsidR="00264E47">
        <w:fldChar w:fldCharType="separate"/>
      </w:r>
      <w:r>
        <w:rPr>
          <w:noProof/>
        </w:rPr>
        <w:t>12</w:t>
      </w:r>
      <w:r w:rsidR="00264E47">
        <w:fldChar w:fldCharType="end"/>
      </w:r>
      <w:bookmarkEnd w:id="26"/>
      <w:r w:rsidR="00425744">
        <w:t xml:space="preserve">: Daily usage (statements 8 to 10) </w:t>
      </w:r>
    </w:p>
    <w:p w:rsidR="00CF403D" w:rsidRPr="005D0686" w:rsidRDefault="00CF403D" w:rsidP="00A74D53">
      <w:pPr>
        <w:pStyle w:val="Heading1"/>
      </w:pPr>
      <w:r w:rsidRPr="005D0686">
        <w:t>Conclusion</w:t>
      </w:r>
      <w:bookmarkEnd w:id="23"/>
    </w:p>
    <w:p w:rsidR="00DA32F6" w:rsidRDefault="00DA32F6" w:rsidP="00DA32F6">
      <w:r>
        <w:t xml:space="preserve">In this article we proposed </w:t>
      </w:r>
      <w:proofErr w:type="spellStart"/>
      <w:r>
        <w:t>GlobalEdu</w:t>
      </w:r>
      <w:proofErr w:type="spellEnd"/>
      <w:r>
        <w:t xml:space="preserve">, a model to support ubiquitous learning.  The model was integrated with two </w:t>
      </w:r>
      <w:proofErr w:type="spellStart"/>
      <w:r>
        <w:t>middlewares</w:t>
      </w:r>
      <w:proofErr w:type="spellEnd"/>
      <w:r>
        <w:t xml:space="preserve"> to create small-scale and large-scale ubiquitous learning environments. A prototype of a small-scale system was implemented and used in the three experiments involving the community of an undergraduate Computer Engineering course.   </w:t>
      </w:r>
    </w:p>
    <w:p w:rsidR="00DA32F6" w:rsidRDefault="00DA32F6" w:rsidP="00DA32F6">
      <w:r w:rsidRPr="005D0686">
        <w:t>The results of the experiments sh</w:t>
      </w:r>
      <w:r>
        <w:t xml:space="preserve">ow that </w:t>
      </w:r>
      <w:proofErr w:type="spellStart"/>
      <w:r>
        <w:t>GlobalEdu</w:t>
      </w:r>
      <w:proofErr w:type="spellEnd"/>
      <w:r>
        <w:t xml:space="preserve"> can be used to stimulate the interaction among students in a </w:t>
      </w:r>
      <w:r w:rsidRPr="005D0686">
        <w:t xml:space="preserve">classroom </w:t>
      </w:r>
      <w:r>
        <w:t>and to distribute contextualized learning objects</w:t>
      </w:r>
      <w:r w:rsidRPr="005D0686">
        <w:t>.</w:t>
      </w:r>
      <w:r>
        <w:t xml:space="preserve">  Moreover, the system usefulness was positively evaluated by a group of individuals of the course. </w:t>
      </w:r>
      <w:r w:rsidRPr="005D0686">
        <w:t>Currently, we are improving the prototype. After that, another round of tests shall be conducted.</w:t>
      </w:r>
    </w:p>
    <w:p w:rsidR="00DA32F6" w:rsidRPr="000B5F33" w:rsidRDefault="00DA32F6" w:rsidP="00DA32F6">
      <w:pPr>
        <w:ind w:firstLine="425"/>
        <w:rPr>
          <w:rFonts w:cs="Times New Roman"/>
          <w:szCs w:val="20"/>
        </w:rPr>
      </w:pPr>
      <w:r>
        <w:rPr>
          <w:rFonts w:cs="Times New Roman"/>
          <w:szCs w:val="20"/>
        </w:rPr>
        <w:t>So far, t</w:t>
      </w:r>
      <w:r w:rsidRPr="000B5F33">
        <w:rPr>
          <w:rFonts w:cs="Times New Roman"/>
          <w:szCs w:val="20"/>
        </w:rPr>
        <w:t xml:space="preserve">he following general conclusions can be underlined: </w:t>
      </w:r>
    </w:p>
    <w:p w:rsidR="00DA32F6" w:rsidRPr="000B5F33" w:rsidRDefault="00DA32F6" w:rsidP="00DA32F6">
      <w:pPr>
        <w:ind w:left="720" w:hanging="294"/>
        <w:rPr>
          <w:rFonts w:cs="Times New Roman"/>
          <w:szCs w:val="20"/>
        </w:rPr>
      </w:pPr>
      <w:r w:rsidRPr="000B5F33">
        <w:rPr>
          <w:rFonts w:cs="Times New Roman"/>
          <w:szCs w:val="20"/>
        </w:rPr>
        <w:t>1.</w:t>
      </w:r>
      <w:r w:rsidRPr="000B5F33">
        <w:rPr>
          <w:rFonts w:cs="Times New Roman"/>
          <w:szCs w:val="20"/>
        </w:rPr>
        <w:tab/>
      </w:r>
      <w:proofErr w:type="gramStart"/>
      <w:r w:rsidRPr="000B5F33">
        <w:rPr>
          <w:rFonts w:cs="Times New Roman"/>
          <w:szCs w:val="20"/>
        </w:rPr>
        <w:t>location</w:t>
      </w:r>
      <w:proofErr w:type="gramEnd"/>
      <w:r w:rsidRPr="000B5F33">
        <w:rPr>
          <w:rFonts w:cs="Times New Roman"/>
          <w:szCs w:val="20"/>
        </w:rPr>
        <w:t xml:space="preserve"> technologies stimulate the use of mobile devices as learning tools;</w:t>
      </w:r>
    </w:p>
    <w:p w:rsidR="00DA32F6" w:rsidRPr="000B5F33" w:rsidRDefault="00DA32F6" w:rsidP="00DA32F6">
      <w:pPr>
        <w:ind w:left="720" w:hanging="294"/>
        <w:rPr>
          <w:rFonts w:cs="Times New Roman"/>
          <w:szCs w:val="20"/>
        </w:rPr>
      </w:pPr>
      <w:r w:rsidRPr="000B5F33">
        <w:rPr>
          <w:rFonts w:cs="Times New Roman"/>
          <w:szCs w:val="20"/>
        </w:rPr>
        <w:t>2.</w:t>
      </w:r>
      <w:r w:rsidRPr="000B5F33">
        <w:rPr>
          <w:rFonts w:cs="Times New Roman"/>
          <w:szCs w:val="20"/>
        </w:rPr>
        <w:tab/>
      </w:r>
      <w:proofErr w:type="gramStart"/>
      <w:r w:rsidRPr="000B5F33">
        <w:rPr>
          <w:rFonts w:cs="Times New Roman"/>
          <w:szCs w:val="20"/>
        </w:rPr>
        <w:t>user</w:t>
      </w:r>
      <w:proofErr w:type="gramEnd"/>
      <w:r w:rsidRPr="000B5F33">
        <w:rPr>
          <w:rFonts w:cs="Times New Roman"/>
          <w:szCs w:val="20"/>
        </w:rPr>
        <w:t xml:space="preserve"> profiles allow to address personalized pedagogical resources according to different contexts.</w:t>
      </w:r>
    </w:p>
    <w:p w:rsidR="00DA32F6" w:rsidRDefault="00DA32F6" w:rsidP="00DA32F6">
      <w:r w:rsidRPr="000B5F33">
        <w:rPr>
          <w:rFonts w:cs="Times New Roman"/>
          <w:color w:val="000000"/>
          <w:szCs w:val="20"/>
        </w:rPr>
        <w:t xml:space="preserve">Specific conclusions about the </w:t>
      </w:r>
      <w:r>
        <w:rPr>
          <w:rFonts w:cs="Times New Roman"/>
          <w:color w:val="000000"/>
          <w:szCs w:val="20"/>
        </w:rPr>
        <w:t>proposal</w:t>
      </w:r>
      <w:r w:rsidRPr="000B5F33">
        <w:rPr>
          <w:rFonts w:cs="Times New Roman"/>
          <w:color w:val="000000"/>
          <w:szCs w:val="20"/>
        </w:rPr>
        <w:t xml:space="preserve"> can be highlighted</w:t>
      </w:r>
      <w:r w:rsidRPr="000B5F33">
        <w:rPr>
          <w:rFonts w:cs="Times New Roman"/>
          <w:szCs w:val="20"/>
        </w:rPr>
        <w:t>:</w:t>
      </w:r>
      <w:r w:rsidRPr="000A1E20">
        <w:t xml:space="preserve"> </w:t>
      </w:r>
    </w:p>
    <w:p w:rsidR="00DA32F6" w:rsidRPr="000B5F33" w:rsidRDefault="00DA32F6" w:rsidP="00DA32F6">
      <w:pPr>
        <w:ind w:left="720" w:hanging="294"/>
        <w:rPr>
          <w:rFonts w:cs="Times New Roman"/>
          <w:szCs w:val="20"/>
        </w:rPr>
      </w:pPr>
      <w:r w:rsidRPr="000B5F33">
        <w:rPr>
          <w:rFonts w:cs="Times New Roman"/>
          <w:szCs w:val="20"/>
        </w:rPr>
        <w:t>1.</w:t>
      </w:r>
      <w:r w:rsidRPr="000B5F33">
        <w:rPr>
          <w:rFonts w:cs="Times New Roman"/>
          <w:szCs w:val="20"/>
        </w:rPr>
        <w:tab/>
      </w:r>
      <w:proofErr w:type="spellStart"/>
      <w:r>
        <w:rPr>
          <w:rFonts w:cs="Times New Roman"/>
          <w:szCs w:val="20"/>
        </w:rPr>
        <w:t>GlobalEdu</w:t>
      </w:r>
      <w:proofErr w:type="spellEnd"/>
      <w:r w:rsidRPr="000B5F33">
        <w:rPr>
          <w:rFonts w:cs="Times New Roman"/>
          <w:szCs w:val="20"/>
        </w:rPr>
        <w:t xml:space="preserve"> contains </w:t>
      </w:r>
      <w:r>
        <w:rPr>
          <w:rFonts w:cs="Times New Roman"/>
          <w:szCs w:val="20"/>
        </w:rPr>
        <w:t xml:space="preserve">the </w:t>
      </w:r>
      <w:r w:rsidRPr="000B5F33">
        <w:rPr>
          <w:rFonts w:cs="Times New Roman"/>
          <w:szCs w:val="20"/>
        </w:rPr>
        <w:t>basic</w:t>
      </w:r>
      <w:r>
        <w:rPr>
          <w:rFonts w:cs="Times New Roman"/>
          <w:szCs w:val="20"/>
        </w:rPr>
        <w:t xml:space="preserve"> modules to support </w:t>
      </w:r>
      <w:r w:rsidRPr="000B5F33">
        <w:rPr>
          <w:rFonts w:cs="Times New Roman"/>
          <w:szCs w:val="20"/>
        </w:rPr>
        <w:t>ubiquitous learni</w:t>
      </w:r>
      <w:r>
        <w:rPr>
          <w:rFonts w:cs="Times New Roman"/>
          <w:szCs w:val="20"/>
        </w:rPr>
        <w:t>ng and its integration with LOCAL creates a practical and viable system that can be applied in real learning situations;</w:t>
      </w:r>
    </w:p>
    <w:p w:rsidR="00DA32F6" w:rsidRPr="000B5F33" w:rsidRDefault="00DA32F6" w:rsidP="00DA32F6">
      <w:pPr>
        <w:ind w:left="720" w:hanging="294"/>
        <w:rPr>
          <w:rFonts w:cs="Times New Roman"/>
          <w:szCs w:val="20"/>
        </w:rPr>
      </w:pPr>
      <w:r w:rsidRPr="000B5F33">
        <w:rPr>
          <w:rFonts w:cs="Times New Roman"/>
          <w:szCs w:val="20"/>
        </w:rPr>
        <w:lastRenderedPageBreak/>
        <w:t>2.</w:t>
      </w:r>
      <w:r w:rsidRPr="000B5F33">
        <w:rPr>
          <w:rFonts w:cs="Times New Roman"/>
          <w:szCs w:val="20"/>
        </w:rPr>
        <w:tab/>
      </w:r>
      <w:proofErr w:type="gramStart"/>
      <w:r w:rsidRPr="000B5F33">
        <w:rPr>
          <w:rFonts w:cs="Times New Roman"/>
          <w:szCs w:val="20"/>
        </w:rPr>
        <w:t>the</w:t>
      </w:r>
      <w:proofErr w:type="gramEnd"/>
      <w:r w:rsidRPr="000B5F33">
        <w:rPr>
          <w:rFonts w:cs="Times New Roman"/>
          <w:szCs w:val="20"/>
        </w:rPr>
        <w:t xml:space="preserve"> location system, by providing precise location data, is a key component of the contextualization process. Therefore, improvements to the location system will benefit </w:t>
      </w:r>
      <w:r>
        <w:rPr>
          <w:rFonts w:cs="Times New Roman"/>
          <w:szCs w:val="20"/>
        </w:rPr>
        <w:t>the proposal</w:t>
      </w:r>
      <w:r w:rsidRPr="000B5F33">
        <w:rPr>
          <w:rFonts w:cs="Times New Roman"/>
          <w:szCs w:val="20"/>
        </w:rPr>
        <w:t xml:space="preserve"> as a whole (and the learner experience as well);</w:t>
      </w:r>
    </w:p>
    <w:p w:rsidR="00DA32F6" w:rsidRPr="000B5F33" w:rsidRDefault="00DA32F6" w:rsidP="00DA32F6">
      <w:pPr>
        <w:ind w:left="720" w:hanging="294"/>
        <w:rPr>
          <w:rFonts w:cs="Times New Roman"/>
          <w:szCs w:val="20"/>
        </w:rPr>
      </w:pPr>
      <w:r w:rsidRPr="000B5F33">
        <w:rPr>
          <w:rFonts w:cs="Times New Roman"/>
          <w:szCs w:val="20"/>
        </w:rPr>
        <w:t>3.</w:t>
      </w:r>
      <w:r w:rsidRPr="000B5F33">
        <w:rPr>
          <w:rFonts w:cs="Times New Roman"/>
          <w:szCs w:val="20"/>
        </w:rPr>
        <w:tab/>
      </w:r>
      <w:proofErr w:type="gramStart"/>
      <w:r w:rsidRPr="000B5F33">
        <w:rPr>
          <w:rFonts w:cs="Times New Roman"/>
          <w:szCs w:val="20"/>
        </w:rPr>
        <w:t>the</w:t>
      </w:r>
      <w:proofErr w:type="gramEnd"/>
      <w:r w:rsidRPr="000B5F33">
        <w:rPr>
          <w:rFonts w:cs="Times New Roman"/>
          <w:szCs w:val="20"/>
        </w:rPr>
        <w:t xml:space="preserve"> prototype and initial results attest the usefulness of the model. </w:t>
      </w:r>
    </w:p>
    <w:p w:rsidR="00DA32F6" w:rsidRDefault="00DA32F6" w:rsidP="00DA32F6">
      <w:proofErr w:type="spellStart"/>
      <w:r>
        <w:rPr>
          <w:rFonts w:cs="Times New Roman"/>
          <w:szCs w:val="20"/>
        </w:rPr>
        <w:t>GlobalEdu</w:t>
      </w:r>
      <w:proofErr w:type="spellEnd"/>
      <w:r>
        <w:rPr>
          <w:rFonts w:cs="Times New Roman"/>
          <w:szCs w:val="20"/>
        </w:rPr>
        <w:t xml:space="preserve"> and its integration with the </w:t>
      </w:r>
      <w:proofErr w:type="spellStart"/>
      <w:r>
        <w:rPr>
          <w:rFonts w:cs="Times New Roman"/>
          <w:szCs w:val="20"/>
        </w:rPr>
        <w:t>middlewares</w:t>
      </w:r>
      <w:proofErr w:type="spellEnd"/>
      <w:r>
        <w:rPr>
          <w:rFonts w:cs="Times New Roman"/>
          <w:szCs w:val="20"/>
        </w:rPr>
        <w:t xml:space="preserve"> constitute</w:t>
      </w:r>
      <w:r w:rsidRPr="000B5F33">
        <w:rPr>
          <w:rFonts w:cs="Times New Roman"/>
          <w:szCs w:val="20"/>
        </w:rPr>
        <w:t xml:space="preserve"> an initial proposal. The following activities will allow the future of the study:</w:t>
      </w:r>
      <w:r w:rsidRPr="000A1E20">
        <w:t xml:space="preserve"> </w:t>
      </w:r>
    </w:p>
    <w:p w:rsidR="00DA32F6" w:rsidRPr="000B5F33" w:rsidRDefault="00DA32F6" w:rsidP="00DA32F6">
      <w:pPr>
        <w:ind w:left="720" w:hanging="294"/>
        <w:rPr>
          <w:rFonts w:cs="Times New Roman"/>
          <w:szCs w:val="20"/>
        </w:rPr>
      </w:pPr>
      <w:r w:rsidRPr="000B5F33">
        <w:rPr>
          <w:rFonts w:cs="Times New Roman"/>
          <w:szCs w:val="20"/>
        </w:rPr>
        <w:t>1.</w:t>
      </w:r>
      <w:r w:rsidRPr="000B5F33">
        <w:rPr>
          <w:rFonts w:cs="Times New Roman"/>
          <w:szCs w:val="20"/>
        </w:rPr>
        <w:tab/>
      </w:r>
      <w:proofErr w:type="gramStart"/>
      <w:r w:rsidRPr="000B5F33">
        <w:rPr>
          <w:rFonts w:cs="Times New Roman"/>
          <w:szCs w:val="20"/>
        </w:rPr>
        <w:t>the</w:t>
      </w:r>
      <w:proofErr w:type="gramEnd"/>
      <w:r w:rsidRPr="000B5F33">
        <w:rPr>
          <w:rFonts w:cs="Times New Roman"/>
          <w:szCs w:val="20"/>
        </w:rPr>
        <w:t xml:space="preserve"> </w:t>
      </w:r>
      <w:r>
        <w:rPr>
          <w:rFonts w:cs="Times New Roman"/>
          <w:szCs w:val="20"/>
        </w:rPr>
        <w:t xml:space="preserve">current </w:t>
      </w:r>
      <w:r w:rsidRPr="000B5F33">
        <w:rPr>
          <w:rFonts w:cs="Times New Roman"/>
          <w:szCs w:val="20"/>
        </w:rPr>
        <w:t xml:space="preserve">pedagogical inferences made by the </w:t>
      </w:r>
      <w:proofErr w:type="spellStart"/>
      <w:r>
        <w:rPr>
          <w:rFonts w:cs="Times New Roman"/>
          <w:szCs w:val="20"/>
        </w:rPr>
        <w:t>GlobalEdu</w:t>
      </w:r>
      <w:proofErr w:type="spellEnd"/>
      <w:r>
        <w:rPr>
          <w:rFonts w:cs="Times New Roman"/>
          <w:szCs w:val="20"/>
        </w:rPr>
        <w:t xml:space="preserve">, and more specifically, by the </w:t>
      </w:r>
      <w:proofErr w:type="spellStart"/>
      <w:r>
        <w:rPr>
          <w:rFonts w:cs="Times New Roman"/>
          <w:szCs w:val="20"/>
        </w:rPr>
        <w:t>LocalEdu</w:t>
      </w:r>
      <w:proofErr w:type="spellEnd"/>
      <w:r>
        <w:rPr>
          <w:rFonts w:cs="Times New Roman"/>
          <w:szCs w:val="20"/>
        </w:rPr>
        <w:t xml:space="preserve"> system</w:t>
      </w:r>
      <w:r w:rsidRPr="000B5F33">
        <w:rPr>
          <w:rFonts w:cs="Times New Roman"/>
          <w:szCs w:val="20"/>
        </w:rPr>
        <w:t xml:space="preserve"> can be improved; </w:t>
      </w:r>
    </w:p>
    <w:p w:rsidR="00DA32F6" w:rsidRPr="000B5F33" w:rsidRDefault="00DA32F6" w:rsidP="00DA32F6">
      <w:pPr>
        <w:ind w:left="720" w:hanging="294"/>
        <w:rPr>
          <w:rFonts w:cs="Times New Roman"/>
          <w:szCs w:val="20"/>
        </w:rPr>
      </w:pPr>
      <w:r w:rsidRPr="000B5F33">
        <w:rPr>
          <w:rFonts w:cs="Times New Roman"/>
          <w:szCs w:val="20"/>
        </w:rPr>
        <w:t>2.</w:t>
      </w:r>
      <w:r w:rsidRPr="000B5F33">
        <w:rPr>
          <w:rFonts w:cs="Times New Roman"/>
          <w:szCs w:val="20"/>
        </w:rPr>
        <w:tab/>
        <w:t>a future expansion of the learner profiles would support a more extensive handling of learner information, enabling a better match between the system features and each learners’ personality and learning style (considering, for instance, the issue of competences development or cognitive styles);</w:t>
      </w:r>
    </w:p>
    <w:p w:rsidR="00DA32F6" w:rsidRPr="000B5F33" w:rsidRDefault="00DA32F6" w:rsidP="00DA32F6">
      <w:pPr>
        <w:ind w:left="720" w:hanging="294"/>
        <w:rPr>
          <w:rFonts w:cs="Times New Roman"/>
          <w:szCs w:val="20"/>
        </w:rPr>
      </w:pPr>
      <w:r w:rsidRPr="000B5F33">
        <w:rPr>
          <w:rFonts w:cs="Times New Roman"/>
          <w:szCs w:val="20"/>
        </w:rPr>
        <w:t>3.  </w:t>
      </w:r>
      <w:proofErr w:type="gramStart"/>
      <w:r w:rsidRPr="000B5F33">
        <w:rPr>
          <w:rFonts w:cs="Times New Roman"/>
          <w:szCs w:val="20"/>
        </w:rPr>
        <w:t>currently</w:t>
      </w:r>
      <w:proofErr w:type="gramEnd"/>
      <w:r w:rsidRPr="000B5F33">
        <w:rPr>
          <w:rFonts w:cs="Times New Roman"/>
          <w:szCs w:val="20"/>
        </w:rPr>
        <w:t xml:space="preserve">, </w:t>
      </w:r>
      <w:proofErr w:type="spellStart"/>
      <w:r>
        <w:rPr>
          <w:rFonts w:cs="Times New Roman"/>
          <w:szCs w:val="20"/>
        </w:rPr>
        <w:t>GlobalEdu</w:t>
      </w:r>
      <w:proofErr w:type="spellEnd"/>
      <w:r w:rsidRPr="000B5F33">
        <w:rPr>
          <w:rFonts w:cs="Times New Roman"/>
          <w:szCs w:val="20"/>
        </w:rPr>
        <w:t xml:space="preserve"> stimulates the initial contact among students using their profiles and locations. A future model expansion will contemplate more sophisticated aspects of collaborative learning, for example, specific tools to support and to articulate collaborative activities such as projects development;</w:t>
      </w:r>
    </w:p>
    <w:p w:rsidR="00DA32F6" w:rsidRDefault="00DA32F6" w:rsidP="00DA32F6">
      <w:pPr>
        <w:ind w:left="720" w:hanging="294"/>
        <w:rPr>
          <w:rFonts w:cs="Times New Roman"/>
          <w:szCs w:val="20"/>
        </w:rPr>
      </w:pPr>
      <w:r w:rsidRPr="000B5F33">
        <w:rPr>
          <w:rFonts w:cs="Times New Roman"/>
          <w:szCs w:val="20"/>
        </w:rPr>
        <w:t>4.</w:t>
      </w:r>
      <w:r w:rsidRPr="000B5F33">
        <w:rPr>
          <w:rFonts w:cs="Times New Roman"/>
          <w:szCs w:val="20"/>
        </w:rPr>
        <w:tab/>
      </w:r>
      <w:proofErr w:type="gramStart"/>
      <w:r w:rsidRPr="000B5F33">
        <w:rPr>
          <w:rFonts w:cs="Times New Roman"/>
          <w:szCs w:val="20"/>
        </w:rPr>
        <w:t>new</w:t>
      </w:r>
      <w:proofErr w:type="gramEnd"/>
      <w:r w:rsidRPr="000B5F33">
        <w:rPr>
          <w:rFonts w:cs="Times New Roman"/>
          <w:szCs w:val="20"/>
        </w:rPr>
        <w:t xml:space="preserve"> tests should be perf</w:t>
      </w:r>
      <w:r>
        <w:rPr>
          <w:rFonts w:cs="Times New Roman"/>
          <w:szCs w:val="20"/>
        </w:rPr>
        <w:t xml:space="preserve">ormed in order to evaluate </w:t>
      </w:r>
      <w:proofErr w:type="spellStart"/>
      <w:r>
        <w:rPr>
          <w:rFonts w:cs="Times New Roman"/>
          <w:szCs w:val="20"/>
        </w:rPr>
        <w:t>GlobalEdu</w:t>
      </w:r>
      <w:proofErr w:type="spellEnd"/>
      <w:r w:rsidRPr="000B5F33">
        <w:rPr>
          <w:rFonts w:cs="Times New Roman"/>
          <w:szCs w:val="20"/>
        </w:rPr>
        <w:t xml:space="preserve"> as a learning tool in long-term courses.</w:t>
      </w:r>
      <w:r>
        <w:rPr>
          <w:rFonts w:cs="Times New Roman"/>
          <w:szCs w:val="20"/>
        </w:rPr>
        <w:t xml:space="preserve"> We intend to use an improved version of </w:t>
      </w:r>
      <w:proofErr w:type="spellStart"/>
      <w:r>
        <w:rPr>
          <w:rFonts w:cs="Times New Roman"/>
          <w:szCs w:val="20"/>
        </w:rPr>
        <w:t>LocalEdu</w:t>
      </w:r>
      <w:proofErr w:type="spellEnd"/>
      <w:r>
        <w:rPr>
          <w:rFonts w:cs="Times New Roman"/>
          <w:szCs w:val="20"/>
        </w:rPr>
        <w:t xml:space="preserve"> system to support this future work;</w:t>
      </w:r>
    </w:p>
    <w:p w:rsidR="00DA32F6" w:rsidRDefault="00DA32F6" w:rsidP="00DA32F6">
      <w:pPr>
        <w:ind w:left="720" w:hanging="294"/>
        <w:rPr>
          <w:rFonts w:cs="Times New Roman"/>
          <w:szCs w:val="20"/>
        </w:rPr>
      </w:pPr>
      <w:r>
        <w:rPr>
          <w:rFonts w:cs="Times New Roman"/>
          <w:szCs w:val="20"/>
        </w:rPr>
        <w:t>5</w:t>
      </w:r>
      <w:r w:rsidRPr="000B5F33">
        <w:rPr>
          <w:rFonts w:cs="Times New Roman"/>
          <w:szCs w:val="20"/>
        </w:rPr>
        <w:t>.</w:t>
      </w:r>
      <w:r w:rsidRPr="000B5F33">
        <w:rPr>
          <w:rFonts w:cs="Times New Roman"/>
          <w:szCs w:val="20"/>
        </w:rPr>
        <w:tab/>
      </w:r>
      <w:proofErr w:type="gramStart"/>
      <w:r>
        <w:rPr>
          <w:rFonts w:cs="Times New Roman"/>
          <w:szCs w:val="20"/>
        </w:rPr>
        <w:t>we</w:t>
      </w:r>
      <w:proofErr w:type="gramEnd"/>
      <w:r>
        <w:rPr>
          <w:rFonts w:cs="Times New Roman"/>
          <w:szCs w:val="20"/>
        </w:rPr>
        <w:t xml:space="preserve"> intend to create and evaluate a large-scale ubiquitous learning system based on the integration </w:t>
      </w:r>
      <w:proofErr w:type="spellStart"/>
      <w:r>
        <w:rPr>
          <w:rFonts w:cs="Times New Roman"/>
          <w:szCs w:val="20"/>
        </w:rPr>
        <w:t>GlogalEdu</w:t>
      </w:r>
      <w:proofErr w:type="spellEnd"/>
      <w:r>
        <w:rPr>
          <w:rFonts w:cs="Times New Roman"/>
          <w:szCs w:val="20"/>
        </w:rPr>
        <w:t>/ISAM described in the</w:t>
      </w:r>
      <w:r w:rsidR="00DB3AD6">
        <w:rPr>
          <w:rFonts w:cs="Times New Roman"/>
          <w:szCs w:val="20"/>
        </w:rPr>
        <w:t xml:space="preserve"> section </w:t>
      </w:r>
      <w:r w:rsidR="00264E47">
        <w:rPr>
          <w:rFonts w:cs="Times New Roman"/>
          <w:szCs w:val="20"/>
        </w:rPr>
        <w:fldChar w:fldCharType="begin"/>
      </w:r>
      <w:r w:rsidR="00DB3AD6">
        <w:rPr>
          <w:rFonts w:cs="Times New Roman"/>
          <w:szCs w:val="20"/>
        </w:rPr>
        <w:instrText xml:space="preserve"> REF _Ref283733544 \w \h </w:instrText>
      </w:r>
      <w:r w:rsidR="00264E47">
        <w:rPr>
          <w:rFonts w:cs="Times New Roman"/>
          <w:szCs w:val="20"/>
        </w:rPr>
      </w:r>
      <w:r w:rsidR="00264E47">
        <w:rPr>
          <w:rFonts w:cs="Times New Roman"/>
          <w:szCs w:val="20"/>
        </w:rPr>
        <w:fldChar w:fldCharType="separate"/>
      </w:r>
      <w:r w:rsidR="00DB3AD6">
        <w:rPr>
          <w:rFonts w:cs="Times New Roman"/>
          <w:szCs w:val="20"/>
        </w:rPr>
        <w:t>4.1</w:t>
      </w:r>
      <w:r w:rsidR="00264E47">
        <w:rPr>
          <w:rFonts w:cs="Times New Roman"/>
          <w:szCs w:val="20"/>
        </w:rPr>
        <w:fldChar w:fldCharType="end"/>
      </w:r>
      <w:r>
        <w:rPr>
          <w:rFonts w:cs="Times New Roman"/>
          <w:szCs w:val="20"/>
        </w:rPr>
        <w:t>.</w:t>
      </w:r>
    </w:p>
    <w:p w:rsidR="00DA32F6" w:rsidRDefault="00DA32F6" w:rsidP="00DA32F6">
      <w:pPr>
        <w:rPr>
          <w:rFonts w:cs="Times New Roman"/>
          <w:szCs w:val="20"/>
        </w:rPr>
      </w:pPr>
      <w:r w:rsidRPr="000B5F33">
        <w:rPr>
          <w:rFonts w:cs="Times New Roman"/>
          <w:szCs w:val="20"/>
        </w:rPr>
        <w:t xml:space="preserve">We need to highlight that this work did not analyze the ethical issues of constantly knowing the user's location. We believe this does not constitute a point of special concern in a small-scale </w:t>
      </w:r>
      <w:r>
        <w:rPr>
          <w:rFonts w:cs="Times New Roman"/>
          <w:szCs w:val="20"/>
        </w:rPr>
        <w:t xml:space="preserve">ubiquitous </w:t>
      </w:r>
      <w:r w:rsidRPr="000B5F33">
        <w:rPr>
          <w:rFonts w:cs="Times New Roman"/>
          <w:szCs w:val="20"/>
        </w:rPr>
        <w:t xml:space="preserve">learning environment. However, this subject (privacy) should be considered when specifying a larger area for activities supported by </w:t>
      </w:r>
      <w:r>
        <w:rPr>
          <w:rFonts w:cs="Times New Roman"/>
          <w:szCs w:val="20"/>
        </w:rPr>
        <w:t xml:space="preserve">large-scale </w:t>
      </w:r>
      <w:r w:rsidRPr="000B5F33">
        <w:rPr>
          <w:rFonts w:cs="Times New Roman"/>
          <w:szCs w:val="20"/>
        </w:rPr>
        <w:t xml:space="preserve">ubiquitous learning environments </w:t>
      </w:r>
      <w:sdt>
        <w:sdtPr>
          <w:rPr>
            <w:rFonts w:cs="Times New Roman"/>
            <w:szCs w:val="20"/>
          </w:rPr>
          <w:id w:val="52469475"/>
          <w:citation/>
        </w:sdtPr>
        <w:sdtContent>
          <w:r w:rsidR="00264E47">
            <w:rPr>
              <w:rFonts w:cs="Times New Roman"/>
              <w:szCs w:val="20"/>
            </w:rPr>
            <w:fldChar w:fldCharType="begin"/>
          </w:r>
          <w:r w:rsidR="00151BCC" w:rsidRPr="00151BCC">
            <w:rPr>
              <w:rFonts w:cs="Times New Roman"/>
              <w:szCs w:val="20"/>
            </w:rPr>
            <w:instrText xml:space="preserve"> CITATION Aug05 \t  \l 1046  </w:instrText>
          </w:r>
          <w:r w:rsidR="00264E47">
            <w:rPr>
              <w:rFonts w:cs="Times New Roman"/>
              <w:szCs w:val="20"/>
            </w:rPr>
            <w:fldChar w:fldCharType="separate"/>
          </w:r>
          <w:r w:rsidR="003F1F65" w:rsidRPr="003F1F65">
            <w:rPr>
              <w:rFonts w:cs="Times New Roman"/>
              <w:noProof/>
              <w:szCs w:val="20"/>
            </w:rPr>
            <w:t>(Augustin, et al., 2005)</w:t>
          </w:r>
          <w:r w:rsidR="00264E47">
            <w:rPr>
              <w:rFonts w:cs="Times New Roman"/>
              <w:szCs w:val="20"/>
            </w:rPr>
            <w:fldChar w:fldCharType="end"/>
          </w:r>
        </w:sdtContent>
      </w:sdt>
      <w:r w:rsidR="00DB3AD6">
        <w:rPr>
          <w:rFonts w:cs="Times New Roman"/>
          <w:szCs w:val="20"/>
        </w:rPr>
        <w:t>.</w:t>
      </w:r>
    </w:p>
    <w:sdt>
      <w:sdtPr>
        <w:rPr>
          <w:rFonts w:eastAsiaTheme="minorEastAsia" w:cstheme="minorBidi"/>
          <w:b w:val="0"/>
          <w:bCs w:val="0"/>
          <w:sz w:val="20"/>
          <w:szCs w:val="22"/>
        </w:rPr>
        <w:id w:val="29596458"/>
        <w:docPartObj>
          <w:docPartGallery w:val="Bibliographies"/>
          <w:docPartUnique/>
        </w:docPartObj>
      </w:sdtPr>
      <w:sdtContent>
        <w:p w:rsidR="00855FAD" w:rsidRPr="005D0686" w:rsidRDefault="00855FAD" w:rsidP="00F763B2">
          <w:pPr>
            <w:pStyle w:val="Heading1"/>
            <w:numPr>
              <w:ilvl w:val="0"/>
              <w:numId w:val="0"/>
            </w:numPr>
          </w:pPr>
          <w:r w:rsidRPr="005D0686">
            <w:t>Bibliography</w:t>
          </w:r>
        </w:p>
        <w:sdt>
          <w:sdtPr>
            <w:id w:val="111145805"/>
            <w:bibliography/>
          </w:sdtPr>
          <w:sdtContent>
            <w:p w:rsidR="003F1F65" w:rsidRDefault="00264E47" w:rsidP="003F1F65">
              <w:pPr>
                <w:pStyle w:val="Bibliography"/>
                <w:rPr>
                  <w:noProof/>
                </w:rPr>
              </w:pPr>
              <w:r w:rsidRPr="005D0686">
                <w:rPr>
                  <w:szCs w:val="20"/>
                </w:rPr>
                <w:fldChar w:fldCharType="begin"/>
              </w:r>
              <w:r w:rsidR="00855FAD" w:rsidRPr="005D0686">
                <w:rPr>
                  <w:szCs w:val="20"/>
                </w:rPr>
                <w:instrText xml:space="preserve"> BIBLIOGRAPHY </w:instrText>
              </w:r>
              <w:r w:rsidRPr="005D0686">
                <w:rPr>
                  <w:szCs w:val="20"/>
                </w:rPr>
                <w:fldChar w:fldCharType="separate"/>
              </w:r>
              <w:r w:rsidR="003F1F65">
                <w:rPr>
                  <w:noProof/>
                </w:rPr>
                <w:t xml:space="preserve">Abowd, G. D., &amp; Mynatt, E. D. (2000). Charting Past, Present, and Future Research in Ubiquitous Computing. </w:t>
              </w:r>
              <w:r w:rsidR="003F1F65">
                <w:rPr>
                  <w:i/>
                  <w:iCs/>
                  <w:noProof/>
                </w:rPr>
                <w:t>ACM Transactions on Computer-Human Interaction</w:t>
              </w:r>
              <w:r w:rsidR="003F1F65">
                <w:rPr>
                  <w:noProof/>
                </w:rPr>
                <w:t xml:space="preserve"> </w:t>
              </w:r>
              <w:r w:rsidR="003F1F65">
                <w:rPr>
                  <w:i/>
                  <w:iCs/>
                  <w:noProof/>
                </w:rPr>
                <w:t>, 7</w:t>
              </w:r>
              <w:r w:rsidR="003F1F65">
                <w:rPr>
                  <w:noProof/>
                </w:rPr>
                <w:t xml:space="preserve"> (1), 29-58.</w:t>
              </w:r>
            </w:p>
            <w:p w:rsidR="003F1F65" w:rsidRDefault="003F1F65" w:rsidP="003F1F65">
              <w:pPr>
                <w:pStyle w:val="Bibliography"/>
                <w:rPr>
                  <w:noProof/>
                </w:rPr>
              </w:pPr>
              <w:r>
                <w:rPr>
                  <w:noProof/>
                </w:rPr>
                <w:t xml:space="preserve">Augustin, I., Yamin, A., &amp; Geyer, C. F. (2005). Managing the Follow-me Semantics to Build Large-Scale Pervasive Applications. </w:t>
              </w:r>
              <w:r>
                <w:rPr>
                  <w:i/>
                  <w:iCs/>
                  <w:noProof/>
                </w:rPr>
                <w:t>Workshop on Pervasive and Ad-Hoc Computing.</w:t>
              </w:r>
              <w:r>
                <w:rPr>
                  <w:noProof/>
                </w:rPr>
                <w:t xml:space="preserve"> New York: ACM Press.</w:t>
              </w:r>
            </w:p>
            <w:p w:rsidR="003F1F65" w:rsidRDefault="003F1F65" w:rsidP="003F1F65">
              <w:pPr>
                <w:pStyle w:val="Bibliography"/>
                <w:rPr>
                  <w:noProof/>
                </w:rPr>
              </w:pPr>
              <w:r>
                <w:rPr>
                  <w:noProof/>
                </w:rPr>
                <w:t xml:space="preserve">Augustin, I., Yamin, A., Barbosa, J. L., Silva, L. C., Real, R. A., Frainer, G., et al. (2004). ISAM, Join Context-awareness and Mobility to Building Pervasive Applications. In C. Press (Ed.), </w:t>
              </w:r>
              <w:r>
                <w:rPr>
                  <w:i/>
                  <w:iCs/>
                  <w:noProof/>
                </w:rPr>
                <w:t>Mobile Computing Handbook</w:t>
              </w:r>
              <w:r>
                <w:rPr>
                  <w:noProof/>
                </w:rPr>
                <w:t>, (pp. 73-94). New York.</w:t>
              </w:r>
            </w:p>
            <w:p w:rsidR="003F1F65" w:rsidRDefault="003F1F65" w:rsidP="003F1F65">
              <w:pPr>
                <w:pStyle w:val="Bibliography"/>
                <w:rPr>
                  <w:noProof/>
                </w:rPr>
              </w:pPr>
              <w:r>
                <w:rPr>
                  <w:noProof/>
                </w:rPr>
                <w:t xml:space="preserve">Baldauf, M., Dustdar, S., &amp; Rosenberg, F. (2007). A survey on context-aware systems. </w:t>
              </w:r>
              <w:r>
                <w:rPr>
                  <w:i/>
                  <w:iCs/>
                  <w:noProof/>
                </w:rPr>
                <w:t>International Journal of Ad Hoc and Ubiquitous Computing</w:t>
              </w:r>
              <w:r>
                <w:rPr>
                  <w:noProof/>
                </w:rPr>
                <w:t xml:space="preserve"> </w:t>
              </w:r>
              <w:r>
                <w:rPr>
                  <w:i/>
                  <w:iCs/>
                  <w:noProof/>
                </w:rPr>
                <w:t>, 2</w:t>
              </w:r>
              <w:r>
                <w:rPr>
                  <w:noProof/>
                </w:rPr>
                <w:t xml:space="preserve"> (4), 263-277.</w:t>
              </w:r>
            </w:p>
            <w:p w:rsidR="003F1F65" w:rsidRDefault="003F1F65" w:rsidP="003F1F65">
              <w:pPr>
                <w:pStyle w:val="Bibliography"/>
                <w:rPr>
                  <w:noProof/>
                </w:rPr>
              </w:pPr>
              <w:r>
                <w:rPr>
                  <w:noProof/>
                </w:rPr>
                <w:t xml:space="preserve">Barbosa, J. L., Hahn, R., Rabello, S. A., &amp; Barbosa, D. N. (2007). Mobile and Ubiquitous Computing in a Innovative Undergraduate Course. </w:t>
              </w:r>
              <w:r>
                <w:rPr>
                  <w:i/>
                  <w:iCs/>
                  <w:noProof/>
                </w:rPr>
                <w:t>Technical Symposium on Computer Science Education</w:t>
              </w:r>
              <w:r>
                <w:rPr>
                  <w:noProof/>
                </w:rPr>
                <w:t xml:space="preserve"> (pp. 379-383). New York: ACM Press.</w:t>
              </w:r>
            </w:p>
            <w:p w:rsidR="003F1F65" w:rsidRPr="003F1F65" w:rsidRDefault="003F1F65" w:rsidP="003F1F65">
              <w:pPr>
                <w:pStyle w:val="Bibliography"/>
                <w:rPr>
                  <w:noProof/>
                </w:rPr>
              </w:pPr>
              <w:r>
                <w:rPr>
                  <w:noProof/>
                </w:rPr>
                <w:t xml:space="preserve">Barbosa, J. L., Rabello, S. A., Hahn, R., &amp; Barbosa, D. N. (2008). LOCAL: a Model Geared Towards Ubiquitous Learning. </w:t>
              </w:r>
              <w:r>
                <w:rPr>
                  <w:i/>
                  <w:iCs/>
                  <w:noProof/>
                </w:rPr>
                <w:t>39th ACM Technical Symposium on Computer Science Education (SIGCSE)</w:t>
              </w:r>
              <w:r>
                <w:rPr>
                  <w:noProof/>
                </w:rPr>
                <w:t xml:space="preserve"> (pp. 432-436). Portland: Proceedings of the ACM SIGCSE 2008.</w:t>
              </w:r>
            </w:p>
            <w:p w:rsidR="003F1F65" w:rsidRDefault="003F1F65" w:rsidP="003F1F65">
              <w:pPr>
                <w:pStyle w:val="Bibliography"/>
                <w:rPr>
                  <w:noProof/>
                </w:rPr>
              </w:pPr>
              <w:r>
                <w:rPr>
                  <w:noProof/>
                </w:rPr>
                <w:t xml:space="preserve">Davis, F. D. (1989). Perceived Usefulness, Perceived Ease of Use, and User Acceptance of Information Technology. </w:t>
              </w:r>
              <w:r>
                <w:rPr>
                  <w:i/>
                  <w:iCs/>
                  <w:noProof/>
                </w:rPr>
                <w:t>MIS Quarterly</w:t>
              </w:r>
              <w:r>
                <w:rPr>
                  <w:noProof/>
                </w:rPr>
                <w:t xml:space="preserve"> </w:t>
              </w:r>
              <w:r>
                <w:rPr>
                  <w:i/>
                  <w:iCs/>
                  <w:noProof/>
                </w:rPr>
                <w:t>, 13</w:t>
              </w:r>
              <w:r>
                <w:rPr>
                  <w:noProof/>
                </w:rPr>
                <w:t xml:space="preserve"> (3), 319-340.</w:t>
              </w:r>
            </w:p>
            <w:p w:rsidR="003F1F65" w:rsidRDefault="003F1F65" w:rsidP="003F1F65">
              <w:pPr>
                <w:pStyle w:val="Bibliography"/>
                <w:rPr>
                  <w:noProof/>
                </w:rPr>
              </w:pPr>
              <w:r>
                <w:rPr>
                  <w:noProof/>
                </w:rPr>
                <w:t xml:space="preserve">Dey, A. K. (2001). Understanding and Using Context. </w:t>
              </w:r>
              <w:r>
                <w:rPr>
                  <w:i/>
                  <w:iCs/>
                  <w:noProof/>
                </w:rPr>
                <w:t>Personal and Ubiquitous Computing</w:t>
              </w:r>
              <w:r>
                <w:rPr>
                  <w:noProof/>
                </w:rPr>
                <w:t xml:space="preserve"> </w:t>
              </w:r>
              <w:r>
                <w:rPr>
                  <w:i/>
                  <w:iCs/>
                  <w:noProof/>
                </w:rPr>
                <w:t>, 6</w:t>
              </w:r>
              <w:r>
                <w:rPr>
                  <w:noProof/>
                </w:rPr>
                <w:t xml:space="preserve"> (1), 4-7.</w:t>
              </w:r>
            </w:p>
            <w:p w:rsidR="003F1F65" w:rsidRDefault="003F1F65" w:rsidP="003F1F65">
              <w:pPr>
                <w:pStyle w:val="Bibliography"/>
                <w:rPr>
                  <w:noProof/>
                </w:rPr>
              </w:pPr>
              <w:r>
                <w:rPr>
                  <w:noProof/>
                </w:rPr>
                <w:t xml:space="preserve">Dey, A., Hightower, J., Lara, E., &amp; Davies, N. (2010). Location-Based Services. </w:t>
              </w:r>
              <w:r>
                <w:rPr>
                  <w:i/>
                  <w:iCs/>
                  <w:noProof/>
                </w:rPr>
                <w:t>IEEE Pervasive Computing</w:t>
              </w:r>
              <w:r>
                <w:rPr>
                  <w:noProof/>
                </w:rPr>
                <w:t xml:space="preserve"> </w:t>
              </w:r>
              <w:r>
                <w:rPr>
                  <w:i/>
                  <w:iCs/>
                  <w:noProof/>
                </w:rPr>
                <w:t>, 9</w:t>
              </w:r>
              <w:r>
                <w:rPr>
                  <w:noProof/>
                </w:rPr>
                <w:t xml:space="preserve"> (1), 11-12.</w:t>
              </w:r>
            </w:p>
            <w:p w:rsidR="003F1F65" w:rsidRDefault="003F1F65" w:rsidP="003F1F65">
              <w:pPr>
                <w:pStyle w:val="Bibliography"/>
                <w:rPr>
                  <w:noProof/>
                </w:rPr>
              </w:pPr>
              <w:r w:rsidRPr="003F1F65">
                <w:rPr>
                  <w:noProof/>
                  <w:lang w:val="pt-BR"/>
                </w:rPr>
                <w:t xml:space="preserve">Diaz, A., Merino, P., &amp; Rivas, F. J. (2009). </w:t>
              </w:r>
              <w:r>
                <w:rPr>
                  <w:noProof/>
                </w:rPr>
                <w:t xml:space="preserve">Mobile Application Profiling for Connected Mobile Devices. </w:t>
              </w:r>
              <w:r>
                <w:rPr>
                  <w:i/>
                  <w:iCs/>
                  <w:noProof/>
                </w:rPr>
                <w:t>IEEE Pervasive Computing</w:t>
              </w:r>
              <w:r>
                <w:rPr>
                  <w:noProof/>
                </w:rPr>
                <w:t xml:space="preserve"> </w:t>
              </w:r>
              <w:r>
                <w:rPr>
                  <w:i/>
                  <w:iCs/>
                  <w:noProof/>
                </w:rPr>
                <w:t>, 9</w:t>
              </w:r>
              <w:r>
                <w:rPr>
                  <w:noProof/>
                </w:rPr>
                <w:t xml:space="preserve"> (1), 54-61.</w:t>
              </w:r>
            </w:p>
            <w:p w:rsidR="003F1F65" w:rsidRDefault="003F1F65" w:rsidP="003F1F65">
              <w:pPr>
                <w:pStyle w:val="Bibliography"/>
                <w:rPr>
                  <w:noProof/>
                </w:rPr>
              </w:pPr>
              <w:r>
                <w:rPr>
                  <w:noProof/>
                </w:rPr>
                <w:t xml:space="preserve">Hightower, J. L., &amp; Smith, I. E. (2006). Practical Lessons from Place Lab. </w:t>
              </w:r>
              <w:r>
                <w:rPr>
                  <w:i/>
                  <w:iCs/>
                  <w:noProof/>
                </w:rPr>
                <w:t>IEEE Pervasive Computing</w:t>
              </w:r>
              <w:r>
                <w:rPr>
                  <w:noProof/>
                </w:rPr>
                <w:t xml:space="preserve"> </w:t>
              </w:r>
              <w:r>
                <w:rPr>
                  <w:i/>
                  <w:iCs/>
                  <w:noProof/>
                </w:rPr>
                <w:t>, 5</w:t>
              </w:r>
              <w:r>
                <w:rPr>
                  <w:noProof/>
                </w:rPr>
                <w:t xml:space="preserve"> (3), 32-39.</w:t>
              </w:r>
            </w:p>
            <w:p w:rsidR="003F1F65" w:rsidRDefault="003F1F65" w:rsidP="003F1F65">
              <w:pPr>
                <w:pStyle w:val="Bibliography"/>
                <w:rPr>
                  <w:noProof/>
                </w:rPr>
              </w:pPr>
              <w:r>
                <w:rPr>
                  <w:noProof/>
                </w:rPr>
                <w:t xml:space="preserve">Hightower, J., &amp; Borriello, G. (2001). Location Systems for Ubiquitous Computing. </w:t>
              </w:r>
              <w:r>
                <w:rPr>
                  <w:i/>
                  <w:iCs/>
                  <w:noProof/>
                </w:rPr>
                <w:t>Computer</w:t>
              </w:r>
              <w:r>
                <w:rPr>
                  <w:noProof/>
                </w:rPr>
                <w:t xml:space="preserve"> </w:t>
              </w:r>
              <w:r>
                <w:rPr>
                  <w:i/>
                  <w:iCs/>
                  <w:noProof/>
                </w:rPr>
                <w:t>, 34</w:t>
              </w:r>
              <w:r>
                <w:rPr>
                  <w:noProof/>
                </w:rPr>
                <w:t xml:space="preserve"> (8), 57-66.</w:t>
              </w:r>
            </w:p>
            <w:p w:rsidR="003F1F65" w:rsidRDefault="003F1F65" w:rsidP="003F1F65">
              <w:pPr>
                <w:pStyle w:val="Bibliography"/>
                <w:rPr>
                  <w:noProof/>
                </w:rPr>
              </w:pPr>
              <w:r>
                <w:rPr>
                  <w:noProof/>
                </w:rPr>
                <w:t xml:space="preserve">Hoareau, C., &amp; Satoh, I. (2009). Modeling and Processing Information for Context-Aware Computing: A Survey. </w:t>
              </w:r>
              <w:r>
                <w:rPr>
                  <w:i/>
                  <w:iCs/>
                  <w:noProof/>
                </w:rPr>
                <w:t>New Generation Computing</w:t>
              </w:r>
              <w:r>
                <w:rPr>
                  <w:noProof/>
                </w:rPr>
                <w:t xml:space="preserve"> </w:t>
              </w:r>
              <w:r>
                <w:rPr>
                  <w:i/>
                  <w:iCs/>
                  <w:noProof/>
                </w:rPr>
                <w:t>, 27</w:t>
              </w:r>
              <w:r>
                <w:rPr>
                  <w:noProof/>
                </w:rPr>
                <w:t xml:space="preserve"> (3), 177-196.</w:t>
              </w:r>
            </w:p>
            <w:p w:rsidR="003F1F65" w:rsidRDefault="003F1F65" w:rsidP="003F1F65">
              <w:pPr>
                <w:pStyle w:val="Bibliography"/>
                <w:rPr>
                  <w:noProof/>
                </w:rPr>
              </w:pPr>
              <w:r>
                <w:rPr>
                  <w:noProof/>
                </w:rPr>
                <w:lastRenderedPageBreak/>
                <w:t xml:space="preserve">IEEE. (2008). </w:t>
              </w:r>
              <w:r>
                <w:rPr>
                  <w:i/>
                  <w:iCs/>
                  <w:noProof/>
                </w:rPr>
                <w:t>Draft standard for learning technology - Public and Private information to learners (PAPI)</w:t>
              </w:r>
              <w:r>
                <w:rPr>
                  <w:noProof/>
                </w:rPr>
                <w:t>. Retrieved May 2008, from http://jtc1sc36.org/doc/36N0179.pdf</w:t>
              </w:r>
            </w:p>
            <w:p w:rsidR="003F1F65" w:rsidRDefault="003F1F65" w:rsidP="003F1F65">
              <w:pPr>
                <w:pStyle w:val="Bibliography"/>
                <w:rPr>
                  <w:noProof/>
                </w:rPr>
              </w:pPr>
              <w:r>
                <w:rPr>
                  <w:noProof/>
                </w:rPr>
                <w:t xml:space="preserve">Lewis, M. N. (2010). A Management Model of Learning Objects in a Ubiquitous Learning Environment. </w:t>
              </w:r>
              <w:r>
                <w:rPr>
                  <w:i/>
                  <w:iCs/>
                  <w:noProof/>
                </w:rPr>
                <w:t>IEEE International Workshop on Pervasive Learning (PerEL 2010)</w:t>
              </w:r>
              <w:r>
                <w:rPr>
                  <w:noProof/>
                </w:rPr>
                <w:t>, (pp. 256-261). Mannheim, Germany.</w:t>
              </w:r>
            </w:p>
            <w:p w:rsidR="003F1F65" w:rsidRDefault="003F1F65" w:rsidP="003F1F65">
              <w:pPr>
                <w:pStyle w:val="Bibliography"/>
                <w:rPr>
                  <w:noProof/>
                </w:rPr>
              </w:pPr>
              <w:r>
                <w:rPr>
                  <w:noProof/>
                </w:rPr>
                <w:t xml:space="preserve">Likert, R. (1932). A technique for the measurement of attitudes. </w:t>
              </w:r>
              <w:r>
                <w:rPr>
                  <w:i/>
                  <w:iCs/>
                  <w:noProof/>
                </w:rPr>
                <w:t>Archives of Psychology</w:t>
              </w:r>
              <w:r>
                <w:rPr>
                  <w:noProof/>
                </w:rPr>
                <w:t xml:space="preserve"> </w:t>
              </w:r>
              <w:r>
                <w:rPr>
                  <w:i/>
                  <w:iCs/>
                  <w:noProof/>
                </w:rPr>
                <w:t>, 22</w:t>
              </w:r>
              <w:r>
                <w:rPr>
                  <w:noProof/>
                </w:rPr>
                <w:t xml:space="preserve"> (140), 1-55.</w:t>
              </w:r>
            </w:p>
            <w:p w:rsidR="003F1F65" w:rsidRDefault="003F1F65" w:rsidP="003F1F65">
              <w:pPr>
                <w:pStyle w:val="Bibliography"/>
                <w:rPr>
                  <w:noProof/>
                </w:rPr>
              </w:pPr>
              <w:r>
                <w:rPr>
                  <w:noProof/>
                </w:rPr>
                <w:t xml:space="preserve">LOM. (2010). </w:t>
              </w:r>
              <w:r>
                <w:rPr>
                  <w:i/>
                  <w:iCs/>
                  <w:noProof/>
                </w:rPr>
                <w:t>IEEE/LTSC/LOM. Draft Standard for Learning Object Metadata</w:t>
              </w:r>
              <w:r>
                <w:rPr>
                  <w:noProof/>
                </w:rPr>
                <w:t>. Retrieved Aug 20, 2010, from http://ltsc.ieee.org/wg12/files/LOM\_1484\_12\_1\_v1\_Final\_Draft.pdf</w:t>
              </w:r>
            </w:p>
            <w:p w:rsidR="003F1F65" w:rsidRDefault="003F1F65" w:rsidP="003F1F65">
              <w:pPr>
                <w:pStyle w:val="Bibliography"/>
                <w:rPr>
                  <w:noProof/>
                </w:rPr>
              </w:pPr>
              <w:r>
                <w:rPr>
                  <w:noProof/>
                </w:rPr>
                <w:t xml:space="preserve">Ogata, H., &amp; Yano, Y. (2009). Supporting Awareness in Ubiquitous Learning. </w:t>
              </w:r>
              <w:r>
                <w:rPr>
                  <w:i/>
                  <w:iCs/>
                  <w:noProof/>
                </w:rPr>
                <w:t>International Journal of Mobile and Blended Learning</w:t>
              </w:r>
              <w:r>
                <w:rPr>
                  <w:noProof/>
                </w:rPr>
                <w:t xml:space="preserve"> </w:t>
              </w:r>
              <w:r>
                <w:rPr>
                  <w:i/>
                  <w:iCs/>
                  <w:noProof/>
                </w:rPr>
                <w:t>, 1</w:t>
              </w:r>
              <w:r>
                <w:rPr>
                  <w:noProof/>
                </w:rPr>
                <w:t xml:space="preserve"> (4), 1-11.</w:t>
              </w:r>
            </w:p>
            <w:p w:rsidR="003F1F65" w:rsidRDefault="003F1F65" w:rsidP="003F1F65">
              <w:pPr>
                <w:pStyle w:val="Bibliography"/>
                <w:rPr>
                  <w:noProof/>
                </w:rPr>
              </w:pPr>
              <w:r>
                <w:rPr>
                  <w:noProof/>
                </w:rPr>
                <w:t xml:space="preserve">Ogata, H., Yin, C., El-Bishouty, M., &amp; Yano, Y. (2010). Computer Supported Ubiquitous Learning Environment for Vocabulary Learning using RFID Tags. </w:t>
              </w:r>
              <w:r>
                <w:rPr>
                  <w:i/>
                  <w:iCs/>
                  <w:noProof/>
                </w:rPr>
                <w:t>International Journal of Learning Technology</w:t>
              </w:r>
              <w:r>
                <w:rPr>
                  <w:noProof/>
                </w:rPr>
                <w:t xml:space="preserve"> </w:t>
              </w:r>
              <w:r>
                <w:rPr>
                  <w:i/>
                  <w:iCs/>
                  <w:noProof/>
                </w:rPr>
                <w:t>, 5</w:t>
              </w:r>
              <w:r>
                <w:rPr>
                  <w:noProof/>
                </w:rPr>
                <w:t xml:space="preserve"> (1), 5-24.</w:t>
              </w:r>
            </w:p>
            <w:p w:rsidR="003F1F65" w:rsidRDefault="003F1F65" w:rsidP="003F1F65">
              <w:pPr>
                <w:pStyle w:val="Bibliography"/>
                <w:rPr>
                  <w:noProof/>
                </w:rPr>
              </w:pPr>
              <w:r>
                <w:rPr>
                  <w:noProof/>
                </w:rPr>
                <w:t xml:space="preserve">Rigaux, P., &amp; Spyratos, N. (2010). </w:t>
              </w:r>
              <w:r>
                <w:rPr>
                  <w:i/>
                  <w:iCs/>
                  <w:noProof/>
                </w:rPr>
                <w:t>SeLeNe Report: Metadata Management and Learning Object Composition in a Self eLearning Network</w:t>
              </w:r>
              <w:r>
                <w:rPr>
                  <w:noProof/>
                </w:rPr>
                <w:t>. Retrieved from http://www.dcs.bbk.ac.uk/selene/reports/seleneLRI3.pdf</w:t>
              </w:r>
            </w:p>
            <w:p w:rsidR="003F1F65" w:rsidRDefault="003F1F65" w:rsidP="003F1F65">
              <w:pPr>
                <w:pStyle w:val="Bibliography"/>
                <w:rPr>
                  <w:noProof/>
                </w:rPr>
              </w:pPr>
              <w:r>
                <w:rPr>
                  <w:noProof/>
                </w:rPr>
                <w:t xml:space="preserve">Rogers, Y., Price, S., Randell, C., Fraser, D. S., Weal, M., &amp; Fitzpatrick, G. (2005). Ubi-learning Integrates Indoor and Outdoor Experiences. </w:t>
              </w:r>
              <w:r>
                <w:rPr>
                  <w:i/>
                  <w:iCs/>
                  <w:noProof/>
                </w:rPr>
                <w:t>Communications of the ACM</w:t>
              </w:r>
              <w:r>
                <w:rPr>
                  <w:noProof/>
                </w:rPr>
                <w:t xml:space="preserve"> </w:t>
              </w:r>
              <w:r>
                <w:rPr>
                  <w:i/>
                  <w:iCs/>
                  <w:noProof/>
                </w:rPr>
                <w:t>, 48</w:t>
              </w:r>
              <w:r>
                <w:rPr>
                  <w:noProof/>
                </w:rPr>
                <w:t xml:space="preserve"> (1), 55-59.</w:t>
              </w:r>
            </w:p>
            <w:p w:rsidR="003F1F65" w:rsidRDefault="003F1F65" w:rsidP="003F1F65">
              <w:pPr>
                <w:pStyle w:val="Bibliography"/>
                <w:rPr>
                  <w:noProof/>
                </w:rPr>
              </w:pPr>
              <w:r>
                <w:rPr>
                  <w:noProof/>
                </w:rPr>
                <w:t xml:space="preserve">Satyanarayanan, M. (1996). Fundamental challenges in mobile computing. </w:t>
              </w:r>
              <w:r>
                <w:rPr>
                  <w:i/>
                  <w:iCs/>
                  <w:noProof/>
                </w:rPr>
                <w:t>ACM Symposium on Principles of Distributed Computing</w:t>
              </w:r>
              <w:r>
                <w:rPr>
                  <w:noProof/>
                </w:rPr>
                <w:t>, (pp. 1-7).</w:t>
              </w:r>
            </w:p>
            <w:p w:rsidR="003F1F65" w:rsidRDefault="003F1F65" w:rsidP="003F1F65">
              <w:pPr>
                <w:pStyle w:val="Bibliography"/>
                <w:rPr>
                  <w:noProof/>
                </w:rPr>
              </w:pPr>
              <w:r>
                <w:rPr>
                  <w:noProof/>
                </w:rPr>
                <w:t xml:space="preserve">Satyanarayanan, M. (2001). Pervasive Computing: Vision and Challenges. </w:t>
              </w:r>
              <w:r>
                <w:rPr>
                  <w:i/>
                  <w:iCs/>
                  <w:noProof/>
                </w:rPr>
                <w:t>Personal Communications, IEEE</w:t>
              </w:r>
              <w:r>
                <w:rPr>
                  <w:noProof/>
                </w:rPr>
                <w:t xml:space="preserve"> </w:t>
              </w:r>
              <w:r>
                <w:rPr>
                  <w:i/>
                  <w:iCs/>
                  <w:noProof/>
                </w:rPr>
                <w:t>, 8</w:t>
              </w:r>
              <w:r>
                <w:rPr>
                  <w:noProof/>
                </w:rPr>
                <w:t>, 10-17.</w:t>
              </w:r>
            </w:p>
            <w:p w:rsidR="003F1F65" w:rsidRDefault="003F1F65" w:rsidP="003F1F65">
              <w:pPr>
                <w:pStyle w:val="Bibliography"/>
                <w:rPr>
                  <w:noProof/>
                </w:rPr>
              </w:pPr>
              <w:r>
                <w:rPr>
                  <w:noProof/>
                </w:rPr>
                <w:t xml:space="preserve">Satyanarayanan, M., Bahl, P., Cáceres, R., &amp; Davies, N. (2009). The Case for VM-Based Cloudlets in Mobile Computing. </w:t>
              </w:r>
              <w:r>
                <w:rPr>
                  <w:i/>
                  <w:iCs/>
                  <w:noProof/>
                </w:rPr>
                <w:t>IEEE Pervasive Computing</w:t>
              </w:r>
              <w:r>
                <w:rPr>
                  <w:noProof/>
                </w:rPr>
                <w:t xml:space="preserve"> </w:t>
              </w:r>
              <w:r>
                <w:rPr>
                  <w:i/>
                  <w:iCs/>
                  <w:noProof/>
                </w:rPr>
                <w:t>, 8</w:t>
              </w:r>
              <w:r>
                <w:rPr>
                  <w:noProof/>
                </w:rPr>
                <w:t xml:space="preserve"> (4), 14-23.</w:t>
              </w:r>
            </w:p>
            <w:p w:rsidR="003F1F65" w:rsidRDefault="003F1F65" w:rsidP="003F1F65">
              <w:pPr>
                <w:pStyle w:val="Bibliography"/>
                <w:rPr>
                  <w:noProof/>
                </w:rPr>
              </w:pPr>
              <w:r>
                <w:rPr>
                  <w:noProof/>
                </w:rPr>
                <w:t xml:space="preserve">Schmidt, A. (2005). Potentials and challenges of context-awareness for learning solutions. </w:t>
              </w:r>
              <w:r>
                <w:rPr>
                  <w:i/>
                  <w:iCs/>
                  <w:noProof/>
                </w:rPr>
                <w:t>13th Annual Workshop of the SIG Adaptivity and User Modeling in Interactive Systems</w:t>
              </w:r>
              <w:r>
                <w:rPr>
                  <w:noProof/>
                </w:rPr>
                <w:t>, (pp. 63-68). Saarbrücken, Austria.</w:t>
              </w:r>
            </w:p>
            <w:p w:rsidR="003F1F65" w:rsidRDefault="003F1F65" w:rsidP="003F1F65">
              <w:pPr>
                <w:pStyle w:val="Bibliography"/>
                <w:rPr>
                  <w:noProof/>
                </w:rPr>
              </w:pPr>
              <w:r>
                <w:rPr>
                  <w:noProof/>
                </w:rPr>
                <w:t xml:space="preserve">SCORM. (2010). </w:t>
              </w:r>
              <w:r>
                <w:rPr>
                  <w:i/>
                  <w:iCs/>
                  <w:noProof/>
                </w:rPr>
                <w:t>Advanced Distributed Learning (ADL) - The Sharable Content Object Reference Model (SCORM)</w:t>
              </w:r>
              <w:r>
                <w:rPr>
                  <w:noProof/>
                </w:rPr>
                <w:t>. Retrieved Aug 20, 2010, from http://www.adlnet.org</w:t>
              </w:r>
            </w:p>
            <w:p w:rsidR="003F1F65" w:rsidRDefault="003F1F65" w:rsidP="003F1F65">
              <w:pPr>
                <w:pStyle w:val="Bibliography"/>
                <w:rPr>
                  <w:noProof/>
                </w:rPr>
              </w:pPr>
              <w:r>
                <w:rPr>
                  <w:noProof/>
                </w:rPr>
                <w:t xml:space="preserve">Segatto, W., Herzer, E., Mazzotti, C. L., Bittencourt, J. R., &amp; Barbosa, J. L. (2008). moBIO Threat: a Mobile Game based on the Integration of Wireless Technologies. </w:t>
              </w:r>
              <w:r>
                <w:rPr>
                  <w:i/>
                  <w:iCs/>
                  <w:noProof/>
                </w:rPr>
                <w:t>ACM Computers in Entertainment</w:t>
              </w:r>
              <w:r>
                <w:rPr>
                  <w:noProof/>
                </w:rPr>
                <w:t xml:space="preserve"> </w:t>
              </w:r>
              <w:r>
                <w:rPr>
                  <w:i/>
                  <w:iCs/>
                  <w:noProof/>
                </w:rPr>
                <w:t>, 6</w:t>
              </w:r>
              <w:r>
                <w:rPr>
                  <w:noProof/>
                </w:rPr>
                <w:t xml:space="preserve"> (3), 1-14.</w:t>
              </w:r>
            </w:p>
            <w:p w:rsidR="003F1F65" w:rsidRDefault="003F1F65" w:rsidP="003F1F65">
              <w:pPr>
                <w:pStyle w:val="Bibliography"/>
                <w:rPr>
                  <w:noProof/>
                </w:rPr>
              </w:pPr>
              <w:r>
                <w:rPr>
                  <w:noProof/>
                </w:rPr>
                <w:t xml:space="preserve">Simon, B., Miklós, Z., Nejdl, W., &amp; Sintek, M. (2002). Elena: A Mediation Infrastructure for Educational. </w:t>
              </w:r>
              <w:r>
                <w:rPr>
                  <w:i/>
                  <w:iCs/>
                  <w:noProof/>
                </w:rPr>
                <w:t>WWW Conference.</w:t>
              </w:r>
              <w:r>
                <w:rPr>
                  <w:noProof/>
                </w:rPr>
                <w:t xml:space="preserve"> Budapest, Hungary.</w:t>
              </w:r>
            </w:p>
            <w:p w:rsidR="003F1F65" w:rsidRDefault="003F1F65" w:rsidP="003F1F65">
              <w:pPr>
                <w:pStyle w:val="Bibliography"/>
                <w:rPr>
                  <w:noProof/>
                </w:rPr>
              </w:pPr>
              <w:r>
                <w:rPr>
                  <w:noProof/>
                </w:rPr>
                <w:t xml:space="preserve">Tatar, D. e. (2003). Handhelds go to school: Lessons Learned. </w:t>
              </w:r>
              <w:r>
                <w:rPr>
                  <w:i/>
                  <w:iCs/>
                  <w:noProof/>
                </w:rPr>
                <w:t>SRI International Journal Computer</w:t>
              </w:r>
              <w:r>
                <w:rPr>
                  <w:noProof/>
                </w:rPr>
                <w:t xml:space="preserve"> </w:t>
              </w:r>
              <w:r>
                <w:rPr>
                  <w:i/>
                  <w:iCs/>
                  <w:noProof/>
                </w:rPr>
                <w:t>, 36</w:t>
              </w:r>
              <w:r>
                <w:rPr>
                  <w:noProof/>
                </w:rPr>
                <w:t xml:space="preserve"> (9), 30-37.</w:t>
              </w:r>
            </w:p>
            <w:p w:rsidR="003F1F65" w:rsidRDefault="003F1F65" w:rsidP="003F1F65">
              <w:pPr>
                <w:pStyle w:val="Bibliography"/>
                <w:rPr>
                  <w:noProof/>
                </w:rPr>
              </w:pPr>
              <w:r>
                <w:rPr>
                  <w:noProof/>
                </w:rPr>
                <w:t xml:space="preserve">Vaughan-Nichols, S. J. (2009). Will Mobile Computing’s Future Be Location, Location, Location? </w:t>
              </w:r>
              <w:r>
                <w:rPr>
                  <w:i/>
                  <w:iCs/>
                  <w:noProof/>
                </w:rPr>
                <w:t>Computer, IEEE Press</w:t>
              </w:r>
              <w:r>
                <w:rPr>
                  <w:noProof/>
                </w:rPr>
                <w:t xml:space="preserve"> </w:t>
              </w:r>
              <w:r>
                <w:rPr>
                  <w:i/>
                  <w:iCs/>
                  <w:noProof/>
                </w:rPr>
                <w:t>, 42</w:t>
              </w:r>
              <w:r>
                <w:rPr>
                  <w:noProof/>
                </w:rPr>
                <w:t xml:space="preserve"> (2), 14-17.</w:t>
              </w:r>
            </w:p>
            <w:p w:rsidR="003F1F65" w:rsidRDefault="003F1F65" w:rsidP="003F1F65">
              <w:pPr>
                <w:pStyle w:val="Bibliography"/>
                <w:rPr>
                  <w:noProof/>
                </w:rPr>
              </w:pPr>
              <w:r>
                <w:rPr>
                  <w:noProof/>
                </w:rPr>
                <w:t xml:space="preserve">Weiser, M. (1991). The computer for the 21st century: vision and challenges. </w:t>
              </w:r>
              <w:r>
                <w:rPr>
                  <w:i/>
                  <w:iCs/>
                  <w:noProof/>
                </w:rPr>
                <w:t>Scientific America</w:t>
              </w:r>
              <w:r>
                <w:rPr>
                  <w:noProof/>
                </w:rPr>
                <w:t xml:space="preserve"> , 94-104.</w:t>
              </w:r>
            </w:p>
            <w:p w:rsidR="003F1F65" w:rsidRDefault="003F1F65" w:rsidP="003F1F65">
              <w:pPr>
                <w:pStyle w:val="Bibliography"/>
                <w:rPr>
                  <w:noProof/>
                </w:rPr>
              </w:pPr>
              <w:r>
                <w:rPr>
                  <w:noProof/>
                </w:rPr>
                <w:t xml:space="preserve">Yang, S. (2006). Context aware ubiquitous learning environments for peer-to-peer collaborative learning. </w:t>
              </w:r>
              <w:r>
                <w:rPr>
                  <w:i/>
                  <w:iCs/>
                  <w:noProof/>
                </w:rPr>
                <w:t>Educational Technology &amp; Society</w:t>
              </w:r>
              <w:r>
                <w:rPr>
                  <w:noProof/>
                </w:rPr>
                <w:t xml:space="preserve"> </w:t>
              </w:r>
              <w:r>
                <w:rPr>
                  <w:i/>
                  <w:iCs/>
                  <w:noProof/>
                </w:rPr>
                <w:t>, 9</w:t>
              </w:r>
              <w:r>
                <w:rPr>
                  <w:noProof/>
                </w:rPr>
                <w:t xml:space="preserve"> (1), 188-201.</w:t>
              </w:r>
            </w:p>
            <w:p w:rsidR="003F1F65" w:rsidRDefault="003F1F65" w:rsidP="003F1F65">
              <w:pPr>
                <w:pStyle w:val="Bibliography"/>
                <w:rPr>
                  <w:noProof/>
                </w:rPr>
              </w:pPr>
              <w:r>
                <w:rPr>
                  <w:noProof/>
                </w:rPr>
                <w:t xml:space="preserve">Yau, S. S., Gupta, S. K., Gupta, E. K., Karim, F., Ahamed, S. I., Wang, Y., et al. (2003). Smart Classroom: Enhancing Collaborative Learning Using Pervasive Computing Technology. </w:t>
              </w:r>
              <w:r>
                <w:rPr>
                  <w:i/>
                  <w:iCs/>
                  <w:noProof/>
                </w:rPr>
                <w:t>II Annual Conference and Exposition - American Society for Engineering Education (ASEE ‘03).</w:t>
              </w:r>
              <w:r>
                <w:rPr>
                  <w:noProof/>
                </w:rPr>
                <w:t xml:space="preserve"> Nashville, Tennessee.</w:t>
              </w:r>
            </w:p>
            <w:p w:rsidR="003F1F65" w:rsidRDefault="003F1F65" w:rsidP="003F1F65">
              <w:pPr>
                <w:pStyle w:val="Bibliography"/>
                <w:rPr>
                  <w:noProof/>
                </w:rPr>
              </w:pPr>
              <w:r>
                <w:rPr>
                  <w:noProof/>
                </w:rPr>
                <w:t xml:space="preserve">Yin, C., Ogata, H., &amp; Yano, Y. (2004). JAPELAS: Supporting Japanese Polite Expressions Learning Using PDA towards Ubiquitous Learning. </w:t>
              </w:r>
              <w:r>
                <w:rPr>
                  <w:i/>
                  <w:iCs/>
                  <w:noProof/>
                </w:rPr>
                <w:t>The Journal of Information and Systems in Education</w:t>
              </w:r>
              <w:r>
                <w:rPr>
                  <w:noProof/>
                </w:rPr>
                <w:t xml:space="preserve"> </w:t>
              </w:r>
              <w:r>
                <w:rPr>
                  <w:i/>
                  <w:iCs/>
                  <w:noProof/>
                </w:rPr>
                <w:t>, 3</w:t>
              </w:r>
              <w:r>
                <w:rPr>
                  <w:noProof/>
                </w:rPr>
                <w:t xml:space="preserve"> (1), 33-39.</w:t>
              </w:r>
            </w:p>
            <w:p w:rsidR="003F1F65" w:rsidRDefault="003F1F65" w:rsidP="003F1F65">
              <w:pPr>
                <w:pStyle w:val="Bibliography"/>
                <w:rPr>
                  <w:noProof/>
                </w:rPr>
              </w:pPr>
              <w:r>
                <w:rPr>
                  <w:noProof/>
                </w:rPr>
                <w:t xml:space="preserve">Yin, C., Ogata, H., Tabata, Y., &amp; Yano, Y. (2010). Supporting the Acquisition of Japanese Polite Expressions in Context-Aware Ubiquitous Learning. </w:t>
              </w:r>
              <w:r>
                <w:rPr>
                  <w:i/>
                  <w:iCs/>
                  <w:noProof/>
                </w:rPr>
                <w:t>International Journal of Mobile Learning and Organisation</w:t>
              </w:r>
              <w:r>
                <w:rPr>
                  <w:noProof/>
                </w:rPr>
                <w:t xml:space="preserve"> </w:t>
              </w:r>
              <w:r>
                <w:rPr>
                  <w:i/>
                  <w:iCs/>
                  <w:noProof/>
                </w:rPr>
                <w:t>, 4</w:t>
              </w:r>
              <w:r>
                <w:rPr>
                  <w:noProof/>
                </w:rPr>
                <w:t xml:space="preserve"> (2), 214-234.</w:t>
              </w:r>
            </w:p>
            <w:p w:rsidR="003F1F65" w:rsidRDefault="003F1F65" w:rsidP="003F1F65">
              <w:pPr>
                <w:pStyle w:val="Bibliography"/>
                <w:rPr>
                  <w:noProof/>
                </w:rPr>
              </w:pPr>
              <w:r>
                <w:rPr>
                  <w:noProof/>
                </w:rPr>
                <w:t xml:space="preserve">Yoon, C., &amp; Kim, S. (2007). Convenience and TAM in a ubiquitous computing environment: The case of wireless LAN. </w:t>
              </w:r>
              <w:r>
                <w:rPr>
                  <w:i/>
                  <w:iCs/>
                  <w:noProof/>
                </w:rPr>
                <w:t>Electronic Commerce Research and Applications</w:t>
              </w:r>
              <w:r>
                <w:rPr>
                  <w:noProof/>
                </w:rPr>
                <w:t xml:space="preserve"> </w:t>
              </w:r>
              <w:r>
                <w:rPr>
                  <w:i/>
                  <w:iCs/>
                  <w:noProof/>
                </w:rPr>
                <w:t>, 6</w:t>
              </w:r>
              <w:r>
                <w:rPr>
                  <w:noProof/>
                </w:rPr>
                <w:t xml:space="preserve"> (1), 102-112.</w:t>
              </w:r>
            </w:p>
            <w:p w:rsidR="00904B99" w:rsidRDefault="00264E47" w:rsidP="003F1F65">
              <w:pPr>
                <w:spacing w:after="0"/>
                <w:ind w:left="284" w:hanging="284"/>
              </w:pPr>
              <w:r w:rsidRPr="005D0686">
                <w:rPr>
                  <w:szCs w:val="20"/>
                </w:rPr>
                <w:fldChar w:fldCharType="end"/>
              </w:r>
            </w:p>
          </w:sdtContent>
        </w:sdt>
      </w:sdtContent>
    </w:sdt>
    <w:p w:rsidR="00635B83" w:rsidRDefault="00635B83" w:rsidP="00635B83">
      <w:pPr>
        <w:pStyle w:val="Heading1"/>
        <w:numPr>
          <w:ilvl w:val="0"/>
          <w:numId w:val="0"/>
        </w:numPr>
      </w:pPr>
      <w:r>
        <w:t>Vitae</w:t>
      </w:r>
    </w:p>
    <w:p w:rsidR="00635B83" w:rsidRDefault="00635B83" w:rsidP="00635B83">
      <w:pPr>
        <w:spacing w:after="0"/>
        <w:ind w:left="284" w:hanging="284"/>
      </w:pPr>
    </w:p>
    <w:p w:rsidR="00635B83" w:rsidRDefault="00635B83" w:rsidP="00635B83">
      <w:pPr>
        <w:spacing w:after="0"/>
        <w:ind w:firstLine="0"/>
      </w:pPr>
      <w:r>
        <w:t xml:space="preserve">Jorge Luis </w:t>
      </w:r>
      <w:proofErr w:type="spellStart"/>
      <w:r>
        <w:t>Victória</w:t>
      </w:r>
      <w:proofErr w:type="spellEnd"/>
      <w:r>
        <w:t xml:space="preserve"> </w:t>
      </w:r>
      <w:proofErr w:type="spellStart"/>
      <w:r>
        <w:t>Barbosa</w:t>
      </w:r>
      <w:proofErr w:type="spellEnd"/>
      <w:r>
        <w:t xml:space="preserve"> received his BS degree in Electrical</w:t>
      </w:r>
      <w:r>
        <w:t xml:space="preserve"> </w:t>
      </w:r>
      <w:r>
        <w:t>Engineering from the Catholic University of Pelotas, Brazil, in 1991. He</w:t>
      </w:r>
      <w:r>
        <w:t xml:space="preserve"> </w:t>
      </w:r>
      <w:r>
        <w:t>obtained his MS and PhD degrees in Computer Science from the Federal</w:t>
      </w:r>
      <w:r>
        <w:t xml:space="preserve"> </w:t>
      </w:r>
      <w:r>
        <w:t xml:space="preserve">University of Rio Grande do </w:t>
      </w:r>
      <w:proofErr w:type="spellStart"/>
      <w:r>
        <w:t>Sul</w:t>
      </w:r>
      <w:proofErr w:type="spellEnd"/>
      <w:r>
        <w:t xml:space="preserve"> (UFRGS), Brazil, in 1996 and 2002,</w:t>
      </w:r>
      <w:r>
        <w:t xml:space="preserve"> </w:t>
      </w:r>
      <w:r>
        <w:t>respectively. Today he is a full professor at the University of Vale do</w:t>
      </w:r>
      <w:r>
        <w:t xml:space="preserve"> </w:t>
      </w:r>
      <w:r w:rsidRPr="00635B83">
        <w:t xml:space="preserve">Rio dos </w:t>
      </w:r>
      <w:proofErr w:type="spellStart"/>
      <w:r w:rsidRPr="00635B83">
        <w:t>Sinos</w:t>
      </w:r>
      <w:proofErr w:type="spellEnd"/>
      <w:r w:rsidRPr="00635B83">
        <w:t xml:space="preserve"> (</w:t>
      </w:r>
      <w:proofErr w:type="spellStart"/>
      <w:r w:rsidRPr="00635B83">
        <w:t>Unisinos</w:t>
      </w:r>
      <w:proofErr w:type="spellEnd"/>
      <w:r w:rsidRPr="00635B83">
        <w:t xml:space="preserve">), São </w:t>
      </w:r>
      <w:proofErr w:type="spellStart"/>
      <w:r w:rsidRPr="00635B83">
        <w:t>Leopoldo</w:t>
      </w:r>
      <w:proofErr w:type="spellEnd"/>
      <w:r w:rsidRPr="00635B83">
        <w:t xml:space="preserve">, Brazil. </w:t>
      </w:r>
      <w:proofErr w:type="spellStart"/>
      <w:r>
        <w:t>Additionly</w:t>
      </w:r>
      <w:proofErr w:type="spellEnd"/>
      <w:r>
        <w:t xml:space="preserve">, he is a </w:t>
      </w:r>
      <w:proofErr w:type="spellStart"/>
      <w:r>
        <w:t>CNPq</w:t>
      </w:r>
      <w:proofErr w:type="spellEnd"/>
      <w:r>
        <w:t xml:space="preserve"> </w:t>
      </w:r>
      <w:r>
        <w:t>(the Brazilian Council for the Development of Science and Technology)</w:t>
      </w:r>
      <w:r>
        <w:t xml:space="preserve"> </w:t>
      </w:r>
      <w:r>
        <w:t>researcher in Computer Science (scholarship for high productivity) and</w:t>
      </w:r>
      <w:r>
        <w:t xml:space="preserve"> </w:t>
      </w:r>
      <w:r>
        <w:t>head of the Mobile Computing Laboratory (</w:t>
      </w:r>
      <w:proofErr w:type="spellStart"/>
      <w:r>
        <w:t>MobiLab</w:t>
      </w:r>
      <w:proofErr w:type="spellEnd"/>
      <w:r>
        <w:t>/</w:t>
      </w:r>
      <w:proofErr w:type="spellStart"/>
      <w:r>
        <w:t>Unisinos</w:t>
      </w:r>
      <w:proofErr w:type="spellEnd"/>
      <w:r>
        <w:t>). His research</w:t>
      </w:r>
      <w:r>
        <w:t xml:space="preserve"> </w:t>
      </w:r>
      <w:r>
        <w:t>interests include mobile and ubiquitous computing and mobile/ubiquitous</w:t>
      </w:r>
      <w:r>
        <w:t xml:space="preserve"> </w:t>
      </w:r>
      <w:r>
        <w:t>learning. He is a member of the Brazilian Computer Society (SBC).</w:t>
      </w:r>
    </w:p>
    <w:p w:rsidR="00635B83" w:rsidRDefault="00635B83" w:rsidP="00635B83">
      <w:pPr>
        <w:spacing w:after="0"/>
        <w:ind w:firstLine="0"/>
      </w:pPr>
    </w:p>
    <w:p w:rsidR="00635B83" w:rsidRDefault="00635B83" w:rsidP="00635B83">
      <w:pPr>
        <w:spacing w:after="0"/>
        <w:ind w:firstLine="0"/>
      </w:pPr>
      <w:r>
        <w:t>Rodrigo Machado Hahn received his BS degree in Information Systems at</w:t>
      </w:r>
      <w:r>
        <w:t xml:space="preserve"> </w:t>
      </w:r>
      <w:proofErr w:type="spellStart"/>
      <w:r>
        <w:t>Unisinos</w:t>
      </w:r>
      <w:proofErr w:type="spellEnd"/>
      <w:r>
        <w:t xml:space="preserve">, São </w:t>
      </w:r>
      <w:proofErr w:type="spellStart"/>
      <w:r>
        <w:t>Leopoldo</w:t>
      </w:r>
      <w:proofErr w:type="spellEnd"/>
      <w:r>
        <w:t>, Brazil. Nowadays, he works in the software</w:t>
      </w:r>
      <w:r>
        <w:t xml:space="preserve"> </w:t>
      </w:r>
      <w:r>
        <w:t>development industry. He is a close collaborator in research projects at</w:t>
      </w:r>
      <w:r>
        <w:t xml:space="preserve"> </w:t>
      </w:r>
      <w:proofErr w:type="spellStart"/>
      <w:r>
        <w:t>Mobilab</w:t>
      </w:r>
      <w:proofErr w:type="spellEnd"/>
      <w:r>
        <w:t>. His research interests include ubiquitous computing and</w:t>
      </w:r>
      <w:r>
        <w:t xml:space="preserve"> </w:t>
      </w:r>
      <w:r>
        <w:t>ubiquitous learning systems.</w:t>
      </w:r>
    </w:p>
    <w:p w:rsidR="00635B83" w:rsidRDefault="00635B83" w:rsidP="00635B83">
      <w:pPr>
        <w:spacing w:after="0"/>
        <w:ind w:firstLine="0"/>
      </w:pPr>
    </w:p>
    <w:p w:rsidR="00635B83" w:rsidRDefault="00635B83" w:rsidP="00635B83">
      <w:pPr>
        <w:spacing w:after="0"/>
        <w:ind w:firstLine="0"/>
      </w:pPr>
      <w:proofErr w:type="spellStart"/>
      <w:r>
        <w:t>Débora</w:t>
      </w:r>
      <w:proofErr w:type="spellEnd"/>
      <w:r>
        <w:t xml:space="preserve"> Nice Ferrari </w:t>
      </w:r>
      <w:proofErr w:type="spellStart"/>
      <w:r>
        <w:t>Barbosa</w:t>
      </w:r>
      <w:proofErr w:type="spellEnd"/>
      <w:r>
        <w:t xml:space="preserve"> received her BS degree in Information</w:t>
      </w:r>
      <w:r>
        <w:t xml:space="preserve"> </w:t>
      </w:r>
      <w:r>
        <w:t>Systems from the Catholic University of Pelotas, Brazil, in 1997. She</w:t>
      </w:r>
      <w:r>
        <w:t xml:space="preserve"> </w:t>
      </w:r>
      <w:r>
        <w:t>obtained her MS and PhD degrees in Computer Science from the Federal</w:t>
      </w:r>
      <w:r>
        <w:t xml:space="preserve"> </w:t>
      </w:r>
      <w:r>
        <w:t xml:space="preserve">University of Rio Grande do </w:t>
      </w:r>
      <w:proofErr w:type="spellStart"/>
      <w:r>
        <w:t>Sul</w:t>
      </w:r>
      <w:proofErr w:type="spellEnd"/>
      <w:r>
        <w:t>, Brazil, in 2001 and 2006, respectively.</w:t>
      </w:r>
      <w:r>
        <w:t xml:space="preserve"> </w:t>
      </w:r>
      <w:r>
        <w:t xml:space="preserve">Nowadays, she is the director of </w:t>
      </w:r>
      <w:proofErr w:type="spellStart"/>
      <w:r>
        <w:t>Learningware</w:t>
      </w:r>
      <w:proofErr w:type="spellEnd"/>
      <w:r>
        <w:t xml:space="preserve"> Educational Technology, a</w:t>
      </w:r>
      <w:r>
        <w:t xml:space="preserve"> </w:t>
      </w:r>
      <w:r>
        <w:t xml:space="preserve">company based in São </w:t>
      </w:r>
      <w:proofErr w:type="spellStart"/>
      <w:r>
        <w:t>Leopoldo</w:t>
      </w:r>
      <w:proofErr w:type="spellEnd"/>
      <w:r>
        <w:t>, Brazil. Her research interests include</w:t>
      </w:r>
      <w:r>
        <w:t xml:space="preserve"> </w:t>
      </w:r>
      <w:r>
        <w:t>ubiquitous learning systems, distributed computing, multi-agent systems</w:t>
      </w:r>
      <w:r>
        <w:t xml:space="preserve"> </w:t>
      </w:r>
      <w:r>
        <w:t>and artificial intelligence. She is also a member of the SBC.</w:t>
      </w:r>
    </w:p>
    <w:p w:rsidR="00635B83" w:rsidRDefault="00635B83" w:rsidP="00635B83">
      <w:pPr>
        <w:spacing w:after="0"/>
        <w:ind w:firstLine="0"/>
      </w:pPr>
    </w:p>
    <w:p w:rsidR="00635B83" w:rsidRPr="005D0686" w:rsidRDefault="00635B83" w:rsidP="00635B83">
      <w:pPr>
        <w:spacing w:after="0"/>
        <w:ind w:firstLine="0"/>
      </w:pPr>
    </w:p>
    <w:sectPr w:rsidR="00635B83" w:rsidRPr="005D0686" w:rsidSect="00F916BC">
      <w:type w:val="continuous"/>
      <w:pgSz w:w="11906" w:h="16838"/>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E30F3" w:rsidRDefault="00AE30F3" w:rsidP="00C74686">
      <w:pPr>
        <w:spacing w:after="0" w:line="240" w:lineRule="auto"/>
      </w:pPr>
      <w:r>
        <w:separator/>
      </w:r>
    </w:p>
  </w:endnote>
  <w:endnote w:type="continuationSeparator" w:id="1">
    <w:p w:rsidR="00AE30F3" w:rsidRDefault="00AE30F3" w:rsidP="00C7468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Times-Roman">
    <w:panose1 w:val="00000000000000000000"/>
    <w:charset w:val="00"/>
    <w:family w:val="roman"/>
    <w:notTrueType/>
    <w:pitch w:val="default"/>
    <w:sig w:usb0="00000003" w:usb1="00000000" w:usb2="00000000" w:usb3="00000000" w:csb0="00000001" w:csb1="00000000"/>
  </w:font>
  <w:font w:name="Times-Bold">
    <w:panose1 w:val="00000000000000000000"/>
    <w:charset w:val="00"/>
    <w:family w:val="roman"/>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30F3" w:rsidRPr="009A624B" w:rsidRDefault="00AE30F3" w:rsidP="009A624B">
    <w:pPr>
      <w:pStyle w:val="Footer"/>
      <w:spacing w:before="240"/>
      <w:ind w:firstLine="0"/>
      <w:rPr>
        <w:sz w:val="18"/>
        <w:szCs w:val="18"/>
        <w:lang w:val="pt-BR"/>
      </w:rPr>
    </w:pPr>
    <w:r w:rsidRPr="009A624B">
      <w:rPr>
        <w:i/>
        <w:sz w:val="18"/>
        <w:szCs w:val="18"/>
        <w:lang w:val="pt-BR"/>
      </w:rPr>
      <w:t xml:space="preserve">E-mail addresses: </w:t>
    </w:r>
    <w:hyperlink r:id="rId1" w:history="1">
      <w:r w:rsidRPr="009A624B">
        <w:rPr>
          <w:rStyle w:val="Hyperlink"/>
          <w:sz w:val="18"/>
          <w:szCs w:val="18"/>
          <w:lang w:val="pt-BR"/>
        </w:rPr>
        <w:t>jbarbosa@unisinos.br</w:t>
      </w:r>
    </w:hyperlink>
    <w:r w:rsidRPr="009A624B">
      <w:rPr>
        <w:sz w:val="18"/>
        <w:szCs w:val="18"/>
        <w:lang w:val="pt-BR"/>
      </w:rPr>
      <w:t xml:space="preserve"> (J. Barbosa), </w:t>
    </w:r>
    <w:hyperlink r:id="rId2" w:history="1">
      <w:r w:rsidRPr="009A624B">
        <w:rPr>
          <w:rStyle w:val="Hyperlink"/>
          <w:sz w:val="18"/>
          <w:szCs w:val="18"/>
          <w:lang w:val="pt-BR"/>
        </w:rPr>
        <w:t>nice@unilasalle.edu.br</w:t>
      </w:r>
    </w:hyperlink>
    <w:r w:rsidRPr="009A624B">
      <w:rPr>
        <w:sz w:val="18"/>
        <w:szCs w:val="18"/>
        <w:lang w:val="pt-BR"/>
      </w:rPr>
      <w:t xml:space="preserve"> (D.N.F. Barbosa), </w:t>
    </w:r>
    <w:hyperlink r:id="rId3" w:history="1">
      <w:r w:rsidRPr="009A624B">
        <w:rPr>
          <w:rStyle w:val="Hyperlink"/>
          <w:sz w:val="18"/>
          <w:szCs w:val="18"/>
          <w:lang w:val="pt-BR"/>
        </w:rPr>
        <w:t>rodrigo.rmh@gmail.com</w:t>
      </w:r>
    </w:hyperlink>
    <w:r w:rsidRPr="009A624B">
      <w:rPr>
        <w:sz w:val="18"/>
        <w:szCs w:val="18"/>
        <w:lang w:val="pt-BR"/>
      </w:rPr>
      <w:t xml:space="preserve"> (R. Hahn), </w:t>
    </w:r>
    <w:hyperlink r:id="rId4" w:history="1">
      <w:r w:rsidRPr="009A624B">
        <w:rPr>
          <w:rStyle w:val="Hyperlink"/>
          <w:sz w:val="18"/>
          <w:szCs w:val="18"/>
          <w:lang w:val="pt-BR"/>
        </w:rPr>
        <w:t>andre.nho@gmail.com</w:t>
      </w:r>
    </w:hyperlink>
    <w:r w:rsidRPr="009A624B">
      <w:rPr>
        <w:sz w:val="18"/>
        <w:szCs w:val="18"/>
        <w:lang w:val="pt-BR"/>
      </w:rPr>
      <w:t xml:space="preserve"> (A. Wagner)</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E30F3" w:rsidRDefault="00AE30F3" w:rsidP="00C74686">
      <w:pPr>
        <w:spacing w:after="0" w:line="240" w:lineRule="auto"/>
      </w:pPr>
      <w:r>
        <w:separator/>
      </w:r>
    </w:p>
  </w:footnote>
  <w:footnote w:type="continuationSeparator" w:id="1">
    <w:p w:rsidR="00AE30F3" w:rsidRDefault="00AE30F3" w:rsidP="00C74686">
      <w:pPr>
        <w:spacing w:after="0" w:line="240" w:lineRule="auto"/>
      </w:pPr>
      <w:r>
        <w:continuationSeparator/>
      </w:r>
    </w:p>
  </w:footnote>
  <w:footnote w:id="2">
    <w:p w:rsidR="00AE30F3" w:rsidRDefault="00AE30F3" w:rsidP="001741E2">
      <w:pPr>
        <w:spacing w:after="0" w:line="240" w:lineRule="auto"/>
        <w:rPr>
          <w:rFonts w:cs="Times New Roman"/>
          <w:sz w:val="24"/>
          <w:szCs w:val="24"/>
        </w:rPr>
      </w:pPr>
      <w:r w:rsidRPr="00FF7C2B">
        <w:rPr>
          <w:rFonts w:cs="Times New Roman"/>
          <w:szCs w:val="20"/>
          <w:vertAlign w:val="superscript"/>
        </w:rPr>
        <w:footnoteRef/>
      </w:r>
      <w:r w:rsidRPr="00FF7C2B">
        <w:rPr>
          <w:rFonts w:cs="Times New Roman"/>
          <w:szCs w:val="20"/>
        </w:rPr>
        <w:t xml:space="preserve">  http://www.inf.unisinos.br/~mobilab/index_eng.html</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7C7E84"/>
    <w:multiLevelType w:val="multilevel"/>
    <w:tmpl w:val="BFEAE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54676C"/>
    <w:multiLevelType w:val="hybridMultilevel"/>
    <w:tmpl w:val="C6A88E76"/>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2">
    <w:nsid w:val="11243E30"/>
    <w:multiLevelType w:val="multilevel"/>
    <w:tmpl w:val="179077B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nsid w:val="2AEF60FE"/>
    <w:multiLevelType w:val="hybridMultilevel"/>
    <w:tmpl w:val="AC9C7F4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426022C0"/>
    <w:multiLevelType w:val="multilevel"/>
    <w:tmpl w:val="AC525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8CA2E3D"/>
    <w:multiLevelType w:val="hybridMultilevel"/>
    <w:tmpl w:val="17649A5C"/>
    <w:lvl w:ilvl="0" w:tplc="0416000F">
      <w:start w:val="1"/>
      <w:numFmt w:val="decimal"/>
      <w:lvlText w:val="%1."/>
      <w:lvlJc w:val="left"/>
      <w:pPr>
        <w:ind w:left="1004" w:hanging="360"/>
      </w:pPr>
    </w:lvl>
    <w:lvl w:ilvl="1" w:tplc="04160019" w:tentative="1">
      <w:start w:val="1"/>
      <w:numFmt w:val="lowerLetter"/>
      <w:lvlText w:val="%2."/>
      <w:lvlJc w:val="left"/>
      <w:pPr>
        <w:ind w:left="1724" w:hanging="360"/>
      </w:pPr>
    </w:lvl>
    <w:lvl w:ilvl="2" w:tplc="0416001B" w:tentative="1">
      <w:start w:val="1"/>
      <w:numFmt w:val="lowerRoman"/>
      <w:lvlText w:val="%3."/>
      <w:lvlJc w:val="right"/>
      <w:pPr>
        <w:ind w:left="2444" w:hanging="180"/>
      </w:pPr>
    </w:lvl>
    <w:lvl w:ilvl="3" w:tplc="0416000F" w:tentative="1">
      <w:start w:val="1"/>
      <w:numFmt w:val="decimal"/>
      <w:lvlText w:val="%4."/>
      <w:lvlJc w:val="left"/>
      <w:pPr>
        <w:ind w:left="3164" w:hanging="360"/>
      </w:pPr>
    </w:lvl>
    <w:lvl w:ilvl="4" w:tplc="04160019" w:tentative="1">
      <w:start w:val="1"/>
      <w:numFmt w:val="lowerLetter"/>
      <w:lvlText w:val="%5."/>
      <w:lvlJc w:val="left"/>
      <w:pPr>
        <w:ind w:left="3884" w:hanging="360"/>
      </w:pPr>
    </w:lvl>
    <w:lvl w:ilvl="5" w:tplc="0416001B" w:tentative="1">
      <w:start w:val="1"/>
      <w:numFmt w:val="lowerRoman"/>
      <w:lvlText w:val="%6."/>
      <w:lvlJc w:val="right"/>
      <w:pPr>
        <w:ind w:left="4604" w:hanging="180"/>
      </w:pPr>
    </w:lvl>
    <w:lvl w:ilvl="6" w:tplc="0416000F" w:tentative="1">
      <w:start w:val="1"/>
      <w:numFmt w:val="decimal"/>
      <w:lvlText w:val="%7."/>
      <w:lvlJc w:val="left"/>
      <w:pPr>
        <w:ind w:left="5324" w:hanging="360"/>
      </w:pPr>
    </w:lvl>
    <w:lvl w:ilvl="7" w:tplc="04160019" w:tentative="1">
      <w:start w:val="1"/>
      <w:numFmt w:val="lowerLetter"/>
      <w:lvlText w:val="%8."/>
      <w:lvlJc w:val="left"/>
      <w:pPr>
        <w:ind w:left="6044" w:hanging="360"/>
      </w:pPr>
    </w:lvl>
    <w:lvl w:ilvl="8" w:tplc="0416001B" w:tentative="1">
      <w:start w:val="1"/>
      <w:numFmt w:val="lowerRoman"/>
      <w:lvlText w:val="%9."/>
      <w:lvlJc w:val="right"/>
      <w:pPr>
        <w:ind w:left="6764" w:hanging="180"/>
      </w:pPr>
    </w:lvl>
  </w:abstractNum>
  <w:abstractNum w:abstractNumId="6">
    <w:nsid w:val="4E3A4489"/>
    <w:multiLevelType w:val="hybridMultilevel"/>
    <w:tmpl w:val="03201C44"/>
    <w:lvl w:ilvl="0" w:tplc="0416000F">
      <w:start w:val="1"/>
      <w:numFmt w:val="decimal"/>
      <w:lvlText w:val="%1."/>
      <w:lvlJc w:val="left"/>
      <w:pPr>
        <w:ind w:left="1004" w:hanging="360"/>
      </w:pPr>
    </w:lvl>
    <w:lvl w:ilvl="1" w:tplc="04160019" w:tentative="1">
      <w:start w:val="1"/>
      <w:numFmt w:val="lowerLetter"/>
      <w:lvlText w:val="%2."/>
      <w:lvlJc w:val="left"/>
      <w:pPr>
        <w:ind w:left="1724" w:hanging="360"/>
      </w:pPr>
    </w:lvl>
    <w:lvl w:ilvl="2" w:tplc="0416001B" w:tentative="1">
      <w:start w:val="1"/>
      <w:numFmt w:val="lowerRoman"/>
      <w:lvlText w:val="%3."/>
      <w:lvlJc w:val="right"/>
      <w:pPr>
        <w:ind w:left="2444" w:hanging="180"/>
      </w:pPr>
    </w:lvl>
    <w:lvl w:ilvl="3" w:tplc="0416000F" w:tentative="1">
      <w:start w:val="1"/>
      <w:numFmt w:val="decimal"/>
      <w:lvlText w:val="%4."/>
      <w:lvlJc w:val="left"/>
      <w:pPr>
        <w:ind w:left="3164" w:hanging="360"/>
      </w:pPr>
    </w:lvl>
    <w:lvl w:ilvl="4" w:tplc="04160019" w:tentative="1">
      <w:start w:val="1"/>
      <w:numFmt w:val="lowerLetter"/>
      <w:lvlText w:val="%5."/>
      <w:lvlJc w:val="left"/>
      <w:pPr>
        <w:ind w:left="3884" w:hanging="360"/>
      </w:pPr>
    </w:lvl>
    <w:lvl w:ilvl="5" w:tplc="0416001B" w:tentative="1">
      <w:start w:val="1"/>
      <w:numFmt w:val="lowerRoman"/>
      <w:lvlText w:val="%6."/>
      <w:lvlJc w:val="right"/>
      <w:pPr>
        <w:ind w:left="4604" w:hanging="180"/>
      </w:pPr>
    </w:lvl>
    <w:lvl w:ilvl="6" w:tplc="0416000F" w:tentative="1">
      <w:start w:val="1"/>
      <w:numFmt w:val="decimal"/>
      <w:lvlText w:val="%7."/>
      <w:lvlJc w:val="left"/>
      <w:pPr>
        <w:ind w:left="5324" w:hanging="360"/>
      </w:pPr>
    </w:lvl>
    <w:lvl w:ilvl="7" w:tplc="04160019" w:tentative="1">
      <w:start w:val="1"/>
      <w:numFmt w:val="lowerLetter"/>
      <w:lvlText w:val="%8."/>
      <w:lvlJc w:val="left"/>
      <w:pPr>
        <w:ind w:left="6044" w:hanging="360"/>
      </w:pPr>
    </w:lvl>
    <w:lvl w:ilvl="8" w:tplc="0416001B" w:tentative="1">
      <w:start w:val="1"/>
      <w:numFmt w:val="lowerRoman"/>
      <w:lvlText w:val="%9."/>
      <w:lvlJc w:val="right"/>
      <w:pPr>
        <w:ind w:left="6764" w:hanging="180"/>
      </w:pPr>
    </w:lvl>
  </w:abstractNum>
  <w:abstractNum w:abstractNumId="7">
    <w:nsid w:val="4F3E5428"/>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4F971481"/>
    <w:multiLevelType w:val="hybridMultilevel"/>
    <w:tmpl w:val="797AD424"/>
    <w:lvl w:ilvl="0" w:tplc="0416000F">
      <w:start w:val="1"/>
      <w:numFmt w:val="decimal"/>
      <w:lvlText w:val="%1."/>
      <w:lvlJc w:val="left"/>
      <w:pPr>
        <w:ind w:left="1004" w:hanging="360"/>
      </w:pPr>
      <w:rPr>
        <w:rFonts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9">
    <w:nsid w:val="5393778D"/>
    <w:multiLevelType w:val="multilevel"/>
    <w:tmpl w:val="43627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45318A6"/>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7D90420E"/>
    <w:multiLevelType w:val="multilevel"/>
    <w:tmpl w:val="86D2BC2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0"/>
  </w:num>
  <w:num w:numId="2">
    <w:abstractNumId w:val="4"/>
  </w:num>
  <w:num w:numId="3">
    <w:abstractNumId w:val="9"/>
  </w:num>
  <w:num w:numId="4">
    <w:abstractNumId w:val="3"/>
  </w:num>
  <w:num w:numId="5">
    <w:abstractNumId w:val="10"/>
  </w:num>
  <w:num w:numId="6">
    <w:abstractNumId w:val="7"/>
  </w:num>
  <w:num w:numId="7">
    <w:abstractNumId w:val="2"/>
  </w:num>
  <w:num w:numId="8">
    <w:abstractNumId w:val="11"/>
  </w:num>
  <w:num w:numId="9">
    <w:abstractNumId w:val="6"/>
  </w:num>
  <w:num w:numId="10">
    <w:abstractNumId w:val="5"/>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drawingGridHorizontalSpacing w:val="110"/>
  <w:displayHorizontalDrawingGridEvery w:val="2"/>
  <w:characterSpacingControl w:val="doNotCompress"/>
  <w:hdrShapeDefaults>
    <o:shapedefaults v:ext="edit" spidmax="59393"/>
  </w:hdrShapeDefaults>
  <w:footnotePr>
    <w:footnote w:id="0"/>
    <w:footnote w:id="1"/>
  </w:footnotePr>
  <w:endnotePr>
    <w:endnote w:id="0"/>
    <w:endnote w:id="1"/>
  </w:endnotePr>
  <w:compat>
    <w:useFELayout/>
  </w:compat>
  <w:rsids>
    <w:rsidRoot w:val="00CF403D"/>
    <w:rsid w:val="000044E7"/>
    <w:rsid w:val="00016867"/>
    <w:rsid w:val="000318DB"/>
    <w:rsid w:val="00036EA5"/>
    <w:rsid w:val="00057072"/>
    <w:rsid w:val="00061168"/>
    <w:rsid w:val="00071F4D"/>
    <w:rsid w:val="000742D4"/>
    <w:rsid w:val="00074857"/>
    <w:rsid w:val="00087A74"/>
    <w:rsid w:val="00092EC9"/>
    <w:rsid w:val="0009451F"/>
    <w:rsid w:val="000A1E20"/>
    <w:rsid w:val="000A5CAF"/>
    <w:rsid w:val="000A5DC6"/>
    <w:rsid w:val="000A6C14"/>
    <w:rsid w:val="000B1D59"/>
    <w:rsid w:val="000B5F33"/>
    <w:rsid w:val="000C008F"/>
    <w:rsid w:val="000C7C46"/>
    <w:rsid w:val="000D1AB5"/>
    <w:rsid w:val="000F2252"/>
    <w:rsid w:val="00104E66"/>
    <w:rsid w:val="0010593F"/>
    <w:rsid w:val="0010721D"/>
    <w:rsid w:val="00112D75"/>
    <w:rsid w:val="00114E8A"/>
    <w:rsid w:val="0012494B"/>
    <w:rsid w:val="00137A4C"/>
    <w:rsid w:val="001410B1"/>
    <w:rsid w:val="001476AB"/>
    <w:rsid w:val="00151BCC"/>
    <w:rsid w:val="0015358A"/>
    <w:rsid w:val="00160E1F"/>
    <w:rsid w:val="00161EE2"/>
    <w:rsid w:val="00163052"/>
    <w:rsid w:val="001741E2"/>
    <w:rsid w:val="00186E21"/>
    <w:rsid w:val="001968EE"/>
    <w:rsid w:val="001A26A7"/>
    <w:rsid w:val="001B6AFB"/>
    <w:rsid w:val="001B7AEE"/>
    <w:rsid w:val="001C62F2"/>
    <w:rsid w:val="001D32B5"/>
    <w:rsid w:val="001D38A1"/>
    <w:rsid w:val="00200160"/>
    <w:rsid w:val="00205790"/>
    <w:rsid w:val="002115C3"/>
    <w:rsid w:val="00221F46"/>
    <w:rsid w:val="00237347"/>
    <w:rsid w:val="002572ED"/>
    <w:rsid w:val="00262C08"/>
    <w:rsid w:val="00262C32"/>
    <w:rsid w:val="00264E47"/>
    <w:rsid w:val="00284219"/>
    <w:rsid w:val="00286176"/>
    <w:rsid w:val="00286251"/>
    <w:rsid w:val="00287DEC"/>
    <w:rsid w:val="002A064C"/>
    <w:rsid w:val="002A44C0"/>
    <w:rsid w:val="002B1B49"/>
    <w:rsid w:val="002C03DE"/>
    <w:rsid w:val="002D40B7"/>
    <w:rsid w:val="002D4E18"/>
    <w:rsid w:val="002D6282"/>
    <w:rsid w:val="002E1C47"/>
    <w:rsid w:val="002E1EB4"/>
    <w:rsid w:val="002E5FD5"/>
    <w:rsid w:val="002F2CE5"/>
    <w:rsid w:val="002F54A7"/>
    <w:rsid w:val="0030192A"/>
    <w:rsid w:val="00302707"/>
    <w:rsid w:val="00303DD1"/>
    <w:rsid w:val="00305A03"/>
    <w:rsid w:val="00321C0F"/>
    <w:rsid w:val="00324585"/>
    <w:rsid w:val="00332A3C"/>
    <w:rsid w:val="00341714"/>
    <w:rsid w:val="00342DA3"/>
    <w:rsid w:val="00347DBC"/>
    <w:rsid w:val="003576F3"/>
    <w:rsid w:val="00361326"/>
    <w:rsid w:val="00371CD0"/>
    <w:rsid w:val="003755E7"/>
    <w:rsid w:val="003827CB"/>
    <w:rsid w:val="00382F62"/>
    <w:rsid w:val="003A7633"/>
    <w:rsid w:val="003B0B6D"/>
    <w:rsid w:val="003C22E1"/>
    <w:rsid w:val="003C55C9"/>
    <w:rsid w:val="003D768D"/>
    <w:rsid w:val="003E11D6"/>
    <w:rsid w:val="003E1751"/>
    <w:rsid w:val="003F1F65"/>
    <w:rsid w:val="00400B96"/>
    <w:rsid w:val="00404804"/>
    <w:rsid w:val="00414E86"/>
    <w:rsid w:val="00421776"/>
    <w:rsid w:val="00425744"/>
    <w:rsid w:val="0043376B"/>
    <w:rsid w:val="00435C21"/>
    <w:rsid w:val="0045524D"/>
    <w:rsid w:val="00455752"/>
    <w:rsid w:val="0046324E"/>
    <w:rsid w:val="00465A2A"/>
    <w:rsid w:val="00471278"/>
    <w:rsid w:val="00491595"/>
    <w:rsid w:val="004A5494"/>
    <w:rsid w:val="004B15A4"/>
    <w:rsid w:val="004B20D9"/>
    <w:rsid w:val="004C0DE6"/>
    <w:rsid w:val="004F2170"/>
    <w:rsid w:val="004F5628"/>
    <w:rsid w:val="00502F24"/>
    <w:rsid w:val="00506A1A"/>
    <w:rsid w:val="00516FEB"/>
    <w:rsid w:val="0052122B"/>
    <w:rsid w:val="005353D1"/>
    <w:rsid w:val="00535FB0"/>
    <w:rsid w:val="00543B26"/>
    <w:rsid w:val="00560AA5"/>
    <w:rsid w:val="00562219"/>
    <w:rsid w:val="00572956"/>
    <w:rsid w:val="00573462"/>
    <w:rsid w:val="005775E6"/>
    <w:rsid w:val="00596C1D"/>
    <w:rsid w:val="005A033D"/>
    <w:rsid w:val="005A51E0"/>
    <w:rsid w:val="005C34B0"/>
    <w:rsid w:val="005C5A44"/>
    <w:rsid w:val="005C5EA8"/>
    <w:rsid w:val="005C6DCA"/>
    <w:rsid w:val="005D0686"/>
    <w:rsid w:val="005D7E40"/>
    <w:rsid w:val="005E004D"/>
    <w:rsid w:val="005E5B12"/>
    <w:rsid w:val="005E6415"/>
    <w:rsid w:val="005F4934"/>
    <w:rsid w:val="005F62EE"/>
    <w:rsid w:val="005F717C"/>
    <w:rsid w:val="006218CB"/>
    <w:rsid w:val="00626CC6"/>
    <w:rsid w:val="0063590E"/>
    <w:rsid w:val="00635B83"/>
    <w:rsid w:val="006419B9"/>
    <w:rsid w:val="006472C7"/>
    <w:rsid w:val="0066439D"/>
    <w:rsid w:val="00683B7C"/>
    <w:rsid w:val="006867CD"/>
    <w:rsid w:val="00697C71"/>
    <w:rsid w:val="006A2860"/>
    <w:rsid w:val="006A3879"/>
    <w:rsid w:val="006A596A"/>
    <w:rsid w:val="006A71B4"/>
    <w:rsid w:val="006A7996"/>
    <w:rsid w:val="006A7FD7"/>
    <w:rsid w:val="006B67E4"/>
    <w:rsid w:val="006C21FE"/>
    <w:rsid w:val="006C39C6"/>
    <w:rsid w:val="006D2921"/>
    <w:rsid w:val="006D4963"/>
    <w:rsid w:val="006D6013"/>
    <w:rsid w:val="006D66C4"/>
    <w:rsid w:val="006E03E3"/>
    <w:rsid w:val="006F4B31"/>
    <w:rsid w:val="00705536"/>
    <w:rsid w:val="00707F2C"/>
    <w:rsid w:val="007269AF"/>
    <w:rsid w:val="007351FB"/>
    <w:rsid w:val="007365B3"/>
    <w:rsid w:val="0074054F"/>
    <w:rsid w:val="00742C71"/>
    <w:rsid w:val="00744A61"/>
    <w:rsid w:val="007461D5"/>
    <w:rsid w:val="00750003"/>
    <w:rsid w:val="00753188"/>
    <w:rsid w:val="00754C95"/>
    <w:rsid w:val="007604BA"/>
    <w:rsid w:val="00764B3E"/>
    <w:rsid w:val="00772873"/>
    <w:rsid w:val="00776DDA"/>
    <w:rsid w:val="0078362A"/>
    <w:rsid w:val="00790F45"/>
    <w:rsid w:val="007943DC"/>
    <w:rsid w:val="007C4366"/>
    <w:rsid w:val="007D0F5F"/>
    <w:rsid w:val="007D4C79"/>
    <w:rsid w:val="007D4E90"/>
    <w:rsid w:val="007E0860"/>
    <w:rsid w:val="007E1DE9"/>
    <w:rsid w:val="007E3DCE"/>
    <w:rsid w:val="007F6845"/>
    <w:rsid w:val="00817374"/>
    <w:rsid w:val="00833762"/>
    <w:rsid w:val="008367DC"/>
    <w:rsid w:val="0084368E"/>
    <w:rsid w:val="00844A46"/>
    <w:rsid w:val="008558F7"/>
    <w:rsid w:val="00855FAD"/>
    <w:rsid w:val="00861EB0"/>
    <w:rsid w:val="00864148"/>
    <w:rsid w:val="00866218"/>
    <w:rsid w:val="00882B87"/>
    <w:rsid w:val="008B389C"/>
    <w:rsid w:val="008B5230"/>
    <w:rsid w:val="008C2E65"/>
    <w:rsid w:val="008C51DA"/>
    <w:rsid w:val="008D1300"/>
    <w:rsid w:val="008D2353"/>
    <w:rsid w:val="008D3AE5"/>
    <w:rsid w:val="008D4E0D"/>
    <w:rsid w:val="008D76C9"/>
    <w:rsid w:val="008F3703"/>
    <w:rsid w:val="00904B99"/>
    <w:rsid w:val="00907099"/>
    <w:rsid w:val="00916785"/>
    <w:rsid w:val="00922AF0"/>
    <w:rsid w:val="00927995"/>
    <w:rsid w:val="009324A2"/>
    <w:rsid w:val="00936D5F"/>
    <w:rsid w:val="009419A2"/>
    <w:rsid w:val="00941CAA"/>
    <w:rsid w:val="0095442E"/>
    <w:rsid w:val="00967BD7"/>
    <w:rsid w:val="0097548F"/>
    <w:rsid w:val="00987AA4"/>
    <w:rsid w:val="009913D0"/>
    <w:rsid w:val="009A3F5F"/>
    <w:rsid w:val="009A624B"/>
    <w:rsid w:val="009B06AF"/>
    <w:rsid w:val="009B1B8F"/>
    <w:rsid w:val="009B5A59"/>
    <w:rsid w:val="009C2C7B"/>
    <w:rsid w:val="009C6149"/>
    <w:rsid w:val="009D4C16"/>
    <w:rsid w:val="00A162D5"/>
    <w:rsid w:val="00A22E4C"/>
    <w:rsid w:val="00A30D2A"/>
    <w:rsid w:val="00A30F65"/>
    <w:rsid w:val="00A37409"/>
    <w:rsid w:val="00A409F0"/>
    <w:rsid w:val="00A40FE0"/>
    <w:rsid w:val="00A432D5"/>
    <w:rsid w:val="00A47F7C"/>
    <w:rsid w:val="00A5055A"/>
    <w:rsid w:val="00A600E2"/>
    <w:rsid w:val="00A67A34"/>
    <w:rsid w:val="00A74D53"/>
    <w:rsid w:val="00A86607"/>
    <w:rsid w:val="00A90BF2"/>
    <w:rsid w:val="00A919B6"/>
    <w:rsid w:val="00A92AE3"/>
    <w:rsid w:val="00A955C2"/>
    <w:rsid w:val="00AB1EF0"/>
    <w:rsid w:val="00AB29AD"/>
    <w:rsid w:val="00AC64F2"/>
    <w:rsid w:val="00AD2C18"/>
    <w:rsid w:val="00AD5052"/>
    <w:rsid w:val="00AD58A6"/>
    <w:rsid w:val="00AE2508"/>
    <w:rsid w:val="00AE30F3"/>
    <w:rsid w:val="00AE4E3E"/>
    <w:rsid w:val="00AF023D"/>
    <w:rsid w:val="00AF7D7E"/>
    <w:rsid w:val="00B11F9E"/>
    <w:rsid w:val="00B138F8"/>
    <w:rsid w:val="00B26BF3"/>
    <w:rsid w:val="00B42959"/>
    <w:rsid w:val="00B5126B"/>
    <w:rsid w:val="00B5291D"/>
    <w:rsid w:val="00B5422D"/>
    <w:rsid w:val="00B5524A"/>
    <w:rsid w:val="00B561AF"/>
    <w:rsid w:val="00B638D5"/>
    <w:rsid w:val="00BA032C"/>
    <w:rsid w:val="00BA2C94"/>
    <w:rsid w:val="00BA75F9"/>
    <w:rsid w:val="00BB0DF5"/>
    <w:rsid w:val="00BB6078"/>
    <w:rsid w:val="00BC6134"/>
    <w:rsid w:val="00BE03BF"/>
    <w:rsid w:val="00BE27BD"/>
    <w:rsid w:val="00BF0D2D"/>
    <w:rsid w:val="00C046FA"/>
    <w:rsid w:val="00C065A2"/>
    <w:rsid w:val="00C27636"/>
    <w:rsid w:val="00C27805"/>
    <w:rsid w:val="00C37613"/>
    <w:rsid w:val="00C40B7F"/>
    <w:rsid w:val="00C43213"/>
    <w:rsid w:val="00C50856"/>
    <w:rsid w:val="00C5454C"/>
    <w:rsid w:val="00C611A7"/>
    <w:rsid w:val="00C67F67"/>
    <w:rsid w:val="00C70368"/>
    <w:rsid w:val="00C740CA"/>
    <w:rsid w:val="00C74686"/>
    <w:rsid w:val="00C82ABD"/>
    <w:rsid w:val="00C965A7"/>
    <w:rsid w:val="00CA17EE"/>
    <w:rsid w:val="00CB0008"/>
    <w:rsid w:val="00CB5C62"/>
    <w:rsid w:val="00CC1161"/>
    <w:rsid w:val="00CC1A2E"/>
    <w:rsid w:val="00CD1E3B"/>
    <w:rsid w:val="00CD7385"/>
    <w:rsid w:val="00CE21B8"/>
    <w:rsid w:val="00CE541D"/>
    <w:rsid w:val="00CF403D"/>
    <w:rsid w:val="00D10635"/>
    <w:rsid w:val="00D204DC"/>
    <w:rsid w:val="00D30E40"/>
    <w:rsid w:val="00D62350"/>
    <w:rsid w:val="00D704C0"/>
    <w:rsid w:val="00D843EE"/>
    <w:rsid w:val="00D935D3"/>
    <w:rsid w:val="00D9427F"/>
    <w:rsid w:val="00DA32F6"/>
    <w:rsid w:val="00DA37E6"/>
    <w:rsid w:val="00DB3AD6"/>
    <w:rsid w:val="00DE0DBE"/>
    <w:rsid w:val="00DF4B6B"/>
    <w:rsid w:val="00DF7B4B"/>
    <w:rsid w:val="00DF7BCC"/>
    <w:rsid w:val="00E11E3D"/>
    <w:rsid w:val="00E1567A"/>
    <w:rsid w:val="00E2078A"/>
    <w:rsid w:val="00E20DAC"/>
    <w:rsid w:val="00E31CD3"/>
    <w:rsid w:val="00E34559"/>
    <w:rsid w:val="00E40FDA"/>
    <w:rsid w:val="00E42CCB"/>
    <w:rsid w:val="00E46354"/>
    <w:rsid w:val="00E47609"/>
    <w:rsid w:val="00E5066E"/>
    <w:rsid w:val="00E519AA"/>
    <w:rsid w:val="00E567CE"/>
    <w:rsid w:val="00E60BA7"/>
    <w:rsid w:val="00E629F4"/>
    <w:rsid w:val="00E634DE"/>
    <w:rsid w:val="00E665B3"/>
    <w:rsid w:val="00E90687"/>
    <w:rsid w:val="00E938B4"/>
    <w:rsid w:val="00E9439B"/>
    <w:rsid w:val="00EA1E5E"/>
    <w:rsid w:val="00EA2F7E"/>
    <w:rsid w:val="00EA45AA"/>
    <w:rsid w:val="00EA549B"/>
    <w:rsid w:val="00EB0EAE"/>
    <w:rsid w:val="00EB266D"/>
    <w:rsid w:val="00EB30DF"/>
    <w:rsid w:val="00EC1047"/>
    <w:rsid w:val="00ED18C6"/>
    <w:rsid w:val="00ED2732"/>
    <w:rsid w:val="00EF12AE"/>
    <w:rsid w:val="00EF1858"/>
    <w:rsid w:val="00F00683"/>
    <w:rsid w:val="00F14822"/>
    <w:rsid w:val="00F2238A"/>
    <w:rsid w:val="00F265DC"/>
    <w:rsid w:val="00F31377"/>
    <w:rsid w:val="00F35E02"/>
    <w:rsid w:val="00F37DF8"/>
    <w:rsid w:val="00F47247"/>
    <w:rsid w:val="00F475B6"/>
    <w:rsid w:val="00F50026"/>
    <w:rsid w:val="00F5196C"/>
    <w:rsid w:val="00F556D2"/>
    <w:rsid w:val="00F763B2"/>
    <w:rsid w:val="00F76BD0"/>
    <w:rsid w:val="00F83F3B"/>
    <w:rsid w:val="00F852F1"/>
    <w:rsid w:val="00F916BC"/>
    <w:rsid w:val="00F937F9"/>
    <w:rsid w:val="00F93A80"/>
    <w:rsid w:val="00FA08B3"/>
    <w:rsid w:val="00FA1810"/>
    <w:rsid w:val="00FA4EB5"/>
    <w:rsid w:val="00FA6E5C"/>
    <w:rsid w:val="00FB1C5E"/>
    <w:rsid w:val="00FB701D"/>
    <w:rsid w:val="00FD23A4"/>
    <w:rsid w:val="00FD2F0B"/>
    <w:rsid w:val="00FE5935"/>
    <w:rsid w:val="00FE7B8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939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en-US"/>
      </w:rPr>
    </w:rPrDefault>
    <w:pPrDefault>
      <w:pPr>
        <w:spacing w:line="276" w:lineRule="auto"/>
        <w:ind w:firstLine="284"/>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6134"/>
    <w:pPr>
      <w:spacing w:after="120"/>
    </w:pPr>
    <w:rPr>
      <w:rFonts w:ascii="Times New Roman" w:hAnsi="Times New Roman"/>
      <w:sz w:val="20"/>
    </w:rPr>
  </w:style>
  <w:style w:type="paragraph" w:styleId="Heading1">
    <w:name w:val="heading 1"/>
    <w:basedOn w:val="Normal"/>
    <w:next w:val="Normal"/>
    <w:link w:val="Heading1Char"/>
    <w:uiPriority w:val="9"/>
    <w:qFormat/>
    <w:rsid w:val="00A30F65"/>
    <w:pPr>
      <w:numPr>
        <w:numId w:val="7"/>
      </w:numPr>
      <w:spacing w:before="480" w:after="240"/>
      <w:contextualSpacing/>
      <w:outlineLvl w:val="0"/>
    </w:pPr>
    <w:rPr>
      <w:rFonts w:eastAsiaTheme="majorEastAsia" w:cstheme="majorBidi"/>
      <w:b/>
      <w:bCs/>
      <w:sz w:val="22"/>
      <w:szCs w:val="28"/>
    </w:rPr>
  </w:style>
  <w:style w:type="paragraph" w:styleId="Heading2">
    <w:name w:val="heading 2"/>
    <w:basedOn w:val="Normal"/>
    <w:next w:val="Normal"/>
    <w:link w:val="Heading2Char"/>
    <w:uiPriority w:val="9"/>
    <w:unhideWhenUsed/>
    <w:qFormat/>
    <w:rsid w:val="00A30F65"/>
    <w:pPr>
      <w:numPr>
        <w:ilvl w:val="1"/>
        <w:numId w:val="7"/>
      </w:numPr>
      <w:spacing w:before="200"/>
      <w:outlineLvl w:val="1"/>
    </w:pPr>
    <w:rPr>
      <w:rFonts w:eastAsiaTheme="majorEastAsia" w:cstheme="majorBidi"/>
      <w:bCs/>
      <w:i/>
      <w:sz w:val="22"/>
      <w:szCs w:val="26"/>
    </w:rPr>
  </w:style>
  <w:style w:type="paragraph" w:styleId="Heading3">
    <w:name w:val="heading 3"/>
    <w:basedOn w:val="Normal"/>
    <w:next w:val="Normal"/>
    <w:link w:val="Heading3Char"/>
    <w:uiPriority w:val="9"/>
    <w:unhideWhenUsed/>
    <w:qFormat/>
    <w:rsid w:val="00A30F65"/>
    <w:pPr>
      <w:numPr>
        <w:ilvl w:val="2"/>
        <w:numId w:val="7"/>
      </w:numPr>
      <w:spacing w:before="200" w:line="271" w:lineRule="auto"/>
      <w:outlineLvl w:val="2"/>
    </w:pPr>
    <w:rPr>
      <w:rFonts w:eastAsiaTheme="majorEastAsia" w:cstheme="majorBidi"/>
      <w:bCs/>
      <w:i/>
    </w:rPr>
  </w:style>
  <w:style w:type="paragraph" w:styleId="Heading4">
    <w:name w:val="heading 4"/>
    <w:basedOn w:val="Normal"/>
    <w:next w:val="Normal"/>
    <w:link w:val="Heading4Char"/>
    <w:uiPriority w:val="9"/>
    <w:semiHidden/>
    <w:unhideWhenUsed/>
    <w:qFormat/>
    <w:rsid w:val="007E0860"/>
    <w:pPr>
      <w:numPr>
        <w:ilvl w:val="3"/>
        <w:numId w:val="7"/>
      </w:num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7E0860"/>
    <w:pPr>
      <w:numPr>
        <w:ilvl w:val="4"/>
        <w:numId w:val="7"/>
      </w:num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7E0860"/>
    <w:pPr>
      <w:numPr>
        <w:ilvl w:val="5"/>
        <w:numId w:val="7"/>
      </w:num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7E0860"/>
    <w:pPr>
      <w:numPr>
        <w:ilvl w:val="6"/>
        <w:numId w:val="7"/>
      </w:num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7E0860"/>
    <w:pPr>
      <w:numPr>
        <w:ilvl w:val="7"/>
        <w:numId w:val="7"/>
      </w:numPr>
      <w:spacing w:after="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7E0860"/>
    <w:pPr>
      <w:numPr>
        <w:ilvl w:val="8"/>
        <w:numId w:val="7"/>
      </w:numPr>
      <w:spacing w:after="0"/>
      <w:outlineLvl w:val="8"/>
    </w:pPr>
    <w:rPr>
      <w:rFonts w:asciiTheme="majorHAnsi" w:eastAsiaTheme="majorEastAsia" w:hAnsiTheme="majorHAnsi" w:cstheme="majorBidi"/>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F65"/>
    <w:rPr>
      <w:rFonts w:ascii="Times New Roman" w:eastAsiaTheme="majorEastAsia" w:hAnsi="Times New Roman" w:cstheme="majorBidi"/>
      <w:b/>
      <w:bCs/>
      <w:szCs w:val="28"/>
    </w:rPr>
  </w:style>
  <w:style w:type="character" w:customStyle="1" w:styleId="Heading2Char">
    <w:name w:val="Heading 2 Char"/>
    <w:basedOn w:val="DefaultParagraphFont"/>
    <w:link w:val="Heading2"/>
    <w:uiPriority w:val="9"/>
    <w:rsid w:val="00A30F65"/>
    <w:rPr>
      <w:rFonts w:ascii="Times New Roman" w:eastAsiaTheme="majorEastAsia" w:hAnsi="Times New Roman" w:cstheme="majorBidi"/>
      <w:bCs/>
      <w:i/>
      <w:szCs w:val="26"/>
    </w:rPr>
  </w:style>
  <w:style w:type="character" w:customStyle="1" w:styleId="Heading3Char">
    <w:name w:val="Heading 3 Char"/>
    <w:basedOn w:val="DefaultParagraphFont"/>
    <w:link w:val="Heading3"/>
    <w:uiPriority w:val="9"/>
    <w:rsid w:val="00A30F65"/>
    <w:rPr>
      <w:rFonts w:ascii="Times New Roman" w:eastAsiaTheme="majorEastAsia" w:hAnsi="Times New Roman" w:cstheme="majorBidi"/>
      <w:bCs/>
      <w:i/>
      <w:sz w:val="20"/>
    </w:rPr>
  </w:style>
  <w:style w:type="paragraph" w:styleId="Title">
    <w:name w:val="Title"/>
    <w:basedOn w:val="Normal"/>
    <w:next w:val="Normal"/>
    <w:link w:val="TitleChar"/>
    <w:uiPriority w:val="10"/>
    <w:qFormat/>
    <w:rsid w:val="00A74D53"/>
    <w:pPr>
      <w:spacing w:line="240" w:lineRule="auto"/>
      <w:contextualSpacing/>
      <w:jc w:val="center"/>
    </w:pPr>
    <w:rPr>
      <w:rFonts w:eastAsiaTheme="majorEastAsia" w:cstheme="majorBidi"/>
      <w:b/>
      <w:spacing w:val="5"/>
      <w:sz w:val="28"/>
      <w:szCs w:val="52"/>
    </w:rPr>
  </w:style>
  <w:style w:type="character" w:customStyle="1" w:styleId="TitleChar">
    <w:name w:val="Title Char"/>
    <w:basedOn w:val="DefaultParagraphFont"/>
    <w:link w:val="Title"/>
    <w:uiPriority w:val="10"/>
    <w:rsid w:val="00A74D53"/>
    <w:rPr>
      <w:rFonts w:ascii="Times New Roman" w:eastAsiaTheme="majorEastAsia" w:hAnsi="Times New Roman" w:cstheme="majorBidi"/>
      <w:b/>
      <w:spacing w:val="5"/>
      <w:sz w:val="28"/>
      <w:szCs w:val="52"/>
    </w:rPr>
  </w:style>
  <w:style w:type="character" w:styleId="BookTitle">
    <w:name w:val="Book Title"/>
    <w:uiPriority w:val="33"/>
    <w:qFormat/>
    <w:rsid w:val="007E0860"/>
    <w:rPr>
      <w:i/>
      <w:iCs/>
      <w:smallCaps/>
      <w:spacing w:val="5"/>
    </w:rPr>
  </w:style>
  <w:style w:type="paragraph" w:styleId="FootnoteText">
    <w:name w:val="footnote text"/>
    <w:basedOn w:val="Normal"/>
    <w:link w:val="FootnoteTextChar"/>
    <w:uiPriority w:val="99"/>
    <w:semiHidden/>
    <w:unhideWhenUsed/>
    <w:rsid w:val="00C74686"/>
    <w:pPr>
      <w:spacing w:after="0" w:line="240" w:lineRule="auto"/>
    </w:pPr>
    <w:rPr>
      <w:szCs w:val="20"/>
    </w:rPr>
  </w:style>
  <w:style w:type="character" w:customStyle="1" w:styleId="FootnoteTextChar">
    <w:name w:val="Footnote Text Char"/>
    <w:basedOn w:val="DefaultParagraphFont"/>
    <w:link w:val="FootnoteText"/>
    <w:uiPriority w:val="99"/>
    <w:semiHidden/>
    <w:rsid w:val="00C74686"/>
    <w:rPr>
      <w:sz w:val="20"/>
      <w:szCs w:val="20"/>
    </w:rPr>
  </w:style>
  <w:style w:type="character" w:styleId="FootnoteReference">
    <w:name w:val="footnote reference"/>
    <w:basedOn w:val="DefaultParagraphFont"/>
    <w:uiPriority w:val="99"/>
    <w:semiHidden/>
    <w:unhideWhenUsed/>
    <w:rsid w:val="00C74686"/>
    <w:rPr>
      <w:vertAlign w:val="superscript"/>
    </w:rPr>
  </w:style>
  <w:style w:type="paragraph" w:styleId="Bibliography">
    <w:name w:val="Bibliography"/>
    <w:basedOn w:val="Normal"/>
    <w:next w:val="Normal"/>
    <w:uiPriority w:val="37"/>
    <w:unhideWhenUsed/>
    <w:rsid w:val="00855FAD"/>
  </w:style>
  <w:style w:type="paragraph" w:styleId="BalloonText">
    <w:name w:val="Balloon Text"/>
    <w:basedOn w:val="Normal"/>
    <w:link w:val="BalloonTextChar"/>
    <w:uiPriority w:val="99"/>
    <w:semiHidden/>
    <w:unhideWhenUsed/>
    <w:rsid w:val="00855F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5FAD"/>
    <w:rPr>
      <w:rFonts w:ascii="Tahoma" w:hAnsi="Tahoma" w:cs="Tahoma"/>
      <w:sz w:val="16"/>
      <w:szCs w:val="16"/>
    </w:rPr>
  </w:style>
  <w:style w:type="paragraph" w:styleId="Quote">
    <w:name w:val="Quote"/>
    <w:basedOn w:val="Normal"/>
    <w:next w:val="Normal"/>
    <w:link w:val="QuoteChar"/>
    <w:uiPriority w:val="29"/>
    <w:qFormat/>
    <w:rsid w:val="007E0860"/>
    <w:pPr>
      <w:spacing w:before="200" w:after="0"/>
      <w:ind w:left="360" w:right="360"/>
    </w:pPr>
    <w:rPr>
      <w:i/>
      <w:iCs/>
    </w:rPr>
  </w:style>
  <w:style w:type="character" w:customStyle="1" w:styleId="QuoteChar">
    <w:name w:val="Quote Char"/>
    <w:basedOn w:val="DefaultParagraphFont"/>
    <w:link w:val="Quote"/>
    <w:uiPriority w:val="29"/>
    <w:rsid w:val="007E0860"/>
    <w:rPr>
      <w:i/>
      <w:iCs/>
    </w:rPr>
  </w:style>
  <w:style w:type="character" w:styleId="Hyperlink">
    <w:name w:val="Hyperlink"/>
    <w:basedOn w:val="DefaultParagraphFont"/>
    <w:uiPriority w:val="99"/>
    <w:unhideWhenUsed/>
    <w:rsid w:val="008D4E0D"/>
    <w:rPr>
      <w:color w:val="0000FF"/>
      <w:u w:val="single"/>
    </w:rPr>
  </w:style>
  <w:style w:type="character" w:customStyle="1" w:styleId="Heading4Char">
    <w:name w:val="Heading 4 Char"/>
    <w:basedOn w:val="DefaultParagraphFont"/>
    <w:link w:val="Heading4"/>
    <w:uiPriority w:val="9"/>
    <w:semiHidden/>
    <w:rsid w:val="007E0860"/>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7E0860"/>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7E0860"/>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7E0860"/>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7E0860"/>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7E0860"/>
    <w:rPr>
      <w:rFonts w:asciiTheme="majorHAnsi" w:eastAsiaTheme="majorEastAsia" w:hAnsiTheme="majorHAnsi" w:cstheme="majorBidi"/>
      <w:i/>
      <w:iCs/>
      <w:spacing w:val="5"/>
      <w:sz w:val="20"/>
      <w:szCs w:val="20"/>
    </w:rPr>
  </w:style>
  <w:style w:type="paragraph" w:styleId="Caption">
    <w:name w:val="caption"/>
    <w:basedOn w:val="Normal"/>
    <w:next w:val="Normal"/>
    <w:uiPriority w:val="35"/>
    <w:unhideWhenUsed/>
    <w:qFormat/>
    <w:rsid w:val="00A30F65"/>
    <w:pPr>
      <w:spacing w:line="240" w:lineRule="auto"/>
      <w:jc w:val="center"/>
    </w:pPr>
    <w:rPr>
      <w:bCs/>
      <w:sz w:val="18"/>
      <w:szCs w:val="18"/>
    </w:rPr>
  </w:style>
  <w:style w:type="paragraph" w:styleId="Subtitle">
    <w:name w:val="Subtitle"/>
    <w:basedOn w:val="Normal"/>
    <w:next w:val="Normal"/>
    <w:link w:val="SubtitleChar"/>
    <w:uiPriority w:val="11"/>
    <w:qFormat/>
    <w:rsid w:val="007E0860"/>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7E0860"/>
    <w:rPr>
      <w:rFonts w:asciiTheme="majorHAnsi" w:eastAsiaTheme="majorEastAsia" w:hAnsiTheme="majorHAnsi" w:cstheme="majorBidi"/>
      <w:i/>
      <w:iCs/>
      <w:spacing w:val="13"/>
      <w:sz w:val="24"/>
      <w:szCs w:val="24"/>
    </w:rPr>
  </w:style>
  <w:style w:type="character" w:styleId="Strong">
    <w:name w:val="Strong"/>
    <w:qFormat/>
    <w:rsid w:val="007E0860"/>
    <w:rPr>
      <w:b/>
      <w:bCs/>
    </w:rPr>
  </w:style>
  <w:style w:type="character" w:styleId="Emphasis">
    <w:name w:val="Emphasis"/>
    <w:qFormat/>
    <w:rsid w:val="007E0860"/>
    <w:rPr>
      <w:b/>
      <w:bCs/>
      <w:i/>
      <w:iCs/>
      <w:spacing w:val="10"/>
      <w:bdr w:val="none" w:sz="0" w:space="0" w:color="auto"/>
      <w:shd w:val="clear" w:color="auto" w:fill="auto"/>
    </w:rPr>
  </w:style>
  <w:style w:type="paragraph" w:styleId="NoSpacing">
    <w:name w:val="No Spacing"/>
    <w:basedOn w:val="Normal"/>
    <w:link w:val="NoSpacingChar"/>
    <w:uiPriority w:val="1"/>
    <w:qFormat/>
    <w:rsid w:val="007E0860"/>
    <w:pPr>
      <w:spacing w:after="0" w:line="240" w:lineRule="auto"/>
    </w:pPr>
  </w:style>
  <w:style w:type="character" w:customStyle="1" w:styleId="NoSpacingChar">
    <w:name w:val="No Spacing Char"/>
    <w:basedOn w:val="DefaultParagraphFont"/>
    <w:link w:val="NoSpacing"/>
    <w:uiPriority w:val="1"/>
    <w:rsid w:val="007E0860"/>
  </w:style>
  <w:style w:type="paragraph" w:styleId="ListParagraph">
    <w:name w:val="List Paragraph"/>
    <w:basedOn w:val="Normal"/>
    <w:uiPriority w:val="34"/>
    <w:qFormat/>
    <w:rsid w:val="007E0860"/>
    <w:pPr>
      <w:ind w:left="720"/>
      <w:contextualSpacing/>
    </w:pPr>
  </w:style>
  <w:style w:type="paragraph" w:styleId="IntenseQuote">
    <w:name w:val="Intense Quote"/>
    <w:basedOn w:val="Normal"/>
    <w:next w:val="Normal"/>
    <w:link w:val="IntenseQuoteChar"/>
    <w:uiPriority w:val="30"/>
    <w:qFormat/>
    <w:rsid w:val="007E0860"/>
    <w:pPr>
      <w:pBdr>
        <w:bottom w:val="single" w:sz="4" w:space="1" w:color="auto"/>
      </w:pBdr>
      <w:spacing w:before="200" w:after="280"/>
      <w:ind w:left="1008" w:right="1152"/>
    </w:pPr>
    <w:rPr>
      <w:b/>
      <w:bCs/>
      <w:i/>
      <w:iCs/>
    </w:rPr>
  </w:style>
  <w:style w:type="character" w:customStyle="1" w:styleId="IntenseQuoteChar">
    <w:name w:val="Intense Quote Char"/>
    <w:basedOn w:val="DefaultParagraphFont"/>
    <w:link w:val="IntenseQuote"/>
    <w:uiPriority w:val="30"/>
    <w:rsid w:val="007E0860"/>
    <w:rPr>
      <w:b/>
      <w:bCs/>
      <w:i/>
      <w:iCs/>
    </w:rPr>
  </w:style>
  <w:style w:type="character" w:styleId="SubtleEmphasis">
    <w:name w:val="Subtle Emphasis"/>
    <w:uiPriority w:val="19"/>
    <w:qFormat/>
    <w:rsid w:val="007E0860"/>
    <w:rPr>
      <w:i/>
      <w:iCs/>
    </w:rPr>
  </w:style>
  <w:style w:type="character" w:styleId="IntenseEmphasis">
    <w:name w:val="Intense Emphasis"/>
    <w:uiPriority w:val="21"/>
    <w:qFormat/>
    <w:rsid w:val="007E0860"/>
    <w:rPr>
      <w:b/>
      <w:bCs/>
    </w:rPr>
  </w:style>
  <w:style w:type="character" w:styleId="SubtleReference">
    <w:name w:val="Subtle Reference"/>
    <w:uiPriority w:val="31"/>
    <w:qFormat/>
    <w:rsid w:val="007E0860"/>
    <w:rPr>
      <w:smallCaps/>
    </w:rPr>
  </w:style>
  <w:style w:type="character" w:styleId="IntenseReference">
    <w:name w:val="Intense Reference"/>
    <w:uiPriority w:val="32"/>
    <w:qFormat/>
    <w:rsid w:val="007E0860"/>
    <w:rPr>
      <w:smallCaps/>
      <w:spacing w:val="5"/>
      <w:u w:val="single"/>
    </w:rPr>
  </w:style>
  <w:style w:type="paragraph" w:styleId="TOCHeading">
    <w:name w:val="TOC Heading"/>
    <w:basedOn w:val="Heading1"/>
    <w:next w:val="Normal"/>
    <w:uiPriority w:val="39"/>
    <w:semiHidden/>
    <w:unhideWhenUsed/>
    <w:qFormat/>
    <w:rsid w:val="007E0860"/>
    <w:pPr>
      <w:outlineLvl w:val="9"/>
    </w:pPr>
  </w:style>
  <w:style w:type="paragraph" w:styleId="BodyTextIndent">
    <w:name w:val="Body Text Indent"/>
    <w:basedOn w:val="Normal"/>
    <w:link w:val="BodyTextIndentChar"/>
    <w:rsid w:val="00FB701D"/>
    <w:pPr>
      <w:spacing w:after="0" w:line="240" w:lineRule="auto"/>
      <w:ind w:firstLine="245"/>
    </w:pPr>
    <w:rPr>
      <w:rFonts w:eastAsia="Times New Roman" w:cs="Times New Roman"/>
      <w:szCs w:val="20"/>
      <w:lang w:bidi="ar-SA"/>
    </w:rPr>
  </w:style>
  <w:style w:type="character" w:customStyle="1" w:styleId="BodyTextIndentChar">
    <w:name w:val="Body Text Indent Char"/>
    <w:basedOn w:val="DefaultParagraphFont"/>
    <w:link w:val="BodyTextIndent"/>
    <w:rsid w:val="00FB701D"/>
    <w:rPr>
      <w:rFonts w:ascii="Times New Roman" w:eastAsia="Times New Roman" w:hAnsi="Times New Roman" w:cs="Times New Roman"/>
      <w:sz w:val="20"/>
      <w:szCs w:val="20"/>
      <w:lang w:bidi="ar-SA"/>
    </w:rPr>
  </w:style>
  <w:style w:type="paragraph" w:styleId="Header">
    <w:name w:val="header"/>
    <w:basedOn w:val="Normal"/>
    <w:link w:val="HeaderChar"/>
    <w:uiPriority w:val="99"/>
    <w:semiHidden/>
    <w:unhideWhenUsed/>
    <w:rsid w:val="009A624B"/>
    <w:pPr>
      <w:tabs>
        <w:tab w:val="center" w:pos="4252"/>
        <w:tab w:val="right" w:pos="8504"/>
      </w:tabs>
      <w:spacing w:after="0" w:line="240" w:lineRule="auto"/>
    </w:pPr>
  </w:style>
  <w:style w:type="character" w:customStyle="1" w:styleId="HeaderChar">
    <w:name w:val="Header Char"/>
    <w:basedOn w:val="DefaultParagraphFont"/>
    <w:link w:val="Header"/>
    <w:uiPriority w:val="99"/>
    <w:semiHidden/>
    <w:rsid w:val="009A624B"/>
    <w:rPr>
      <w:rFonts w:ascii="Times New Roman" w:hAnsi="Times New Roman"/>
    </w:rPr>
  </w:style>
  <w:style w:type="paragraph" w:styleId="Footer">
    <w:name w:val="footer"/>
    <w:basedOn w:val="Normal"/>
    <w:link w:val="FooterChar"/>
    <w:uiPriority w:val="99"/>
    <w:semiHidden/>
    <w:unhideWhenUsed/>
    <w:rsid w:val="009A624B"/>
    <w:pPr>
      <w:tabs>
        <w:tab w:val="center" w:pos="4252"/>
        <w:tab w:val="right" w:pos="8504"/>
      </w:tabs>
      <w:spacing w:after="0" w:line="240" w:lineRule="auto"/>
    </w:pPr>
  </w:style>
  <w:style w:type="character" w:customStyle="1" w:styleId="FooterChar">
    <w:name w:val="Footer Char"/>
    <w:basedOn w:val="DefaultParagraphFont"/>
    <w:link w:val="Footer"/>
    <w:uiPriority w:val="99"/>
    <w:semiHidden/>
    <w:rsid w:val="009A624B"/>
    <w:rPr>
      <w:rFonts w:ascii="Times New Roman" w:hAnsi="Times New Roman"/>
    </w:rPr>
  </w:style>
  <w:style w:type="character" w:customStyle="1" w:styleId="hps">
    <w:name w:val="hps"/>
    <w:basedOn w:val="DefaultParagraphFont"/>
    <w:rsid w:val="00535FB0"/>
  </w:style>
  <w:style w:type="character" w:customStyle="1" w:styleId="shorttext">
    <w:name w:val="short_text"/>
    <w:basedOn w:val="DefaultParagraphFont"/>
    <w:rsid w:val="00535FB0"/>
  </w:style>
  <w:style w:type="paragraph" w:customStyle="1" w:styleId="References">
    <w:name w:val="References"/>
    <w:basedOn w:val="Normal"/>
    <w:rsid w:val="00425744"/>
    <w:pPr>
      <w:autoSpaceDE w:val="0"/>
      <w:autoSpaceDN w:val="0"/>
      <w:spacing w:after="0" w:line="240" w:lineRule="auto"/>
      <w:ind w:firstLine="0"/>
    </w:pPr>
    <w:rPr>
      <w:rFonts w:eastAsia="Times New Roman" w:cs="Times New Roman"/>
      <w:sz w:val="16"/>
      <w:szCs w:val="16"/>
      <w:lang w:bidi="ar-SA"/>
    </w:rPr>
  </w:style>
  <w:style w:type="paragraph" w:styleId="DocumentMap">
    <w:name w:val="Document Map"/>
    <w:basedOn w:val="Normal"/>
    <w:link w:val="DocumentMapChar"/>
    <w:uiPriority w:val="99"/>
    <w:semiHidden/>
    <w:unhideWhenUsed/>
    <w:rsid w:val="00F916BC"/>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16BC"/>
    <w:rPr>
      <w:rFonts w:ascii="Tahoma" w:hAnsi="Tahoma" w:cs="Tahoma"/>
      <w:sz w:val="16"/>
      <w:szCs w:val="16"/>
    </w:rPr>
  </w:style>
  <w:style w:type="paragraph" w:styleId="Revision">
    <w:name w:val="Revision"/>
    <w:hidden/>
    <w:uiPriority w:val="99"/>
    <w:semiHidden/>
    <w:rsid w:val="00F916BC"/>
    <w:pPr>
      <w:spacing w:line="240" w:lineRule="auto"/>
      <w:ind w:firstLine="0"/>
      <w:jc w:val="left"/>
    </w:pPr>
    <w:rPr>
      <w:rFonts w:ascii="Times New Roman" w:hAnsi="Times New Roman"/>
      <w:sz w:val="20"/>
    </w:rPr>
  </w:style>
</w:styles>
</file>

<file path=word/webSettings.xml><?xml version="1.0" encoding="utf-8"?>
<w:webSettings xmlns:r="http://schemas.openxmlformats.org/officeDocument/2006/relationships" xmlns:w="http://schemas.openxmlformats.org/wordprocessingml/2006/main">
  <w:divs>
    <w:div w:id="519667448">
      <w:bodyDiv w:val="1"/>
      <w:marLeft w:val="0"/>
      <w:marRight w:val="0"/>
      <w:marTop w:val="0"/>
      <w:marBottom w:val="0"/>
      <w:divBdr>
        <w:top w:val="none" w:sz="0" w:space="0" w:color="auto"/>
        <w:left w:val="none" w:sz="0" w:space="0" w:color="auto"/>
        <w:bottom w:val="none" w:sz="0" w:space="0" w:color="auto"/>
        <w:right w:val="none" w:sz="0" w:space="0" w:color="auto"/>
      </w:divBdr>
    </w:div>
    <w:div w:id="82092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wmf"/><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image" Target="media/image6.wmf"/><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rodrigo.rmh@gmail.com" TargetMode="External"/><Relationship Id="rId2" Type="http://schemas.openxmlformats.org/officeDocument/2006/relationships/hyperlink" Target="mailto:nice@unilasalle.edu.br" TargetMode="External"/><Relationship Id="rId1" Type="http://schemas.openxmlformats.org/officeDocument/2006/relationships/hyperlink" Target="mailto:jbarbosa@unisinos.br" TargetMode="External"/><Relationship Id="rId4" Type="http://schemas.openxmlformats.org/officeDocument/2006/relationships/hyperlink" Target="mailto:andre.nh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Bar07</b:Tag>
    <b:SourceType>ConferenceProceedings</b:SourceType>
    <b:Guid>{DCF6D0CE-6D5C-463F-AED6-197F5FACEA59}</b:Guid>
    <b:LCID>0</b:LCID>
    <b:Author>
      <b:Author>
        <b:NameList>
          <b:Person>
            <b:Last>Barbosa</b:Last>
            <b:First>J.</b:First>
            <b:Middle>L. V.</b:Middle>
          </b:Person>
          <b:Person>
            <b:Last>Hahn</b:Last>
            <b:First>R.M.</b:First>
          </b:Person>
          <b:Person>
            <b:Last>Rabello</b:Last>
            <b:First>S.</b:First>
            <b:Middle>A.</b:Middle>
          </b:Person>
          <b:Person>
            <b:Last>Barbosa</b:Last>
            <b:First>D.</b:First>
            <b:Middle>N. F.</b:Middle>
          </b:Person>
        </b:NameList>
      </b:Author>
    </b:Author>
    <b:Title>Mobile and Ubiquitous Computing in a Innovative Undergraduate Course</b:Title>
    <b:Pages>379-383</b:Pages>
    <b:Year>2007</b:Year>
    <b:ConferenceName>Technical Symposium on Computer Science Education</b:ConferenceName>
    <b:City>New York</b:City>
    <b:Publisher>ACM Press</b:Publisher>
    <b:RefOrder>33</b:RefOrder>
  </b:Source>
  <b:Source>
    <b:Tag>Wei91</b:Tag>
    <b:SourceType>JournalArticle</b:SourceType>
    <b:Guid>{86E4EA60-4567-46E1-B929-84439AB565E7}</b:Guid>
    <b:LCID>0</b:LCID>
    <b:Author>
      <b:Author>
        <b:NameList>
          <b:Person>
            <b:Last>Weiser</b:Last>
            <b:First>M.</b:First>
          </b:Person>
        </b:NameList>
      </b:Author>
    </b:Author>
    <b:Title>The computer for the 21st century: vision and challenges</b:Title>
    <b:JournalName>Scientific America</b:JournalName>
    <b:Year>1991</b:Year>
    <b:Pages>94-104</b:Pages>
    <b:RefOrder>13</b:RefOrder>
  </b:Source>
  <b:Source>
    <b:Tag>Tat03</b:Tag>
    <b:SourceType>JournalArticle</b:SourceType>
    <b:Guid>{C6DFBCF1-B5C5-40CA-9C9A-D74EB8729673}</b:Guid>
    <b:LCID>0</b:LCID>
    <b:Author>
      <b:Author>
        <b:NameList>
          <b:Person>
            <b:Last>Tatar</b:Last>
            <b:First>D.</b:First>
            <b:Middle>et al</b:Middle>
          </b:Person>
        </b:NameList>
      </b:Author>
    </b:Author>
    <b:Title>Handhelds go to school: Lessons Learned</b:Title>
    <b:Pages>30-37</b:Pages>
    <b:Year>2003</b:Year>
    <b:JournalName>SRI International Journal Computer</b:JournalName>
    <b:Volume>36</b:Volume>
    <b:Issue>9</b:Issue>
    <b:RefOrder>14</b:RefOrder>
  </b:Source>
  <b:Source>
    <b:Tag>Dey01</b:Tag>
    <b:SourceType>JournalArticle</b:SourceType>
    <b:Guid>{C72D71B7-1F47-456C-8C7C-8402EEF1CE2E}</b:Guid>
    <b:LCID>0</b:LCID>
    <b:Author>
      <b:Author>
        <b:NameList>
          <b:Person>
            <b:Last>Dey</b:Last>
            <b:First>A.</b:First>
            <b:Middle>K.</b:Middle>
          </b:Person>
        </b:NameList>
      </b:Author>
    </b:Author>
    <b:Title>Understanding and Using Context</b:Title>
    <b:PeriodicalTitle>Personal and Ubiquitous Computing</b:PeriodicalTitle>
    <b:Year>2001</b:Year>
    <b:Month>Fevereiro</b:Month>
    <b:Volume>6</b:Volume>
    <b:Issue>1</b:Issue>
    <b:Pages>4-7</b:Pages>
    <b:JournalName>Personal and Ubiquitous Computing</b:JournalName>
    <b:RefOrder>8</b:RefOrder>
  </b:Source>
  <b:Source>
    <b:Tag>Bar06</b:Tag>
    <b:SourceType>ConferenceProceedings</b:SourceType>
    <b:Guid>{0794F974-38F1-4730-8F08-8D0F9D717173}</b:Guid>
    <b:LCID>1046</b:LCID>
    <b:Author>
      <b:Author>
        <b:NameList>
          <b:Person>
            <b:Last>Barbosa</b:Last>
            <b:First>J.</b:First>
            <b:Middle>L. V.</b:Middle>
          </b:Person>
          <b:Person>
            <b:Last>Rabello</b:Last>
            <b:First>S.</b:First>
            <b:Middle>A.</b:Middle>
          </b:Person>
          <b:Person>
            <b:Last>Hahn</b:Last>
            <b:First>R.M.</b:First>
          </b:Person>
          <b:Person>
            <b:Last>Barbosa</b:Last>
            <b:First>Débora</b:First>
            <b:Middle>N. F.</b:Middle>
          </b:Person>
        </b:NameList>
      </b:Author>
    </b:Author>
    <b:Title>LOCAL: a Model Geared Towards Ubiquitous Learning</b:Title>
    <b:Year>2008</b:Year>
    <b:Pages>432-436</b:Pages>
    <b:ConferenceName>39th ACM Technical Symposium on Computer Science Education (SIGCSE)</b:ConferenceName>
    <b:City>Portland</b:City>
    <b:Publisher>Proceedings of the ACM SIGCSE 2008</b:Publisher>
    <b:RefOrder>15</b:RefOrder>
  </b:Source>
  <b:Source>
    <b:Tag>Abo00</b:Tag>
    <b:SourceType>JournalArticle</b:SourceType>
    <b:Guid>{A0EDF6C4-FEC0-46FA-80A1-3BBF7E922DB7}</b:Guid>
    <b:LCID>0</b:LCID>
    <b:Author>
      <b:Author>
        <b:NameList>
          <b:Person>
            <b:Last>Abowd</b:Last>
            <b:First>G.</b:First>
            <b:Middle>D.</b:Middle>
          </b:Person>
          <b:Person>
            <b:Last>Mynatt</b:Last>
            <b:First>E.</b:First>
            <b:Middle>D.</b:Middle>
          </b:Person>
        </b:NameList>
      </b:Author>
    </b:Author>
    <b:Title>Charting Past, Present, and Future Research in Ubiquitous Computing</b:Title>
    <b:Pages>29-58</b:Pages>
    <b:Year>2000</b:Year>
    <b:ConferenceName>ACM Transactions on Computer-Human Interaction</b:ConferenceName>
    <b:JournalName>ACM Transactions on Computer-Human Interaction</b:JournalName>
    <b:Volume>7</b:Volume>
    <b:Issue>1</b:Issue>
    <b:RefOrder>11</b:RefOrder>
  </b:Source>
  <b:Source>
    <b:Tag>Bal07</b:Tag>
    <b:SourceType>JournalArticle</b:SourceType>
    <b:Guid>{62D63CA6-4572-4FEA-AF56-4F771AA24404}</b:Guid>
    <b:LCID>0</b:LCID>
    <b:Author>
      <b:Author>
        <b:NameList>
          <b:Person>
            <b:Last>Baldauf</b:Last>
            <b:First>M.</b:First>
          </b:Person>
          <b:Person>
            <b:Last>Dustdar</b:Last>
            <b:First>S.</b:First>
          </b:Person>
          <b:Person>
            <b:Last>Rosenberg</b:Last>
            <b:First>F.</b:First>
          </b:Person>
        </b:NameList>
      </b:Author>
    </b:Author>
    <b:Title>A survey on context-aware systems</b:Title>
    <b:JournalName>International Journal of Ad Hoc and Ubiquitous Computing</b:JournalName>
    <b:Year>2007</b:Year>
    <b:Pages>263-277</b:Pages>
    <b:Volume>2</b:Volume>
    <b:Issue>4</b:Issue>
    <b:Comments>Doi: 10.1504/IJAHUC.2007.014070.</b:Comments>
    <b:RefOrder>7</b:RefOrder>
  </b:Source>
  <b:Source>
    <b:Tag>Dav89</b:Tag>
    <b:SourceType>JournalArticle</b:SourceType>
    <b:Guid>{0CA8D642-73D0-45AF-9AF6-578641A00C3D}</b:Guid>
    <b:LCID>0</b:LCID>
    <b:Author>
      <b:Author>
        <b:NameList>
          <b:Person>
            <b:Last>Davis</b:Last>
            <b:First>F.</b:First>
            <b:Middle>D.</b:Middle>
          </b:Person>
        </b:NameList>
      </b:Author>
    </b:Author>
    <b:Title>Perceived Usefulness, Perceived Ease of Use, and User Acceptance of Information Technology</b:Title>
    <b:JournalName>MIS Quarterly</b:JournalName>
    <b:Year>1989</b:Year>
    <b:Pages>319-340</b:Pages>
    <b:Volume>13</b:Volume>
    <b:Issue>3</b:Issue>
    <b:RefOrder>34</b:RefOrder>
  </b:Source>
  <b:Source>
    <b:Tag>Dey101</b:Tag>
    <b:SourceType>JournalArticle</b:SourceType>
    <b:Guid>{22AD7D47-3F24-4CF4-91A9-ACEE4D503DE9}</b:Guid>
    <b:LCID>0</b:LCID>
    <b:Author>
      <b:Author>
        <b:NameList>
          <b:Person>
            <b:Last>Dey</b:Last>
            <b:First>A.</b:First>
          </b:Person>
          <b:Person>
            <b:Last>Hightower</b:Last>
            <b:First>J.</b:First>
          </b:Person>
          <b:Person>
            <b:Last>Lara</b:Last>
            <b:First>E.</b:First>
          </b:Person>
          <b:Person>
            <b:Last>Davies</b:Last>
            <b:First>N.</b:First>
          </b:Person>
        </b:NameList>
      </b:Author>
    </b:Author>
    <b:Title>Location-Based Services</b:Title>
    <b:JournalName>IEEE Pervasive Computing</b:JournalName>
    <b:Year>2010</b:Year>
    <b:Pages>11-12</b:Pages>
    <b:Volume>9</b:Volume>
    <b:Issue>1</b:Issue>
    <b:RefOrder>5</b:RefOrder>
  </b:Source>
  <b:Source>
    <b:Tag>Dia09</b:Tag>
    <b:SourceType>JournalArticle</b:SourceType>
    <b:Guid>{859B5220-A031-442E-A730-CDEEEAD8DD98}</b:Guid>
    <b:LCID>0</b:LCID>
    <b:Author>
      <b:Author>
        <b:NameList>
          <b:Person>
            <b:Last>Diaz</b:Last>
            <b:First>A.</b:First>
          </b:Person>
          <b:Person>
            <b:Last>Merino</b:Last>
            <b:First>P.</b:First>
          </b:Person>
          <b:Person>
            <b:Last>Rivas</b:Last>
            <b:First>F.</b:First>
            <b:Middle>J.</b:Middle>
          </b:Person>
        </b:NameList>
      </b:Author>
    </b:Author>
    <b:Title>Mobile Application Profiling for Connected Mobile Devices</b:Title>
    <b:JournalName>IEEE Pervasive Computing</b:JournalName>
    <b:Year>2009</b:Year>
    <b:Pages>54-61</b:Pages>
    <b:Volume>9</b:Volume>
    <b:Issue>1</b:Issue>
    <b:Comments>Doi: 10.1109/MPRV.2009.63.</b:Comments>
    <b:RefOrder>1</b:RefOrder>
  </b:Source>
  <b:Source>
    <b:Tag>Hoa09</b:Tag>
    <b:SourceType>JournalArticle</b:SourceType>
    <b:Guid>{A2B18F4C-AEB7-4A28-A816-E8517C49D05A}</b:Guid>
    <b:LCID>0</b:LCID>
    <b:Author>
      <b:Author>
        <b:NameList>
          <b:Person>
            <b:Last>Hoareau</b:Last>
            <b:First>C.,</b:First>
          </b:Person>
          <b:Person>
            <b:Last>Satoh</b:Last>
            <b:First>I.</b:First>
          </b:Person>
        </b:NameList>
      </b:Author>
    </b:Author>
    <b:Title>Modeling and Processing Information for Context-Aware Computing: A Survey</b:Title>
    <b:JournalName>New Generation Computing</b:JournalName>
    <b:Year>2009</b:Year>
    <b:Pages>177-196</b:Pages>
    <b:Volume>27</b:Volume>
    <b:Issue>3</b:Issue>
    <b:RefOrder>9</b:RefOrder>
  </b:Source>
  <b:Source>
    <b:Tag>Hig011</b:Tag>
    <b:SourceType>JournalArticle</b:SourceType>
    <b:Guid>{67B2E07F-EED9-41F5-8208-2132DBCB97F0}</b:Guid>
    <b:LCID>0</b:LCID>
    <b:Author>
      <b:Author>
        <b:NameList>
          <b:Person>
            <b:Last>Hightower</b:Last>
            <b:First>J.</b:First>
          </b:Person>
          <b:Person>
            <b:Last>Borriello</b:Last>
            <b:First>G.</b:First>
          </b:Person>
        </b:NameList>
      </b:Author>
    </b:Author>
    <b:Title>Location Systems for Ubiquitous Computing</b:Title>
    <b:JournalName>Computer</b:JournalName>
    <b:Year>2001</b:Year>
    <b:Pages>57-66</b:Pages>
    <b:Volume>34</b:Volume>
    <b:Issue>8</b:Issue>
    <b:RefOrder>3</b:RefOrder>
  </b:Source>
  <b:Source>
    <b:Tag>Hig061</b:Tag>
    <b:SourceType>JournalArticle</b:SourceType>
    <b:Guid>{E482A6A8-C83E-406D-B840-0B68B2A407A7}</b:Guid>
    <b:LCID>0</b:LCID>
    <b:Author>
      <b:Author>
        <b:NameList>
          <b:Person>
            <b:Last>Hightower</b:Last>
            <b:First>J.,</b:First>
            <b:Middle>LaMarca, A. J.</b:Middle>
          </b:Person>
          <b:Person>
            <b:Last>Smith</b:Last>
            <b:First>I.</b:First>
            <b:Middle>E.</b:Middle>
          </b:Person>
        </b:NameList>
      </b:Author>
    </b:Author>
    <b:Title>Practical Lessons from Place Lab</b:Title>
    <b:JournalName>IEEE Pervasive Computing</b:JournalName>
    <b:Year>2006</b:Year>
    <b:Pages>32-39</b:Pages>
    <b:Volume>5</b:Volume>
    <b:Issue>3</b:Issue>
    <b:RefOrder>4</b:RefOrder>
  </b:Source>
  <b:Source>
    <b:Tag>Lew10</b:Tag>
    <b:SourceType>ConferenceProceedings</b:SourceType>
    <b:Guid>{41D0CDC8-685F-4B32-A356-C1117EAF6BE5}</b:Guid>
    <b:LCID>0</b:LCID>
    <b:Author>
      <b:Author>
        <b:NameList>
          <b:Person>
            <b:Last>Lewis</b:Last>
            <b:First>M.,</b:First>
            <b:Middle>Nino, C., Rosa, J. H., Barbosa, J. L. V. and Barbosa, D. N. F.</b:Middle>
          </b:Person>
        </b:NameList>
      </b:Author>
    </b:Author>
    <b:Title>A Management Model of Learning Objects in a Ubiquitous Learning Environment</b:Title>
    <b:Pages>256-261</b:Pages>
    <b:Year>2010</b:Year>
    <b:ConferenceName>IEEE International Workshop on Pervasive Learning (PerEL 2010)</b:ConferenceName>
    <b:City>Mannheim, Germany</b:City>
    <b:RefOrder>16</b:RefOrder>
  </b:Source>
  <b:Source>
    <b:Tag>Lik32</b:Tag>
    <b:SourceType>JournalArticle</b:SourceType>
    <b:Guid>{AE08E012-1B28-438B-926C-1A4A680FD563}</b:Guid>
    <b:LCID>0</b:LCID>
    <b:Author>
      <b:Author>
        <b:NameList>
          <b:Person>
            <b:Last>Likert</b:Last>
            <b:First>R.</b:First>
          </b:Person>
        </b:NameList>
      </b:Author>
    </b:Author>
    <b:Title>A technique for the measurement of attitudes</b:Title>
    <b:JournalName>Archives of Psychology</b:JournalName>
    <b:Year>1932</b:Year>
    <b:Pages>1-55</b:Pages>
    <b:Volume>22</b:Volume>
    <b:Issue>140</b:Issue>
    <b:RefOrder>36</b:RefOrder>
  </b:Source>
  <b:Source>
    <b:Tag>IEE</b:Tag>
    <b:SourceType>InternetSite</b:SourceType>
    <b:Guid>{D8ED6144-24B1-49F7-B19A-B2768B73BD48}</b:Guid>
    <b:LCID>0</b:LCID>
    <b:Author>
      <b:Author>
        <b:Corporate>LOM</b:Corporate>
      </b:Author>
    </b:Author>
    <b:Title>IEEE/LTSC/LOM. Draft Standard for Learning Object Metadata</b:Title>
    <b:Year>2010</b:Year>
    <b:YearAccessed>2010</b:YearAccessed>
    <b:MonthAccessed>Aug</b:MonthAccessed>
    <b:URL>http://ltsc.ieee.org/wg12/files/LOM\_1484\_12\_1\_v1\_Final\_Draft.pdf</b:URL>
    <b:DayAccessed>20</b:DayAccessed>
    <b:RefOrder>31</b:RefOrder>
  </b:Source>
  <b:Source>
    <b:Tag>Oga09</b:Tag>
    <b:SourceType>JournalArticle</b:SourceType>
    <b:Guid>{800DB6DD-1CEB-454D-BD79-1621F6C786E8}</b:Guid>
    <b:LCID>0</b:LCID>
    <b:Author>
      <b:Author>
        <b:NameList>
          <b:Person>
            <b:Last>Ogata</b:Last>
            <b:First>H.</b:First>
          </b:Person>
          <b:Person>
            <b:Last>Yano</b:Last>
            <b:First>Y.</b:First>
          </b:Person>
        </b:NameList>
      </b:Author>
    </b:Author>
    <b:Title>Supporting Awareness in Ubiquitous Learning</b:Title>
    <b:JournalName>International Journal of Mobile and Blended Learning</b:JournalName>
    <b:Year>2009</b:Year>
    <b:Pages>1-11</b:Pages>
    <b:Volume>1</b:Volume>
    <b:Issue>4</b:Issue>
    <b:RefOrder>17</b:RefOrder>
  </b:Source>
  <b:Source>
    <b:Tag>Rig09</b:Tag>
    <b:SourceType>InternetSite</b:SourceType>
    <b:Guid>{273A55C2-7587-4DAA-BBDD-16049275CF01}</b:Guid>
    <b:LCID>0</b:LCID>
    <b:Author>
      <b:Author>
        <b:NameList>
          <b:Person>
            <b:Last>Rigaux</b:Last>
            <b:First>P.</b:First>
          </b:Person>
          <b:Person>
            <b:Last>Spyratos</b:Last>
            <b:First>N.</b:First>
          </b:Person>
        </b:NameList>
      </b:Author>
    </b:Author>
    <b:Title>SeLeNe Report: Metadata Management and Learning Object Composition in a Self eLearning Network</b:Title>
    <b:Year>2010</b:Year>
    <b:URL>http://www.dcs.bbk.ac.uk/selene/reports/seleneLRI3.pdf</b:URL>
    <b:RefOrder>24</b:RefOrder>
  </b:Source>
  <b:Source>
    <b:Tag>Sat09</b:Tag>
    <b:SourceType>JournalArticle</b:SourceType>
    <b:Guid>{FF7BE0D0-6095-4885-938D-7A00432D6EB7}</b:Guid>
    <b:LCID>0</b:LCID>
    <b:Author>
      <b:Author>
        <b:NameList>
          <b:Person>
            <b:Last>Satyanarayanan</b:Last>
            <b:First>M.</b:First>
          </b:Person>
          <b:Person>
            <b:Last>Bahl</b:Last>
            <b:First>P.</b:First>
          </b:Person>
          <b:Person>
            <b:Last>Cáceres</b:Last>
            <b:First>R.</b:First>
          </b:Person>
          <b:Person>
            <b:Last>Davies</b:Last>
            <b:First>N.</b:First>
          </b:Person>
        </b:NameList>
      </b:Author>
    </b:Author>
    <b:Title>The Case for VM-Based Cloudlets in Mobile Computing</b:Title>
    <b:Pages>14-23</b:Pages>
    <b:Year>2009</b:Year>
    <b:JournalName>IEEE Pervasive Computing</b:JournalName>
    <b:Volume>8</b:Volume>
    <b:Issue>4</b:Issue>
    <b:RefOrder>2</b:RefOrder>
  </b:Source>
  <b:Source>
    <b:Tag>Sch05</b:Tag>
    <b:SourceType>ConferenceProceedings</b:SourceType>
    <b:Guid>{BB07037C-E09E-459A-A6DD-7BB1B86F778C}</b:Guid>
    <b:LCID>0</b:LCID>
    <b:Author>
      <b:Author>
        <b:NameList>
          <b:Person>
            <b:Last>Schmidt</b:Last>
            <b:First>A.</b:First>
          </b:Person>
        </b:NameList>
      </b:Author>
    </b:Author>
    <b:Title>Potentials and challenges of context-awareness for learning solutions</b:Title>
    <b:Year>2005</b:Year>
    <b:Pages>63-68</b:Pages>
    <b:ConferenceName>13th Annual Workshop of the SIG Adaptivity and User Modeling in Interactive Systems</b:ConferenceName>
    <b:City>Saarbrücken, Austria</b:City>
    <b:RefOrder>29</b:RefOrder>
  </b:Source>
  <b:Source>
    <b:Tag>Seg08</b:Tag>
    <b:SourceType>JournalArticle</b:SourceType>
    <b:Guid>{90B5C75A-D0BE-4230-A330-8FD1AEE72D24}</b:Guid>
    <b:LCID>0</b:LCID>
    <b:Author>
      <b:Author>
        <b:NameList>
          <b:Person>
            <b:Last>Segatto</b:Last>
            <b:First>W.</b:First>
          </b:Person>
          <b:Person>
            <b:Last>Herzer</b:Last>
            <b:First>E.</b:First>
          </b:Person>
          <b:Person>
            <b:Last>Mazzotti</b:Last>
            <b:First>C.</b:First>
            <b:Middle>L.</b:Middle>
          </b:Person>
          <b:Person>
            <b:Last>Bittencourt</b:Last>
            <b:First>J.</b:First>
            <b:Middle>R.</b:Middle>
          </b:Person>
          <b:Person>
            <b:Last>Barbosa</b:Last>
            <b:First>J.</b:First>
            <b:Middle>L. V.</b:Middle>
          </b:Person>
        </b:NameList>
      </b:Author>
    </b:Author>
    <b:Title>moBIO Threat: a Mobile Game based on the Integration of Wireless Technologies</b:Title>
    <b:Year>2008</b:Year>
    <b:JournalName>ACM Computers in Entertainment</b:JournalName>
    <b:Pages>1-14</b:Pages>
    <b:Volume>6</b:Volume>
    <b:Issue>3</b:Issue>
    <b:Comments>Doi: 10.1145/1394021.1394032.</b:Comments>
    <b:RefOrder>27</b:RefOrder>
  </b:Source>
  <b:Source>
    <b:Tag>Sim02</b:Tag>
    <b:SourceType>ConferenceProceedings</b:SourceType>
    <b:Guid>{0C86679D-E2B2-4083-BD43-E1D206A4DC01}</b:Guid>
    <b:LCID>0</b:LCID>
    <b:Author>
      <b:Author>
        <b:NameList>
          <b:Person>
            <b:Last>Simon</b:Last>
            <b:First>B.</b:First>
          </b:Person>
          <b:Person>
            <b:Last>Miklós</b:Last>
            <b:First>Z.</b:First>
          </b:Person>
          <b:Person>
            <b:Last>Nejdl</b:Last>
            <b:First>W.</b:First>
          </b:Person>
          <b:Person>
            <b:Last>Sintek</b:Last>
            <b:First>M.</b:First>
          </b:Person>
        </b:NameList>
      </b:Author>
    </b:Author>
    <b:Title>Elena: A Mediation Infrastructure for Educational</b:Title>
    <b:Year>2002</b:Year>
    <b:ConferenceName>WWW Conference</b:ConferenceName>
    <b:City>Budapest, Hungary</b:City>
    <b:RefOrder>25</b:RefOrder>
  </b:Source>
  <b:Source>
    <b:Tag>Vau09</b:Tag>
    <b:SourceType>JournalArticle</b:SourceType>
    <b:Guid>{81022331-F035-4559-87E6-B768CA0F624B}</b:Guid>
    <b:LCID>0</b:LCID>
    <b:Author>
      <b:Author>
        <b:NameList>
          <b:Person>
            <b:Last>Vaughan-Nichols</b:Last>
            <b:First>S.</b:First>
            <b:Middle>J.</b:Middle>
          </b:Person>
        </b:NameList>
      </b:Author>
    </b:Author>
    <b:Year>2009</b:Year>
    <b:Month>February</b:Month>
    <b:Title>Will Mobile Computing’s Future Be Location, Location, Location?</b:Title>
    <b:JournalName>Computer, IEEE Press</b:JournalName>
    <b:Pages>14-17</b:Pages>
    <b:Volume>42</b:Volume>
    <b:Issue>2</b:Issue>
    <b:RefOrder>6</b:RefOrder>
  </b:Source>
  <b:Source>
    <b:Tag>Yau03</b:Tag>
    <b:SourceType>ConferenceProceedings</b:SourceType>
    <b:Guid>{045188E5-E5A5-47D2-8A04-F4039A698B51}</b:Guid>
    <b:LCID>0</b:LCID>
    <b:Author>
      <b:Author>
        <b:NameList>
          <b:Person>
            <b:Last>Yau</b:Last>
            <b:First>S.</b:First>
            <b:Middle>S.</b:Middle>
          </b:Person>
          <b:Person>
            <b:Last>Gupta</b:Last>
            <b:First>S.</b:First>
            <b:Middle>K. S.</b:Middle>
          </b:Person>
          <b:Person>
            <b:Last>Gupta</b:Last>
            <b:First>E.</b:First>
            <b:Middle>K. S.</b:Middle>
          </b:Person>
          <b:Person>
            <b:Last>Karim</b:Last>
            <b:First>F.</b:First>
          </b:Person>
          <b:Person>
            <b:Last>Ahamed</b:Last>
            <b:First>S.</b:First>
            <b:Middle>I.</b:Middle>
          </b:Person>
          <b:Person>
            <b:Last>Wang</b:Last>
            <b:First>Y.</b:First>
          </b:Person>
          <b:Person>
            <b:Last>Wang</b:Last>
            <b:First>B.</b:First>
          </b:Person>
        </b:NameList>
      </b:Author>
    </b:Author>
    <b:Title>Smart Classroom: Enhancing Collaborative Learning Using Pervasive Computing Technology</b:Title>
    <b:Year>2003</b:Year>
    <b:ConferenceName>II Annual Conference and Exposition - American Society for Engineering Education (ASEE ‘03)</b:ConferenceName>
    <b:City>Nashville, Tennessee</b:City>
    <b:RefOrder>26</b:RefOrder>
  </b:Source>
  <b:Source>
    <b:Tag>Yan06</b:Tag>
    <b:SourceType>JournalArticle</b:SourceType>
    <b:Guid>{2D9C97EB-0852-4739-840A-477582CFCE35}</b:Guid>
    <b:LCID>0</b:LCID>
    <b:Author>
      <b:Author>
        <b:NameList>
          <b:Person>
            <b:Last>Yang</b:Last>
            <b:First>S.</b:First>
          </b:Person>
        </b:NameList>
      </b:Author>
    </b:Author>
    <b:Title>Context aware ubiquitous learning environments for peer-to-peer collaborative learning</b:Title>
    <b:Pages>188-201</b:Pages>
    <b:Year>2006</b:Year>
    <b:JournalName>Educational Technology &amp; Society</b:JournalName>
    <b:Volume>9</b:Volume>
    <b:Issue>1</b:Issue>
    <b:RefOrder>28</b:RefOrder>
  </b:Source>
  <b:Source>
    <b:Tag>Yin04</b:Tag>
    <b:SourceType>JournalArticle</b:SourceType>
    <b:Guid>{9942BF19-F39A-4529-A2BA-0437686CC5BB}</b:Guid>
    <b:LCID>0</b:LCID>
    <b:Author>
      <b:Author>
        <b:NameList>
          <b:Person>
            <b:Last>Yin</b:Last>
            <b:First>C.</b:First>
          </b:Person>
          <b:Person>
            <b:Last>Ogata</b:Last>
            <b:First>H.</b:First>
          </b:Person>
          <b:Person>
            <b:Last>Yano</b:Last>
            <b:First>Y.</b:First>
          </b:Person>
        </b:NameList>
      </b:Author>
    </b:Author>
    <b:Title>JAPELAS: Supporting Japanese Polite Expressions Learning Using PDA towards Ubiquitous Learning</b:Title>
    <b:JournalName>The Journal of Information and Systems in Education</b:JournalName>
    <b:Year>2004</b:Year>
    <b:Pages>33-39</b:Pages>
    <b:Volume>3</b:Volume>
    <b:Issue>1</b:Issue>
    <b:RefOrder>20</b:RefOrder>
  </b:Source>
  <b:Source>
    <b:Tag>Yoo07</b:Tag>
    <b:SourceType>JournalArticle</b:SourceType>
    <b:Guid>{D928A72E-91E9-47C9-85DF-B71E625AA97A}</b:Guid>
    <b:LCID>0</b:LCID>
    <b:Author>
      <b:Author>
        <b:NameList>
          <b:Person>
            <b:Last>Yoon</b:Last>
            <b:First>C.</b:First>
          </b:Person>
          <b:Person>
            <b:Last>Kim</b:Last>
            <b:First>S.</b:First>
          </b:Person>
        </b:NameList>
      </b:Author>
    </b:Author>
    <b:Title>Convenience and TAM in a ubiquitous computing environment: The case of wireless LAN</b:Title>
    <b:JournalName>Electronic Commerce Research and Applications</b:JournalName>
    <b:Year>2007</b:Year>
    <b:Pages>102-112</b:Pages>
    <b:Volume>6</b:Volume>
    <b:Issue>1</b:Issue>
    <b:RefOrder>35</b:RefOrder>
  </b:Source>
  <b:Source>
    <b:Tag>Sat01</b:Tag>
    <b:SourceType>JournalArticle</b:SourceType>
    <b:Guid>{6C860C08-387F-4990-84A3-C22D19EB7EA7}</b:Guid>
    <b:LCID>0</b:LCID>
    <b:Author>
      <b:Author>
        <b:NameList>
          <b:Person>
            <b:Last>Satyanarayanan</b:Last>
            <b:First>M.</b:First>
          </b:Person>
        </b:NameList>
      </b:Author>
    </b:Author>
    <b:Title>Pervasive Computing: Vision and Challenges</b:Title>
    <b:Year>2001</b:Year>
    <b:Pages>10-17</b:Pages>
    <b:Volume>8</b:Volume>
    <b:JournalName>Personal Communications, IEEE</b:JournalName>
    <b:RefOrder>12</b:RefOrder>
  </b:Source>
  <b:Source>
    <b:Tag>Sat96</b:Tag>
    <b:SourceType>ConferenceProceedings</b:SourceType>
    <b:Guid>{2556390A-C80E-4D0C-B9EC-86DCB5325DEF}</b:Guid>
    <b:LCID>0</b:LCID>
    <b:Author>
      <b:Author>
        <b:NameList>
          <b:Person>
            <b:Last>Satyanarayanan</b:Last>
            <b:First>M.</b:First>
          </b:Person>
        </b:NameList>
      </b:Author>
    </b:Author>
    <b:Title>Fundamental challenges in mobile computing</b:Title>
    <b:Year>1996</b:Year>
    <b:Pages>1-7</b:Pages>
    <b:ConferenceName>ACM Symposium on Principles of Distributed Computing</b:ConferenceName>
    <b:RefOrder>10</b:RefOrder>
  </b:Source>
  <b:Source>
    <b:Tag>Yin10</b:Tag>
    <b:SourceType>JournalArticle</b:SourceType>
    <b:Guid>{519D1B11-1F63-47A6-B4FD-21CD2702035A}</b:Guid>
    <b:LCID>0</b:LCID>
    <b:Author>
      <b:Author>
        <b:NameList>
          <b:Person>
            <b:Last>Yin</b:Last>
            <b:First>C.</b:First>
          </b:Person>
          <b:Person>
            <b:Last>Ogata</b:Last>
            <b:First>H.</b:First>
          </b:Person>
          <b:Person>
            <b:Last>Tabata</b:Last>
            <b:First>Y.</b:First>
          </b:Person>
          <b:Person>
            <b:Last>Yano</b:Last>
            <b:First>Y.</b:First>
          </b:Person>
        </b:NameList>
      </b:Author>
    </b:Author>
    <b:Title>Supporting the Acquisition of Japanese Polite Expressions in Context-Aware Ubiquitous Learning</b:Title>
    <b:Pages>214-234</b:Pages>
    <b:Year>2010</b:Year>
    <b:JournalName>International Journal of Mobile Learning and Organisation</b:JournalName>
    <b:Volume>4</b:Volume>
    <b:Issue>2</b:Issue>
    <b:RefOrder>21</b:RefOrder>
  </b:Source>
  <b:Source>
    <b:Tag>SCO10</b:Tag>
    <b:SourceType>InternetSite</b:SourceType>
    <b:Guid>{6EA8333A-FBB1-4FE9-B72F-D6AD3FDF1C03}</b:Guid>
    <b:LCID>0</b:LCID>
    <b:Author>
      <b:Author>
        <b:NameList>
          <b:Person>
            <b:Last>SCORM</b:Last>
          </b:Person>
        </b:NameList>
      </b:Author>
    </b:Author>
    <b:Title>Advanced Distributed Learning (ADL) - The Sharable Content Object Reference Model (SCORM)</b:Title>
    <b:Year>2010</b:Year>
    <b:YearAccessed>2010</b:YearAccessed>
    <b:MonthAccessed>Aug</b:MonthAccessed>
    <b:DayAccessed>20</b:DayAccessed>
    <b:URL>http://www.adlnet.org</b:URL>
    <b:RefOrder>30</b:RefOrder>
  </b:Source>
  <b:Source>
    <b:Tag>Oga10</b:Tag>
    <b:SourceType>JournalArticle</b:SourceType>
    <b:Guid>{42E85BF7-7333-4CCF-9F60-6EF69CBADF9F}</b:Guid>
    <b:LCID>0</b:LCID>
    <b:Author>
      <b:Author>
        <b:NameList>
          <b:Person>
            <b:Last>Ogata</b:Last>
            <b:First>H.</b:First>
          </b:Person>
          <b:Person>
            <b:Last>Yin</b:Last>
            <b:First>C.</b:First>
          </b:Person>
          <b:Person>
            <b:Last>El-Bishouty</b:Last>
            <b:First>M.</b:First>
          </b:Person>
          <b:Person>
            <b:Last>Yano</b:Last>
            <b:First>Y.</b:First>
          </b:Person>
        </b:NameList>
      </b:Author>
    </b:Author>
    <b:Title>Computer Supported Ubiquitous Learning Environment for Vocabulary Learning using RFID Tags</b:Title>
    <b:JournalName>International Journal of Learning Technology</b:JournalName>
    <b:Year>2010</b:Year>
    <b:Pages>5-24</b:Pages>
    <b:Volume>5</b:Volume>
    <b:Issue>1</b:Issue>
    <b:RefOrder>18</b:RefOrder>
  </b:Source>
  <b:Source>
    <b:Tag>IEE08</b:Tag>
    <b:SourceType>InternetSite</b:SourceType>
    <b:Guid>{7FB65ACB-3822-4195-8B95-05FE99325E19}</b:Guid>
    <b:LCID>0</b:LCID>
    <b:Author>
      <b:Author>
        <b:Corporate>IEEE</b:Corporate>
      </b:Author>
    </b:Author>
    <b:Title>Draft standard for learning technology - Public and Private information to learners (PAPI)</b:Title>
    <b:Year>2008</b:Year>
    <b:YearAccessed>2008</b:YearAccessed>
    <b:MonthAccessed>May</b:MonthAccessed>
    <b:URL>http://jtc1sc36.org/doc/36N0179.pdf</b:URL>
    <b:RefOrder>32</b:RefOrder>
  </b:Source>
  <b:Source>
    <b:Tag>Aug04</b:Tag>
    <b:SourceType>ConferenceProceedings</b:SourceType>
    <b:Guid>{3AA355AC-7CC2-4F05-9A7D-9DADC5E1F0CF}</b:Guid>
    <b:LCID>0</b:LCID>
    <b:Author>
      <b:Author>
        <b:NameList>
          <b:Person>
            <b:Last>Augustin</b:Last>
            <b:First>I.</b:First>
          </b:Person>
          <b:Person>
            <b:Last>Yamin</b:Last>
            <b:First>A.</b:First>
          </b:Person>
          <b:Person>
            <b:Last>Barbosa</b:Last>
            <b:First>J.</b:First>
            <b:Middle>L. V.</b:Middle>
          </b:Person>
          <b:Person>
            <b:Last>Silva</b:Last>
            <b:First>L.</b:First>
            <b:Middle>C.</b:Middle>
          </b:Person>
          <b:Person>
            <b:Last>Real</b:Last>
            <b:First>R.</b:First>
            <b:Middle>A.</b:Middle>
          </b:Person>
          <b:Person>
            <b:Last>Frainer</b:Last>
            <b:First>G.</b:First>
          </b:Person>
          <b:Person>
            <b:Last>Cavalheiro</b:Last>
            <b:First>G.</b:First>
            <b:Middle>G. H.</b:Middle>
          </b:Person>
          <b:Person>
            <b:Last>Geyer</b:Last>
            <b:First>C.</b:First>
            <b:Middle>F. R.</b:Middle>
          </b:Person>
        </b:NameList>
      </b:Author>
      <b:Editor>
        <b:NameList>
          <b:Person>
            <b:Last>Press</b:Last>
            <b:First>CRC</b:First>
          </b:Person>
        </b:NameList>
      </b:Editor>
    </b:Author>
    <b:Title>ISAM, Join Context-awareness and Mobility to Building Pervasive Applications</b:Title>
    <b:Year>2004</b:Year>
    <b:Pages>73-94</b:Pages>
    <b:ConferenceName>Mobile Computing Handbook</b:ConferenceName>
    <b:City>New York</b:City>
    <b:RefOrder>22</b:RefOrder>
  </b:Source>
  <b:Source>
    <b:Tag>Aug05</b:Tag>
    <b:SourceType>ConferenceProceedings</b:SourceType>
    <b:Guid>{D72F8D82-7ED7-46E1-B1D7-9E54A0915225}</b:Guid>
    <b:LCID>0</b:LCID>
    <b:Author>
      <b:Author>
        <b:NameList>
          <b:Person>
            <b:Last>Augustin</b:Last>
            <b:First>I.</b:First>
          </b:Person>
          <b:Person>
            <b:Last>Yamin</b:Last>
            <b:First>A.</b:First>
          </b:Person>
          <b:Person>
            <b:Last>Geyer</b:Last>
            <b:First>C.</b:First>
            <b:Middle>F. R.</b:Middle>
          </b:Person>
        </b:NameList>
      </b:Author>
    </b:Author>
    <b:Title>Managing the Follow-me Semantics to Build Large-Scale Pervasive Applications</b:Title>
    <b:Year>2005</b:Year>
    <b:ConferenceName>Workshop on Pervasive and Ad-Hoc Computing</b:ConferenceName>
    <b:City>New York</b:City>
    <b:Publisher>ACM Press</b:Publisher>
    <b:RefOrder>23</b:RefOrder>
  </b:Source>
  <b:Source>
    <b:Tag>alY05</b:Tag>
    <b:SourceType>JournalArticle</b:SourceType>
    <b:Guid>{367428FA-38DD-4466-B1AF-154EA01055C7}</b:Guid>
    <b:LCID>0</b:LCID>
    <b:Author>
      <b:Author>
        <b:NameList>
          <b:Person>
            <b:Last>Rogers</b:Last>
            <b:First>Y.</b:First>
          </b:Person>
          <b:Person>
            <b:Last>Price</b:Last>
            <b:First>S.</b:First>
          </b:Person>
          <b:Person>
            <b:Last>Randell</b:Last>
            <b:First>C.</b:First>
          </b:Person>
          <b:Person>
            <b:Last>Fraser</b:Last>
            <b:First>D.</b:First>
            <b:Middle>S.</b:Middle>
          </b:Person>
          <b:Person>
            <b:Last>Weal</b:Last>
            <b:First>M.</b:First>
          </b:Person>
          <b:Person>
            <b:Last>Fitzpatrick</b:Last>
            <b:First>G.</b:First>
          </b:Person>
        </b:NameList>
      </b:Author>
    </b:Author>
    <b:Title>Ubi-learning Integrates Indoor and Outdoor Experiences</b:Title>
    <b:Year>2005</b:Year>
    <b:JournalName>Communications of the ACM</b:JournalName>
    <b:Pages>55-59</b:Pages>
    <b:Volume>48</b:Volume>
    <b:Issue>1</b:Issue>
    <b:RefOrder>19</b:RefOrder>
  </b:Source>
</b:Sources>
</file>

<file path=customXml/itemProps1.xml><?xml version="1.0" encoding="utf-8"?>
<ds:datastoreItem xmlns:ds="http://schemas.openxmlformats.org/officeDocument/2006/customXml" ds:itemID="{4E81CFFC-AB27-4AF3-8995-9B922402D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15</Pages>
  <Words>8508</Words>
  <Characters>45947</Characters>
  <Application>Microsoft Office Word</Application>
  <DocSecurity>0</DocSecurity>
  <Lines>382</Lines>
  <Paragraphs>108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Grizli777</Company>
  <LinksUpToDate>false</LinksUpToDate>
  <CharactersWithSpaces>54347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dc:creator>
  <cp:keywords/>
  <dc:description/>
  <cp:lastModifiedBy>Andre</cp:lastModifiedBy>
  <cp:revision>3</cp:revision>
  <cp:lastPrinted>2011-01-21T13:09:00Z</cp:lastPrinted>
  <dcterms:created xsi:type="dcterms:W3CDTF">2011-01-25T19:18:00Z</dcterms:created>
  <dcterms:modified xsi:type="dcterms:W3CDTF">2011-01-26T15:57:00Z</dcterms:modified>
</cp:coreProperties>
</file>