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9911" w14:textId="0590ECE7" w:rsidR="001F4D88" w:rsidRDefault="00A2135E">
      <w:r>
        <w:t>Anotações para O exame de certificação da AWS – DVA</w:t>
      </w:r>
    </w:p>
    <w:p w14:paraId="06632BAD" w14:textId="77777777" w:rsidR="00A2135E" w:rsidRDefault="00A2135E"/>
    <w:sectPr w:rsidR="00A21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7B"/>
    <w:rsid w:val="001F4D88"/>
    <w:rsid w:val="003C2774"/>
    <w:rsid w:val="00526F7B"/>
    <w:rsid w:val="00A2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E5AE6"/>
  <w15:chartTrackingRefBased/>
  <w15:docId w15:val="{7BB51554-1C9C-421E-A698-E6711AB1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Panizza</dc:creator>
  <cp:keywords>AWS Certifield</cp:keywords>
  <dc:description/>
  <cp:lastModifiedBy>Andre Panizza</cp:lastModifiedBy>
  <cp:revision>2</cp:revision>
  <dcterms:created xsi:type="dcterms:W3CDTF">2024-01-03T18:17:00Z</dcterms:created>
  <dcterms:modified xsi:type="dcterms:W3CDTF">2024-01-03T18:19:00Z</dcterms:modified>
</cp:coreProperties>
</file>