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A74" w:rsidRPr="0085527F" w:rsidRDefault="006709A8" w:rsidP="00651A74">
      <w:pPr>
        <w:pStyle w:val="Ttulo"/>
        <w:rPr>
          <w:lang w:val="pt-BR"/>
        </w:rPr>
      </w:pPr>
      <w:proofErr w:type="spellStart"/>
      <w:proofErr w:type="gramStart"/>
      <w:r w:rsidRPr="0085527F">
        <w:rPr>
          <w:lang w:val="pt-BR"/>
        </w:rPr>
        <w:t>Food&amp;Health</w:t>
      </w:r>
      <w:proofErr w:type="spellEnd"/>
      <w:proofErr w:type="gramEnd"/>
      <w:r w:rsidR="00E96106" w:rsidRPr="0085527F">
        <w:rPr>
          <w:lang w:val="pt-BR"/>
        </w:rPr>
        <w:fldChar w:fldCharType="begin"/>
      </w:r>
      <w:r w:rsidR="00E96106" w:rsidRPr="0085527F">
        <w:rPr>
          <w:lang w:val="pt-BR"/>
        </w:rPr>
        <w:instrText xml:space="preserve"> SUBJECT  \* MERGEFORMAT </w:instrText>
      </w:r>
      <w:r w:rsidR="00E96106" w:rsidRPr="0085527F">
        <w:rPr>
          <w:lang w:val="pt-BR"/>
        </w:rPr>
        <w:fldChar w:fldCharType="end"/>
      </w:r>
      <w:r w:rsidR="00E96106" w:rsidRPr="0085527F">
        <w:rPr>
          <w:lang w:val="pt-BR"/>
        </w:rPr>
        <w:br/>
      </w:r>
      <w:r w:rsidRPr="0085527F">
        <w:rPr>
          <w:lang w:val="pt-BR"/>
        </w:rPr>
        <w:t>Caso de uso</w:t>
      </w:r>
      <w:r w:rsidR="00E96106" w:rsidRPr="0085527F">
        <w:rPr>
          <w:lang w:val="pt-BR"/>
        </w:rPr>
        <w:t xml:space="preserve">: </w:t>
      </w:r>
      <w:r w:rsidR="0085527F">
        <w:rPr>
          <w:lang w:val="pt-BR"/>
        </w:rPr>
        <w:t>Gerenciar</w:t>
      </w:r>
      <w:r w:rsidRPr="0085527F">
        <w:rPr>
          <w:lang w:val="pt-BR"/>
        </w:rPr>
        <w:t xml:space="preserve"> Estoque</w:t>
      </w:r>
    </w:p>
    <w:p w:rsidR="00E96106" w:rsidRPr="0085527F" w:rsidRDefault="006709A8" w:rsidP="00180DA1">
      <w:pPr>
        <w:pStyle w:val="Ttulo1"/>
        <w:jc w:val="both"/>
        <w:rPr>
          <w:lang w:val="pt-BR"/>
        </w:rPr>
      </w:pPr>
      <w:r w:rsidRPr="0085527F">
        <w:rPr>
          <w:lang w:val="pt-BR"/>
        </w:rPr>
        <w:t>Breve Descrição</w:t>
      </w:r>
    </w:p>
    <w:p w:rsidR="00E96106" w:rsidRDefault="000C2C8E" w:rsidP="00180DA1">
      <w:pPr>
        <w:pStyle w:val="Corpodetexto"/>
        <w:jc w:val="both"/>
        <w:rPr>
          <w:lang w:val="pt-BR"/>
        </w:rPr>
      </w:pPr>
      <w:r w:rsidRPr="000C2C8E">
        <w:rPr>
          <w:lang w:val="pt-BR"/>
        </w:rPr>
        <w:t xml:space="preserve">O caso de uso Gerenciar Estoque </w:t>
      </w:r>
      <w:r>
        <w:rPr>
          <w:lang w:val="pt-BR"/>
        </w:rPr>
        <w:t>visa fornecer informações do status do estoque dos produtos</w:t>
      </w:r>
      <w:r w:rsidR="00D74A5F">
        <w:rPr>
          <w:lang w:val="pt-BR"/>
        </w:rPr>
        <w:t xml:space="preserve">, controlar a inclusão (entrada) de </w:t>
      </w:r>
      <w:r>
        <w:rPr>
          <w:lang w:val="pt-BR"/>
        </w:rPr>
        <w:t>novos produtos adquiridos dos fornecedores</w:t>
      </w:r>
      <w:r w:rsidR="00D74A5F">
        <w:rPr>
          <w:lang w:val="pt-BR"/>
        </w:rPr>
        <w:t xml:space="preserve"> e exclusão (saída) de produtos vendidos</w:t>
      </w:r>
      <w:r>
        <w:rPr>
          <w:lang w:val="pt-BR"/>
        </w:rPr>
        <w:t>.</w:t>
      </w:r>
    </w:p>
    <w:p w:rsidR="00651A74" w:rsidRPr="00D74A5F" w:rsidRDefault="00651A74" w:rsidP="00180DA1">
      <w:pPr>
        <w:pStyle w:val="Corpodetexto"/>
        <w:jc w:val="both"/>
        <w:rPr>
          <w:u w:val="single"/>
          <w:lang w:val="pt-BR"/>
        </w:rPr>
      </w:pPr>
      <w:bookmarkStart w:id="0" w:name="_GoBack"/>
      <w:bookmarkEnd w:id="0"/>
    </w:p>
    <w:p w:rsidR="00E96106" w:rsidRPr="0085527F" w:rsidRDefault="006709A8" w:rsidP="00180DA1">
      <w:pPr>
        <w:pStyle w:val="Ttulo1"/>
        <w:jc w:val="both"/>
        <w:rPr>
          <w:lang w:val="pt-BR"/>
        </w:rPr>
      </w:pPr>
      <w:r w:rsidRPr="0085527F">
        <w:rPr>
          <w:lang w:val="pt-BR"/>
        </w:rPr>
        <w:t xml:space="preserve">Breve </w:t>
      </w:r>
      <w:r w:rsidRPr="000C2C8E">
        <w:rPr>
          <w:lang w:val="pt-BR"/>
        </w:rPr>
        <w:t>descrição</w:t>
      </w:r>
      <w:r w:rsidRPr="0085527F">
        <w:rPr>
          <w:lang w:val="pt-BR"/>
        </w:rPr>
        <w:t xml:space="preserve"> do ator</w:t>
      </w:r>
    </w:p>
    <w:p w:rsidR="00AB5E49" w:rsidRPr="00AB5E49" w:rsidRDefault="000C2C8E" w:rsidP="00180DA1">
      <w:pPr>
        <w:pStyle w:val="Ttulo2"/>
        <w:jc w:val="both"/>
        <w:rPr>
          <w:rFonts w:ascii="Times New Roman" w:hAnsi="Times New Roman"/>
          <w:lang w:val="pt-BR"/>
        </w:rPr>
      </w:pPr>
      <w:r>
        <w:rPr>
          <w:lang w:val="pt-BR"/>
        </w:rPr>
        <w:t>Usu</w:t>
      </w:r>
      <w:r w:rsidR="00AB5E49">
        <w:rPr>
          <w:lang w:val="pt-BR"/>
        </w:rPr>
        <w:t>ário</w:t>
      </w:r>
    </w:p>
    <w:p w:rsidR="00E96106" w:rsidRDefault="000C2C8E" w:rsidP="00180DA1">
      <w:pPr>
        <w:pStyle w:val="Ttulo2"/>
        <w:numPr>
          <w:ilvl w:val="0"/>
          <w:numId w:val="0"/>
        </w:numPr>
        <w:ind w:firstLine="720"/>
        <w:jc w:val="both"/>
        <w:rPr>
          <w:rFonts w:ascii="Times New Roman" w:hAnsi="Times New Roman"/>
          <w:b w:val="0"/>
          <w:lang w:val="pt-BR"/>
        </w:rPr>
      </w:pPr>
      <w:r w:rsidRPr="00AB5E49">
        <w:rPr>
          <w:rFonts w:ascii="Times New Roman" w:hAnsi="Times New Roman"/>
          <w:b w:val="0"/>
          <w:lang w:val="pt-BR"/>
        </w:rPr>
        <w:t xml:space="preserve">O usuário é </w:t>
      </w:r>
      <w:r w:rsidR="00AB5E49">
        <w:rPr>
          <w:rFonts w:ascii="Times New Roman" w:hAnsi="Times New Roman"/>
          <w:b w:val="0"/>
          <w:lang w:val="pt-BR"/>
        </w:rPr>
        <w:t>a pessoa que faz uso do sistema para a venda.</w:t>
      </w:r>
    </w:p>
    <w:p w:rsidR="00651A74" w:rsidRPr="00651A74" w:rsidRDefault="00651A74" w:rsidP="00651A74">
      <w:pPr>
        <w:rPr>
          <w:lang w:val="pt-BR"/>
        </w:rPr>
      </w:pPr>
    </w:p>
    <w:p w:rsidR="00E96106" w:rsidRPr="0085527F" w:rsidRDefault="00E96106" w:rsidP="00180DA1">
      <w:pPr>
        <w:pStyle w:val="Ttulo1"/>
        <w:jc w:val="both"/>
        <w:rPr>
          <w:lang w:val="pt-BR"/>
        </w:rPr>
      </w:pPr>
      <w:r w:rsidRPr="0085527F">
        <w:rPr>
          <w:lang w:val="pt-BR"/>
        </w:rPr>
        <w:t>Precondi</w:t>
      </w:r>
      <w:r w:rsidR="000C2C8E">
        <w:rPr>
          <w:lang w:val="pt-BR"/>
        </w:rPr>
        <w:t>ções</w:t>
      </w:r>
    </w:p>
    <w:p w:rsidR="00E96106" w:rsidRDefault="00AB5E49" w:rsidP="00180DA1">
      <w:pPr>
        <w:pStyle w:val="Corpodetexto"/>
        <w:jc w:val="both"/>
        <w:rPr>
          <w:lang w:val="pt-BR"/>
        </w:rPr>
      </w:pPr>
      <w:r>
        <w:rPr>
          <w:lang w:val="pt-BR"/>
        </w:rPr>
        <w:t>Após o software</w:t>
      </w:r>
      <w:r w:rsidR="00CB235E">
        <w:rPr>
          <w:lang w:val="pt-BR"/>
        </w:rPr>
        <w:t xml:space="preserve"> ser iniciado, o usuário acessa</w:t>
      </w:r>
      <w:r>
        <w:rPr>
          <w:lang w:val="pt-BR"/>
        </w:rPr>
        <w:t xml:space="preserve"> o item </w:t>
      </w:r>
      <w:r w:rsidR="00CB235E">
        <w:rPr>
          <w:lang w:val="pt-BR"/>
        </w:rPr>
        <w:t>“</w:t>
      </w:r>
      <w:r>
        <w:rPr>
          <w:lang w:val="pt-BR"/>
        </w:rPr>
        <w:t>Estoque</w:t>
      </w:r>
      <w:r w:rsidR="00CB235E">
        <w:rPr>
          <w:lang w:val="pt-BR"/>
        </w:rPr>
        <w:t>”</w:t>
      </w:r>
      <w:r>
        <w:rPr>
          <w:lang w:val="pt-BR"/>
        </w:rPr>
        <w:t xml:space="preserve"> na barra de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principal.</w:t>
      </w:r>
    </w:p>
    <w:p w:rsidR="00651A74" w:rsidRPr="00D74A5F" w:rsidRDefault="00651A74" w:rsidP="00180DA1">
      <w:pPr>
        <w:pStyle w:val="Corpodetexto"/>
        <w:jc w:val="both"/>
        <w:rPr>
          <w:u w:val="single"/>
          <w:lang w:val="pt-BR"/>
        </w:rPr>
      </w:pPr>
    </w:p>
    <w:p w:rsidR="00E96106" w:rsidRPr="0085527F" w:rsidRDefault="00AB5E49" w:rsidP="00180DA1">
      <w:pPr>
        <w:pStyle w:val="Ttulo1"/>
        <w:jc w:val="both"/>
        <w:rPr>
          <w:lang w:val="pt-BR"/>
        </w:rPr>
      </w:pPr>
      <w:r>
        <w:rPr>
          <w:lang w:val="pt-BR"/>
        </w:rPr>
        <w:t>Fluxo básico de eventos</w:t>
      </w:r>
    </w:p>
    <w:p w:rsidR="008866E4" w:rsidRPr="00AB5E49" w:rsidRDefault="00AB5E49" w:rsidP="00180DA1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B5E49">
        <w:rPr>
          <w:lang w:val="pt-BR"/>
        </w:rPr>
        <w:t>O caso de uso começa quando o Usuário</w:t>
      </w:r>
      <w:r w:rsidR="008866E4" w:rsidRPr="00AB5E49">
        <w:rPr>
          <w:lang w:val="pt-BR"/>
        </w:rPr>
        <w:t xml:space="preserve"> </w:t>
      </w:r>
      <w:r>
        <w:rPr>
          <w:lang w:val="pt-BR"/>
        </w:rPr>
        <w:t xml:space="preserve">clicar no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Estoque na barra de menu principal</w:t>
      </w:r>
      <w:r w:rsidR="00CB235E">
        <w:rPr>
          <w:lang w:val="pt-BR"/>
        </w:rPr>
        <w:t>.</w:t>
      </w:r>
    </w:p>
    <w:p w:rsidR="00E96106" w:rsidRPr="00AB5E49" w:rsidRDefault="00CB235E" w:rsidP="00180DA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 tela apresenta ao u</w:t>
      </w:r>
      <w:r w:rsidR="00B53395">
        <w:rPr>
          <w:lang w:val="pt-BR"/>
        </w:rPr>
        <w:t>suário a lista de produtos e suas respectivas quantidades disponíveis no estoque.</w:t>
      </w:r>
    </w:p>
    <w:p w:rsidR="00B53395" w:rsidRDefault="00D54D1F" w:rsidP="00180DA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o usuário não deseje alterar mais nenhuma informação o caso de uso pode ser finalizado saindo da tela</w:t>
      </w:r>
      <w:r w:rsidR="00866757">
        <w:rPr>
          <w:lang w:val="pt-BR"/>
        </w:rPr>
        <w:t>.</w:t>
      </w:r>
    </w:p>
    <w:p w:rsidR="00651A74" w:rsidRDefault="00651A74" w:rsidP="00651A74">
      <w:pPr>
        <w:pStyle w:val="Corpodetexto"/>
        <w:ind w:left="1440"/>
        <w:jc w:val="both"/>
        <w:rPr>
          <w:lang w:val="pt-BR"/>
        </w:rPr>
      </w:pPr>
    </w:p>
    <w:p w:rsidR="00E96106" w:rsidRPr="0085527F" w:rsidRDefault="00CB235E" w:rsidP="00180DA1">
      <w:pPr>
        <w:pStyle w:val="Ttulo1"/>
        <w:jc w:val="both"/>
        <w:rPr>
          <w:lang w:val="pt-BR"/>
        </w:rPr>
      </w:pPr>
      <w:r>
        <w:rPr>
          <w:lang w:val="pt-BR"/>
        </w:rPr>
        <w:t>Fluxos alternativos</w:t>
      </w:r>
    </w:p>
    <w:p w:rsidR="00E96106" w:rsidRPr="0085527F" w:rsidRDefault="00CB235E" w:rsidP="00180DA1">
      <w:pPr>
        <w:pStyle w:val="Ttulo2"/>
        <w:jc w:val="both"/>
        <w:rPr>
          <w:lang w:val="pt-BR"/>
        </w:rPr>
      </w:pPr>
      <w:r>
        <w:rPr>
          <w:lang w:val="pt-BR"/>
        </w:rPr>
        <w:t>Alternativa 1</w:t>
      </w:r>
      <w:r w:rsidR="00D54D1F">
        <w:rPr>
          <w:lang w:val="pt-BR"/>
        </w:rPr>
        <w:t xml:space="preserve"> - </w:t>
      </w:r>
      <w:r w:rsidR="00180DA1">
        <w:rPr>
          <w:lang w:val="pt-BR"/>
        </w:rPr>
        <w:t>Editar</w:t>
      </w:r>
    </w:p>
    <w:p w:rsidR="00CB235E" w:rsidRDefault="00CB235E" w:rsidP="00180DA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na etapa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do Fluxo básico o </w:t>
      </w:r>
      <w:r>
        <w:rPr>
          <w:lang w:val="pt-BR"/>
        </w:rPr>
        <w:t>usuário clicar no botão “</w:t>
      </w:r>
      <w:r w:rsidR="00D54D1F">
        <w:rPr>
          <w:lang w:val="pt-BR"/>
        </w:rPr>
        <w:t>Editar</w:t>
      </w:r>
      <w:r>
        <w:rPr>
          <w:lang w:val="pt-BR"/>
        </w:rPr>
        <w:t>”</w:t>
      </w:r>
      <w:r>
        <w:rPr>
          <w:lang w:val="pt-BR"/>
        </w:rPr>
        <w:t>, então:</w:t>
      </w:r>
    </w:p>
    <w:p w:rsidR="00CB235E" w:rsidRDefault="00CB235E" w:rsidP="00180DA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</w:t>
      </w:r>
      <w:r>
        <w:rPr>
          <w:lang w:val="pt-BR"/>
        </w:rPr>
        <w:t xml:space="preserve"> sistema </w:t>
      </w:r>
      <w:r w:rsidR="00D54D1F">
        <w:rPr>
          <w:lang w:val="pt-BR"/>
        </w:rPr>
        <w:t xml:space="preserve">habilitará os </w:t>
      </w:r>
      <w:r>
        <w:rPr>
          <w:lang w:val="pt-BR"/>
        </w:rPr>
        <w:t xml:space="preserve">campos para </w:t>
      </w:r>
      <w:r w:rsidR="00D54D1F">
        <w:rPr>
          <w:lang w:val="pt-BR"/>
        </w:rPr>
        <w:t xml:space="preserve">alteração da quantidade </w:t>
      </w:r>
      <w:r w:rsidR="00180DA1">
        <w:rPr>
          <w:lang w:val="pt-BR"/>
        </w:rPr>
        <w:t xml:space="preserve">de produtos </w:t>
      </w:r>
      <w:r w:rsidR="00D54D1F">
        <w:rPr>
          <w:lang w:val="pt-BR"/>
        </w:rPr>
        <w:t xml:space="preserve">disponível </w:t>
      </w:r>
      <w:r>
        <w:rPr>
          <w:lang w:val="pt-BR"/>
        </w:rPr>
        <w:t>d</w:t>
      </w:r>
      <w:r w:rsidR="00D54D1F">
        <w:rPr>
          <w:lang w:val="pt-BR"/>
        </w:rPr>
        <w:t>a lista d</w:t>
      </w:r>
      <w:r>
        <w:rPr>
          <w:lang w:val="pt-BR"/>
        </w:rPr>
        <w:t>e produtos no estoque.</w:t>
      </w:r>
    </w:p>
    <w:p w:rsidR="00CB235E" w:rsidRDefault="00CB235E" w:rsidP="00180DA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Após a </w:t>
      </w:r>
      <w:r w:rsidR="00D54D1F">
        <w:rPr>
          <w:lang w:val="pt-BR"/>
        </w:rPr>
        <w:t>alteração</w:t>
      </w:r>
      <w:r>
        <w:rPr>
          <w:lang w:val="pt-BR"/>
        </w:rPr>
        <w:t xml:space="preserve"> dos dados, o usuário </w:t>
      </w:r>
      <w:r w:rsidR="00D54D1F">
        <w:rPr>
          <w:lang w:val="pt-BR"/>
        </w:rPr>
        <w:t>salva as alterações</w:t>
      </w:r>
      <w:r>
        <w:rPr>
          <w:lang w:val="pt-BR"/>
        </w:rPr>
        <w:t xml:space="preserve"> clicando no botão “Confirma”.</w:t>
      </w:r>
    </w:p>
    <w:p w:rsidR="00CB235E" w:rsidRDefault="00D54D1F" w:rsidP="00180DA1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D54D1F">
        <w:rPr>
          <w:lang w:val="pt-BR"/>
        </w:rPr>
        <w:t xml:space="preserve">O sistema retorna a tela do fluxo básico. </w:t>
      </w:r>
    </w:p>
    <w:p w:rsidR="00651A74" w:rsidRDefault="00651A74" w:rsidP="00651A74">
      <w:pPr>
        <w:pStyle w:val="Corpodetexto"/>
        <w:ind w:left="1440"/>
        <w:jc w:val="both"/>
        <w:rPr>
          <w:lang w:val="pt-BR"/>
        </w:rPr>
      </w:pPr>
    </w:p>
    <w:p w:rsidR="00180DA1" w:rsidRPr="0085527F" w:rsidRDefault="00180DA1" w:rsidP="00180DA1">
      <w:pPr>
        <w:pStyle w:val="Ttulo2"/>
        <w:jc w:val="both"/>
        <w:rPr>
          <w:lang w:val="pt-BR"/>
        </w:rPr>
      </w:pPr>
      <w:r>
        <w:rPr>
          <w:lang w:val="pt-BR"/>
        </w:rPr>
        <w:t xml:space="preserve">Alternativa </w:t>
      </w:r>
      <w:r>
        <w:rPr>
          <w:lang w:val="pt-BR"/>
        </w:rPr>
        <w:t>2</w:t>
      </w:r>
      <w:r>
        <w:rPr>
          <w:lang w:val="pt-BR"/>
        </w:rPr>
        <w:t xml:space="preserve"> - </w:t>
      </w:r>
      <w:r>
        <w:rPr>
          <w:lang w:val="pt-BR"/>
        </w:rPr>
        <w:t>Inclusão</w:t>
      </w:r>
    </w:p>
    <w:p w:rsidR="00180DA1" w:rsidRDefault="00180DA1" w:rsidP="00180DA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na etapa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do Fluxo básico o usuário clicar no botão “</w:t>
      </w:r>
      <w:r>
        <w:rPr>
          <w:lang w:val="pt-BR"/>
        </w:rPr>
        <w:t>Incluir</w:t>
      </w:r>
      <w:r>
        <w:rPr>
          <w:lang w:val="pt-BR"/>
        </w:rPr>
        <w:t>”, então:</w:t>
      </w:r>
    </w:p>
    <w:p w:rsidR="00180DA1" w:rsidRDefault="00180DA1" w:rsidP="00180DA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habilitará os campos para inclusão </w:t>
      </w:r>
      <w:r>
        <w:rPr>
          <w:lang w:val="pt-BR"/>
        </w:rPr>
        <w:t xml:space="preserve">de novos produtos para a lista </w:t>
      </w:r>
      <w:r>
        <w:rPr>
          <w:lang w:val="pt-BR"/>
        </w:rPr>
        <w:t>no estoque.</w:t>
      </w:r>
    </w:p>
    <w:p w:rsidR="00180DA1" w:rsidRDefault="00180DA1" w:rsidP="00180DA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Após a alteração dos dados, o usuário salva as alterações clicando no botão “</w:t>
      </w:r>
      <w:r>
        <w:rPr>
          <w:lang w:val="pt-BR"/>
        </w:rPr>
        <w:t>Salvar</w:t>
      </w:r>
      <w:r>
        <w:rPr>
          <w:lang w:val="pt-BR"/>
        </w:rPr>
        <w:t>”.</w:t>
      </w:r>
    </w:p>
    <w:p w:rsidR="00180DA1" w:rsidRDefault="00180DA1" w:rsidP="00180DA1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D54D1F">
        <w:rPr>
          <w:lang w:val="pt-BR"/>
        </w:rPr>
        <w:t xml:space="preserve">O sistema retorna a tela do fluxo básico. </w:t>
      </w:r>
    </w:p>
    <w:p w:rsidR="00651A74" w:rsidRDefault="00651A74" w:rsidP="00651A74">
      <w:pPr>
        <w:pStyle w:val="Corpodetexto"/>
        <w:ind w:left="1440"/>
        <w:jc w:val="both"/>
        <w:rPr>
          <w:lang w:val="pt-BR"/>
        </w:rPr>
      </w:pPr>
    </w:p>
    <w:p w:rsidR="00651A74" w:rsidRPr="00D54D1F" w:rsidRDefault="00651A74" w:rsidP="00651A74">
      <w:pPr>
        <w:pStyle w:val="Corpodetexto"/>
        <w:ind w:left="1440"/>
        <w:jc w:val="both"/>
        <w:rPr>
          <w:lang w:val="pt-BR"/>
        </w:rPr>
      </w:pPr>
    </w:p>
    <w:p w:rsidR="003E09DC" w:rsidRPr="0085527F" w:rsidRDefault="003E09DC" w:rsidP="003E09DC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 xml:space="preserve">Alternativa </w:t>
      </w:r>
      <w:r>
        <w:rPr>
          <w:lang w:val="pt-BR"/>
        </w:rPr>
        <w:t>3</w:t>
      </w:r>
      <w:r>
        <w:rPr>
          <w:lang w:val="pt-BR"/>
        </w:rPr>
        <w:t xml:space="preserve"> - </w:t>
      </w:r>
      <w:r>
        <w:rPr>
          <w:lang w:val="pt-BR"/>
        </w:rPr>
        <w:t>Exclusão</w:t>
      </w:r>
    </w:p>
    <w:p w:rsidR="003E09DC" w:rsidRDefault="003E09DC" w:rsidP="003E09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na etapa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do Fluxo básico o usuário clicar no botão “</w:t>
      </w:r>
      <w:r>
        <w:rPr>
          <w:lang w:val="pt-BR"/>
        </w:rPr>
        <w:t>Excluir</w:t>
      </w:r>
      <w:r>
        <w:rPr>
          <w:lang w:val="pt-BR"/>
        </w:rPr>
        <w:t>”</w:t>
      </w:r>
      <w:r>
        <w:rPr>
          <w:lang w:val="pt-BR"/>
        </w:rPr>
        <w:t xml:space="preserve"> de algum dos itens da lista</w:t>
      </w:r>
      <w:r>
        <w:rPr>
          <w:lang w:val="pt-BR"/>
        </w:rPr>
        <w:t>, então:</w:t>
      </w:r>
    </w:p>
    <w:p w:rsidR="003E09DC" w:rsidRDefault="003E09DC" w:rsidP="003E09DC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habilitará </w:t>
      </w:r>
      <w:r>
        <w:rPr>
          <w:lang w:val="pt-BR"/>
        </w:rPr>
        <w:t>mostrará uma mensagem de solicitação para confirmar a exclusão</w:t>
      </w:r>
      <w:r>
        <w:rPr>
          <w:lang w:val="pt-BR"/>
        </w:rPr>
        <w:t>.</w:t>
      </w:r>
    </w:p>
    <w:p w:rsidR="003E09DC" w:rsidRDefault="003E09DC" w:rsidP="003E09DC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3E09DC">
        <w:rPr>
          <w:lang w:val="pt-BR"/>
        </w:rPr>
        <w:t>Caso o usuário clicar em “Confirmar” o produto será removido da lista, caso clique em “Cancelar” o sistema não ir</w:t>
      </w:r>
      <w:r>
        <w:rPr>
          <w:lang w:val="pt-BR"/>
        </w:rPr>
        <w:t>á remover o produto da lista.</w:t>
      </w:r>
    </w:p>
    <w:p w:rsidR="003E09DC" w:rsidRPr="003E09DC" w:rsidRDefault="003E09DC" w:rsidP="003E09DC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3E09DC">
        <w:rPr>
          <w:lang w:val="pt-BR"/>
        </w:rPr>
        <w:t xml:space="preserve">O sistema retorna a tela do fluxo básico. </w:t>
      </w:r>
    </w:p>
    <w:p w:rsidR="00180DA1" w:rsidRPr="00D54D1F" w:rsidRDefault="00180DA1" w:rsidP="00180DA1">
      <w:pPr>
        <w:pStyle w:val="Corpodetexto"/>
        <w:ind w:left="1440"/>
        <w:jc w:val="both"/>
        <w:rPr>
          <w:lang w:val="pt-BR"/>
        </w:rPr>
      </w:pPr>
    </w:p>
    <w:p w:rsidR="00E96106" w:rsidRPr="0085527F" w:rsidRDefault="00180DA1" w:rsidP="00180DA1">
      <w:pPr>
        <w:pStyle w:val="Ttulo1"/>
        <w:jc w:val="both"/>
        <w:rPr>
          <w:lang w:val="pt-BR"/>
        </w:rPr>
      </w:pPr>
      <w:r>
        <w:rPr>
          <w:lang w:val="pt-BR"/>
        </w:rPr>
        <w:t>Cenários</w:t>
      </w:r>
    </w:p>
    <w:p w:rsidR="00E96106" w:rsidRPr="0085527F" w:rsidRDefault="00180DA1" w:rsidP="00180DA1">
      <w:pPr>
        <w:pStyle w:val="Ttulo2"/>
        <w:jc w:val="both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115045" w:rsidRPr="0085527F" w:rsidRDefault="00180DA1" w:rsidP="00180DA1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, etapa 2 do fluxo básico.</w:t>
      </w:r>
    </w:p>
    <w:p w:rsidR="00115045" w:rsidRDefault="00180DA1" w:rsidP="00180DA1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, etapa 1 do fluxo alternativo 5.1</w:t>
      </w:r>
    </w:p>
    <w:p w:rsidR="00651A74" w:rsidRPr="0085527F" w:rsidRDefault="00651A74" w:rsidP="00651A74">
      <w:pPr>
        <w:pStyle w:val="Corpodetexto"/>
        <w:ind w:left="1440"/>
        <w:jc w:val="both"/>
        <w:rPr>
          <w:lang w:val="pt-BR"/>
        </w:rPr>
      </w:pPr>
    </w:p>
    <w:p w:rsidR="00E96106" w:rsidRPr="0085527F" w:rsidRDefault="00E96106" w:rsidP="00180DA1">
      <w:pPr>
        <w:pStyle w:val="Ttulo1"/>
        <w:jc w:val="both"/>
        <w:rPr>
          <w:lang w:val="pt-BR"/>
        </w:rPr>
      </w:pPr>
      <w:r w:rsidRPr="0085527F">
        <w:rPr>
          <w:lang w:val="pt-BR"/>
        </w:rPr>
        <w:t>P</w:t>
      </w:r>
      <w:r w:rsidR="003E09DC">
        <w:rPr>
          <w:lang w:val="pt-BR"/>
        </w:rPr>
        <w:t>ó</w:t>
      </w:r>
      <w:r w:rsidRPr="0085527F">
        <w:rPr>
          <w:lang w:val="pt-BR"/>
        </w:rPr>
        <w:t>s</w:t>
      </w:r>
      <w:r w:rsidR="003E09DC">
        <w:rPr>
          <w:lang w:val="pt-BR"/>
        </w:rPr>
        <w:t>-condições</w:t>
      </w:r>
    </w:p>
    <w:p w:rsidR="00EE0237" w:rsidRPr="00651A74" w:rsidRDefault="003E09DC" w:rsidP="00806C20">
      <w:pPr>
        <w:pStyle w:val="Ttulo2"/>
        <w:jc w:val="both"/>
        <w:rPr>
          <w:lang w:val="pt-BR"/>
        </w:rPr>
      </w:pPr>
      <w:r w:rsidRPr="00651A74">
        <w:rPr>
          <w:lang w:val="pt-BR"/>
        </w:rPr>
        <w:t>Pós-condição</w:t>
      </w:r>
      <w:r w:rsidR="00E96106" w:rsidRPr="00651A74">
        <w:rPr>
          <w:lang w:val="pt-BR"/>
        </w:rPr>
        <w:t xml:space="preserve"> 1</w:t>
      </w:r>
      <w:r w:rsidR="00806C20" w:rsidRPr="00651A74">
        <w:rPr>
          <w:lang w:val="pt-BR"/>
        </w:rPr>
        <w:t xml:space="preserve"> </w:t>
      </w:r>
      <w:r w:rsidR="00EE0237" w:rsidRPr="00651A74">
        <w:rPr>
          <w:lang w:val="pt-BR"/>
        </w:rPr>
        <w:t>– Quantidade de produtos do estoquem atualizados.</w:t>
      </w:r>
    </w:p>
    <w:p w:rsidR="00806C20" w:rsidRPr="00651A74" w:rsidRDefault="00806C20" w:rsidP="00EE0237">
      <w:pPr>
        <w:pStyle w:val="Ttulo2"/>
        <w:jc w:val="both"/>
        <w:rPr>
          <w:lang w:val="pt-BR"/>
        </w:rPr>
      </w:pPr>
      <w:r w:rsidRPr="00651A74">
        <w:rPr>
          <w:lang w:val="pt-BR"/>
        </w:rPr>
        <w:t xml:space="preserve">Pós-condição 2 </w:t>
      </w:r>
      <w:r w:rsidR="00EE0237" w:rsidRPr="00651A74">
        <w:rPr>
          <w:lang w:val="pt-BR"/>
        </w:rPr>
        <w:t xml:space="preserve">– </w:t>
      </w:r>
      <w:r w:rsidRPr="00651A74">
        <w:rPr>
          <w:lang w:val="pt-BR"/>
        </w:rPr>
        <w:t>Novos produtos presentes na lista de estoque.</w:t>
      </w:r>
    </w:p>
    <w:p w:rsidR="00EE0237" w:rsidRPr="00651A74" w:rsidRDefault="00806C20" w:rsidP="00806C20">
      <w:pPr>
        <w:pStyle w:val="Ttulo2"/>
        <w:jc w:val="both"/>
        <w:rPr>
          <w:lang w:val="pt-BR"/>
        </w:rPr>
      </w:pPr>
      <w:r w:rsidRPr="00651A74">
        <w:rPr>
          <w:lang w:val="pt-BR"/>
        </w:rPr>
        <w:t xml:space="preserve">Pós-condição </w:t>
      </w:r>
      <w:r w:rsidRPr="00651A74">
        <w:rPr>
          <w:lang w:val="pt-BR"/>
        </w:rPr>
        <w:t>3</w:t>
      </w:r>
      <w:r w:rsidRPr="00651A74">
        <w:rPr>
          <w:lang w:val="pt-BR"/>
        </w:rPr>
        <w:t xml:space="preserve"> –</w:t>
      </w:r>
      <w:r w:rsidRPr="00651A74">
        <w:rPr>
          <w:lang w:val="pt-BR"/>
        </w:rPr>
        <w:t xml:space="preserve"> P</w:t>
      </w:r>
      <w:r w:rsidRPr="00651A74">
        <w:rPr>
          <w:lang w:val="pt-BR"/>
        </w:rPr>
        <w:t>rodutos na lista de estoque</w:t>
      </w:r>
      <w:r w:rsidRPr="00651A74">
        <w:rPr>
          <w:lang w:val="pt-BR"/>
        </w:rPr>
        <w:t xml:space="preserve"> removidos</w:t>
      </w:r>
      <w:r w:rsidRPr="00651A74">
        <w:rPr>
          <w:lang w:val="pt-BR"/>
        </w:rPr>
        <w:t>.</w:t>
      </w:r>
    </w:p>
    <w:p w:rsidR="00806C20" w:rsidRPr="00806C20" w:rsidRDefault="00806C20" w:rsidP="00806C20">
      <w:pPr>
        <w:rPr>
          <w:lang w:val="pt-BR"/>
        </w:rPr>
      </w:pPr>
    </w:p>
    <w:p w:rsidR="00E96106" w:rsidRPr="0085527F" w:rsidRDefault="003E09DC" w:rsidP="00180DA1">
      <w:pPr>
        <w:pStyle w:val="Ttulo1"/>
        <w:jc w:val="both"/>
        <w:rPr>
          <w:lang w:val="pt-BR"/>
        </w:rPr>
      </w:pPr>
      <w:r>
        <w:rPr>
          <w:lang w:val="pt-BR"/>
        </w:rPr>
        <w:t>R</w:t>
      </w:r>
      <w:r w:rsidR="00EE0237">
        <w:rPr>
          <w:lang w:val="pt-BR"/>
        </w:rPr>
        <w:t>equisitos</w:t>
      </w:r>
      <w:r>
        <w:rPr>
          <w:lang w:val="pt-BR"/>
        </w:rPr>
        <w:t xml:space="preserve"> Especiais</w:t>
      </w:r>
    </w:p>
    <w:p w:rsidR="008866E4" w:rsidRPr="00EE0237" w:rsidRDefault="00EE0237" w:rsidP="00180DA1">
      <w:pPr>
        <w:pStyle w:val="Corpodetexto"/>
        <w:jc w:val="both"/>
        <w:rPr>
          <w:u w:val="single"/>
          <w:lang w:val="pt-BR"/>
        </w:rPr>
      </w:pPr>
      <w:r>
        <w:rPr>
          <w:lang w:val="pt-BR"/>
        </w:rPr>
        <w:t xml:space="preserve">Não se aplica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este caso de uso.</w:t>
      </w:r>
    </w:p>
    <w:sectPr w:rsidR="008866E4" w:rsidRPr="00EE0237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7EE" w:rsidRDefault="002E37EE">
      <w:r>
        <w:separator/>
      </w:r>
    </w:p>
  </w:endnote>
  <w:endnote w:type="continuationSeparator" w:id="0">
    <w:p w:rsidR="002E37EE" w:rsidRDefault="002E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E2E6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9E2E6A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7EE" w:rsidRDefault="002E37EE">
      <w:r>
        <w:separator/>
      </w:r>
    </w:p>
  </w:footnote>
  <w:footnote w:type="continuationSeparator" w:id="0">
    <w:p w:rsidR="002E37EE" w:rsidRDefault="002E3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Pr="006709A8" w:rsidRDefault="006709A8" w:rsidP="006709A8">
          <w:pPr>
            <w:rPr>
              <w:sz w:val="20"/>
              <w:u w:val="single"/>
            </w:rPr>
          </w:pPr>
          <w:proofErr w:type="spellStart"/>
          <w:r>
            <w:rPr>
              <w:sz w:val="20"/>
            </w:rPr>
            <w:t>Food&amp;Health</w:t>
          </w:r>
          <w:proofErr w:type="spellEnd"/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6709A8" w:rsidRDefault="006709A8" w:rsidP="0085527F">
          <w:pPr>
            <w:rPr>
              <w:sz w:val="20"/>
              <w:u w:val="single"/>
              <w:lang w:val="pt-BR"/>
            </w:rPr>
          </w:pPr>
          <w:r w:rsidRPr="006709A8">
            <w:rPr>
              <w:sz w:val="20"/>
              <w:lang w:val="pt-BR"/>
            </w:rPr>
            <w:t>Especificação de Caso de Uso</w:t>
          </w:r>
          <w:r w:rsidR="00985EE5" w:rsidRPr="006709A8">
            <w:rPr>
              <w:sz w:val="20"/>
              <w:lang w:val="pt-BR"/>
            </w:rPr>
            <w:t xml:space="preserve">: </w:t>
          </w:r>
          <w:r w:rsidR="0085527F">
            <w:rPr>
              <w:sz w:val="20"/>
              <w:lang w:val="pt-BR"/>
            </w:rPr>
            <w:t>Gerenciar</w:t>
          </w:r>
          <w:r w:rsidRPr="006709A8">
            <w:rPr>
              <w:sz w:val="20"/>
              <w:lang w:val="pt-BR"/>
            </w:rPr>
            <w:t xml:space="preserve"> Estoque</w:t>
          </w:r>
        </w:p>
      </w:tc>
      <w:tc>
        <w:tcPr>
          <w:tcW w:w="2369" w:type="dxa"/>
        </w:tcPr>
        <w:p w:rsidR="00985EE5" w:rsidRDefault="006709A8" w:rsidP="009E2E6A">
          <w:pPr>
            <w:rPr>
              <w:sz w:val="20"/>
            </w:rPr>
          </w:pPr>
          <w:r w:rsidRPr="006709A8">
            <w:rPr>
              <w:sz w:val="20"/>
              <w:lang w:val="pt-BR"/>
            </w:rPr>
            <w:t xml:space="preserve">  </w:t>
          </w:r>
          <w:r w:rsidR="009E2E6A">
            <w:rPr>
              <w:sz w:val="20"/>
            </w:rPr>
            <w:t>Date:  25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Nov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2016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EBAA91C8"/>
    <w:lvl w:ilvl="0" w:tplc="423A03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A8"/>
    <w:rsid w:val="0005497B"/>
    <w:rsid w:val="000C2C8E"/>
    <w:rsid w:val="000E5836"/>
    <w:rsid w:val="00115045"/>
    <w:rsid w:val="001751A2"/>
    <w:rsid w:val="00180DA1"/>
    <w:rsid w:val="002C09BC"/>
    <w:rsid w:val="002E37EE"/>
    <w:rsid w:val="00343C17"/>
    <w:rsid w:val="003E09DC"/>
    <w:rsid w:val="004542E5"/>
    <w:rsid w:val="00651A74"/>
    <w:rsid w:val="006709A8"/>
    <w:rsid w:val="006B0D38"/>
    <w:rsid w:val="006F60B2"/>
    <w:rsid w:val="00806C20"/>
    <w:rsid w:val="0085527F"/>
    <w:rsid w:val="00866757"/>
    <w:rsid w:val="008866E4"/>
    <w:rsid w:val="00925B39"/>
    <w:rsid w:val="00942ADD"/>
    <w:rsid w:val="00985EE5"/>
    <w:rsid w:val="009E2E6A"/>
    <w:rsid w:val="00AB5E49"/>
    <w:rsid w:val="00B53395"/>
    <w:rsid w:val="00BF0BE4"/>
    <w:rsid w:val="00CB235E"/>
    <w:rsid w:val="00D54D1F"/>
    <w:rsid w:val="00D74A5F"/>
    <w:rsid w:val="00DD175D"/>
    <w:rsid w:val="00E96106"/>
    <w:rsid w:val="00EE0237"/>
    <w:rsid w:val="00F1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BCB9~1\AppData\Local\Tem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CD3A4-CE18-4260-A5E3-FC054C29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179</TotalTime>
  <Pages>2</Pages>
  <Words>352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RODRIGO AVELLAR DE MUNIAGURRIA</dc:creator>
  <cp:lastModifiedBy>RODRIGO AVELLAR DE MUNIAGURRIA</cp:lastModifiedBy>
  <cp:revision>13</cp:revision>
  <cp:lastPrinted>2016-11-18T14:11:00Z</cp:lastPrinted>
  <dcterms:created xsi:type="dcterms:W3CDTF">2016-11-18T11:44:00Z</dcterms:created>
  <dcterms:modified xsi:type="dcterms:W3CDTF">2016-11-25T12:02:00Z</dcterms:modified>
</cp:coreProperties>
</file>