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02B83" w14:textId="77777777" w:rsidR="006D09C2" w:rsidRDefault="006D09C2">
      <w:pPr>
        <w:pStyle w:val="Ttulo1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Reglas de Negocio: Compras al Exterior</w:t>
      </w:r>
    </w:p>
    <w:p w14:paraId="4BB2303C" w14:textId="77777777" w:rsidR="006D09C2" w:rsidRDefault="006D09C2">
      <w:pPr>
        <w:pStyle w:val="Ttulo2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Version: 1.0</w:t>
      </w:r>
    </w:p>
    <w:p w14:paraId="0DF13A27" w14:textId="77777777" w:rsidR="006D09C2" w:rsidRDefault="006D09C2">
      <w:pPr>
        <w:pStyle w:val="Ttulo2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Estado: Borrador — Pendiente validacion con Gerencia</w:t>
      </w:r>
    </w:p>
    <w:p w14:paraId="7A50A129" w14:textId="77777777" w:rsidR="006D09C2" w:rsidRDefault="006D09C2">
      <w:pPr>
        <w:pStyle w:val="Ttulo2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Fecha: 2026-05-18</w:t>
      </w:r>
    </w:p>
    <w:p w14:paraId="0243AE8A" w14:textId="77777777" w:rsidR="006D09C2" w:rsidRDefault="006D09C2">
      <w:pPr>
        <w:spacing w:before="300" w:after="30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547191E2">
          <v:rect id="_x0000_i1025" style="width:0;height:1.5pt" o:hralign="center" o:hrstd="t" o:hr="t" fillcolor="#a0a0a0" stroked="f"/>
        </w:pict>
      </w:r>
    </w:p>
    <w:p w14:paraId="798B955C" w14:textId="77777777" w:rsidR="006D09C2" w:rsidRDefault="006D09C2">
      <w:pPr>
        <w:pStyle w:val="Ttulo2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Alcance del reporte</w:t>
      </w:r>
    </w:p>
    <w:p w14:paraId="7AEDD139" w14:textId="77777777" w:rsidR="006D09C2" w:rsidRDefault="006D09C2">
      <w:pPr>
        <w:pStyle w:val="Ttulo3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Objetivo</w:t>
      </w:r>
    </w:p>
    <w:p w14:paraId="108070B8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El reporte de </w:t>
      </w:r>
      <w:r>
        <w:rPr>
          <w:rStyle w:val="Fuerte"/>
          <w:rFonts w:ascii="Calibri" w:hAnsi="Calibri" w:cs="Calibri"/>
          <w:sz w:val="22"/>
          <w:szCs w:val="22"/>
        </w:rPr>
        <w:t>Compras al Exterior</w:t>
      </w:r>
      <w:r>
        <w:rPr>
          <w:rFonts w:ascii="Calibri" w:hAnsi="Calibri" w:cs="Calibri"/>
          <w:color w:val="333333"/>
          <w:sz w:val="22"/>
          <w:szCs w:val="22"/>
        </w:rPr>
        <w:t xml:space="preserve"> tiene como objetivo centralizar el monitoreo de articulos cuyo abastecimiento requiere planificacion especial debido a:</w:t>
      </w:r>
    </w:p>
    <w:p w14:paraId="2A7103CF" w14:textId="77777777" w:rsidR="006D09C2" w:rsidRDefault="006D09C2">
      <w:pPr>
        <w:numPr>
          <w:ilvl w:val="0"/>
          <w:numId w:val="1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Lead times extendidos (compras internacionales)</w:t>
      </w:r>
    </w:p>
    <w:p w14:paraId="4CABE22F" w14:textId="77777777" w:rsidR="006D09C2" w:rsidRDefault="006D09C2">
      <w:pPr>
        <w:numPr>
          <w:ilvl w:val="0"/>
          <w:numId w:val="1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Dependencia de proveedores externos</w:t>
      </w:r>
    </w:p>
    <w:p w14:paraId="7910F193" w14:textId="77777777" w:rsidR="006D09C2" w:rsidRDefault="006D09C2">
      <w:pPr>
        <w:numPr>
          <w:ilvl w:val="0"/>
          <w:numId w:val="1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Necesidad de mantener stock de seguridad</w:t>
      </w:r>
    </w:p>
    <w:p w14:paraId="1A107FB4" w14:textId="77777777" w:rsidR="006D09C2" w:rsidRDefault="006D09C2">
      <w:pPr>
        <w:pStyle w:val="Ttulo3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Definicion operativa de "Compra al Exterior"</w:t>
      </w:r>
    </w:p>
    <w:p w14:paraId="05FFD411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Una compra se considera "al exterior" cuando cumple </w:t>
      </w:r>
      <w:r>
        <w:rPr>
          <w:rStyle w:val="Fuerte"/>
          <w:rFonts w:ascii="Calibri" w:hAnsi="Calibri" w:cs="Calibri"/>
          <w:sz w:val="22"/>
          <w:szCs w:val="22"/>
        </w:rPr>
        <w:t>al menos una</w:t>
      </w:r>
      <w:r>
        <w:rPr>
          <w:rFonts w:ascii="Calibri" w:hAnsi="Calibri" w:cs="Calibri"/>
          <w:color w:val="333333"/>
          <w:sz w:val="22"/>
          <w:szCs w:val="22"/>
        </w:rPr>
        <w:t xml:space="preserve"> de las siguientes condiciones:</w:t>
      </w:r>
    </w:p>
    <w:tbl>
      <w:tblPr>
        <w:tblW w:w="46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5438"/>
        <w:gridCol w:w="3748"/>
      </w:tblGrid>
      <w:tr w:rsidR="00000000" w14:paraId="20BE719B" w14:textId="77777777" w:rsidTr="007A1132">
        <w:trPr>
          <w:divId w:val="585917148"/>
        </w:trPr>
        <w:tc>
          <w:tcPr>
            <w:tcW w:w="380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42774214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Criterio</w:t>
            </w:r>
          </w:p>
        </w:tc>
        <w:tc>
          <w:tcPr>
            <w:tcW w:w="2734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742ED20E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Descripcion</w:t>
            </w:r>
          </w:p>
        </w:tc>
        <w:tc>
          <w:tcPr>
            <w:tcW w:w="1885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433D464B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Fuente de datos</w:t>
            </w:r>
          </w:p>
        </w:tc>
      </w:tr>
      <w:tr w:rsidR="00000000" w14:paraId="05D013B9" w14:textId="77777777" w:rsidTr="007A1132">
        <w:trPr>
          <w:divId w:val="585917148"/>
        </w:trPr>
        <w:tc>
          <w:tcPr>
            <w:tcW w:w="38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19104A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C1</w:t>
            </w:r>
          </w:p>
        </w:tc>
        <w:tc>
          <w:tcPr>
            <w:tcW w:w="273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92BD93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El proveedor por defecto del articulo tiene pais de origen != "Uruguay"</w:t>
            </w:r>
          </w:p>
        </w:tc>
        <w:tc>
          <w:tcPr>
            <w:tcW w:w="1885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7F9050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CdigoHTML"/>
                <w:color w:val="333333"/>
              </w:rPr>
              <w:t>dimArticulo[ProveedorPaisNombre]</w:t>
            </w:r>
          </w:p>
        </w:tc>
      </w:tr>
      <w:tr w:rsidR="00000000" w14:paraId="7673A3D2" w14:textId="77777777" w:rsidTr="007A1132">
        <w:trPr>
          <w:divId w:val="585917148"/>
        </w:trPr>
        <w:tc>
          <w:tcPr>
            <w:tcW w:w="38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915EB3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C2</w:t>
            </w:r>
          </w:p>
        </w:tc>
        <w:tc>
          <w:tcPr>
            <w:tcW w:w="273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EABF3C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El articulo figura en la lista de articulos monitoreados de Compras Exteriores (Excel Rosana)</w:t>
            </w:r>
          </w:p>
        </w:tc>
        <w:tc>
          <w:tcPr>
            <w:tcW w:w="1885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B74235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Lista externa a validar</w:t>
            </w:r>
          </w:p>
        </w:tc>
      </w:tr>
      <w:tr w:rsidR="00000000" w14:paraId="35BC2B3D" w14:textId="77777777" w:rsidTr="007A1132">
        <w:trPr>
          <w:divId w:val="585917148"/>
        </w:trPr>
        <w:tc>
          <w:tcPr>
            <w:tcW w:w="38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60B4D0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C3</w:t>
            </w:r>
          </w:p>
        </w:tc>
        <w:tc>
          <w:tcPr>
            <w:tcW w:w="273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055D6B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El articulo es componente obligatorio de una formula de produccion activa y su proveedor es del exterior</w:t>
            </w:r>
          </w:p>
        </w:tc>
        <w:tc>
          <w:tcPr>
            <w:tcW w:w="1885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DD7AC7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Cruce con formulas de produccion</w:t>
            </w:r>
          </w:p>
        </w:tc>
      </w:tr>
    </w:tbl>
    <w:p w14:paraId="0ED3A23F" w14:textId="77777777" w:rsidR="006D09C2" w:rsidRDefault="006D09C2">
      <w:pPr>
        <w:pStyle w:val="NormalWeb"/>
        <w:shd w:val="clear" w:color="auto" w:fill="F8FAFD"/>
        <w:divId w:val="1842431961"/>
        <w:rPr>
          <w:rFonts w:ascii="Calibri" w:hAnsi="Calibri" w:cs="Calibri"/>
          <w:i/>
          <w:iCs/>
          <w:color w:val="555555"/>
          <w:sz w:val="22"/>
          <w:szCs w:val="22"/>
        </w:rPr>
      </w:pPr>
      <w:r>
        <w:rPr>
          <w:rStyle w:val="Fuerte"/>
          <w:rFonts w:ascii="Calibri" w:hAnsi="Calibri" w:cs="Calibri"/>
          <w:i/>
          <w:iCs/>
          <w:sz w:val="22"/>
          <w:szCs w:val="22"/>
        </w:rPr>
        <w:lastRenderedPageBreak/>
        <w:t>Nota:</w:t>
      </w:r>
      <w:r>
        <w:rPr>
          <w:rFonts w:ascii="Calibri" w:hAnsi="Calibri" w:cs="Calibri"/>
          <w:i/>
          <w:iCs/>
          <w:color w:val="555555"/>
          <w:sz w:val="22"/>
          <w:szCs w:val="22"/>
        </w:rPr>
        <w:t xml:space="preserve"> Los articulos con proveedor local (UY) que encarguen al exterior por cuenta del comprador (ej: GSSA, intermediarios) tambien se consideran "exterior" para efectos de este reporte.</w:t>
      </w:r>
    </w:p>
    <w:p w14:paraId="6804119E" w14:textId="77777777" w:rsidR="006D09C2" w:rsidRDefault="006D09C2">
      <w:pPr>
        <w:spacing w:before="300" w:after="30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23F67D72">
          <v:rect id="_x0000_i1026" style="width:0;height:1.5pt" o:hralign="center" o:hrstd="t" o:hr="t" fillcolor="#a0a0a0" stroked="f"/>
        </w:pict>
      </w:r>
    </w:p>
    <w:p w14:paraId="7F24C637" w14:textId="77777777" w:rsidR="006D09C2" w:rsidRDefault="006D09C2">
      <w:pPr>
        <w:pStyle w:val="Ttulo2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Criterios de inclusion en la lista de monitoreo</w:t>
      </w:r>
    </w:p>
    <w:p w14:paraId="40D53ACB" w14:textId="77777777" w:rsidR="006D09C2" w:rsidRDefault="006D09C2">
      <w:pPr>
        <w:pStyle w:val="Ttulo3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Lista base (365 articulos)</w:t>
      </w:r>
    </w:p>
    <w:p w14:paraId="4F3D5FAD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La lista de ~365 articulos proviene del Excel de Rosana (</w:t>
      </w:r>
      <w:r>
        <w:rPr>
          <w:rStyle w:val="CdigoHTML"/>
          <w:color w:val="333333"/>
        </w:rPr>
        <w:t>Pedidos a exterior 2026.04.09.xlsx</w:t>
      </w:r>
      <w:r>
        <w:rPr>
          <w:rFonts w:ascii="Calibri" w:hAnsi="Calibri" w:cs="Calibri"/>
          <w:color w:val="333333"/>
          <w:sz w:val="22"/>
          <w:szCs w:val="22"/>
        </w:rPr>
        <w:t xml:space="preserve">). Esta lista es la </w:t>
      </w:r>
      <w:r>
        <w:rPr>
          <w:rStyle w:val="Fuerte"/>
          <w:rFonts w:ascii="Calibri" w:hAnsi="Calibri" w:cs="Calibri"/>
          <w:sz w:val="22"/>
          <w:szCs w:val="22"/>
        </w:rPr>
        <w:t>autoridad inicial</w:t>
      </w:r>
      <w:r>
        <w:rPr>
          <w:rFonts w:ascii="Calibri" w:hAnsi="Calibri" w:cs="Calibri"/>
          <w:color w:val="333333"/>
          <w:sz w:val="22"/>
          <w:szCs w:val="22"/>
        </w:rPr>
        <w:t xml:space="preserve"> para determinar que articulos se monitorean.</w:t>
      </w:r>
    </w:p>
    <w:p w14:paraId="008C5933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Regla R1:</w:t>
      </w:r>
      <w:r>
        <w:rPr>
          <w:rFonts w:ascii="Calibri" w:hAnsi="Calibri" w:cs="Calibri"/>
          <w:color w:val="333333"/>
          <w:sz w:val="22"/>
          <w:szCs w:val="22"/>
        </w:rPr>
        <w:t xml:space="preserve"> </w:t>
      </w:r>
      <w:r>
        <w:rPr>
          <w:rFonts w:ascii="Calibri" w:hAnsi="Calibri" w:cs="Calibri"/>
          <w:color w:val="333333"/>
          <w:sz w:val="22"/>
          <w:szCs w:val="22"/>
        </w:rPr>
        <w:t>Todo articulo que figure en el Excel de Rosana debe incluirse en el reporte.</w:t>
      </w:r>
    </w:p>
    <w:p w14:paraId="2346BBD7" w14:textId="77777777" w:rsidR="006D09C2" w:rsidRDefault="006D09C2">
      <w:pPr>
        <w:pStyle w:val="Ttulo3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Articulos de formulas de produccion activas</w:t>
      </w:r>
    </w:p>
    <w:p w14:paraId="6BA0F76D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Regla R2:</w:t>
      </w:r>
      <w:r>
        <w:rPr>
          <w:rFonts w:ascii="Calibri" w:hAnsi="Calibri" w:cs="Calibri"/>
          <w:color w:val="333333"/>
          <w:sz w:val="22"/>
          <w:szCs w:val="22"/>
        </w:rPr>
        <w:t xml:space="preserve"> Se incluyen los componentes obligatorios de formulas de produccion que se encuentren actualmente en uso.</w:t>
      </w:r>
    </w:p>
    <w:p w14:paraId="19411184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Subcriterios:</w:t>
      </w:r>
    </w:p>
    <w:p w14:paraId="7049A907" w14:textId="77777777" w:rsidR="006D09C2" w:rsidRDefault="006D09C2">
      <w:pPr>
        <w:numPr>
          <w:ilvl w:val="0"/>
          <w:numId w:val="2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R2.1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Formulas de pedidos recientes (ultimos 6 meses)</w:t>
      </w:r>
    </w:p>
    <w:p w14:paraId="54E65499" w14:textId="77777777" w:rsidR="006D09C2" w:rsidRDefault="006D09C2">
      <w:pPr>
        <w:numPr>
          <w:ilvl w:val="0"/>
          <w:numId w:val="2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R2.2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Formulas del presupuesto de GSSA (vigente)</w:t>
      </w:r>
    </w:p>
    <w:p w14:paraId="23485085" w14:textId="77777777" w:rsidR="006D09C2" w:rsidRDefault="006D09C2">
      <w:pPr>
        <w:numPr>
          <w:ilvl w:val="0"/>
          <w:numId w:val="2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R2.3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Formulas historicas que se siguen produciendo</w:t>
      </w:r>
    </w:p>
    <w:p w14:paraId="2845B71D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Exclusion:</w:t>
      </w:r>
      <w:r>
        <w:rPr>
          <w:rFonts w:ascii="Calibri" w:hAnsi="Calibri" w:cs="Calibri"/>
          <w:color w:val="333333"/>
          <w:sz w:val="22"/>
          <w:szCs w:val="22"/>
        </w:rPr>
        <w:t xml:space="preserve"> Si una formula fue discontinuada y no hay pedidos recientes, sus componentes no se incluyen automaticamente.</w:t>
      </w:r>
    </w:p>
    <w:p w14:paraId="158EA13D" w14:textId="77777777" w:rsidR="006D09C2" w:rsidRDefault="006D09C2">
      <w:pPr>
        <w:pStyle w:val="Ttulo3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Repuestos y articulos criticos</w:t>
      </w:r>
    </w:p>
    <w:p w14:paraId="1BCC6280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Regla R3:</w:t>
      </w:r>
      <w:r>
        <w:rPr>
          <w:rFonts w:ascii="Calibri" w:hAnsi="Calibri" w:cs="Calibri"/>
          <w:color w:val="333333"/>
          <w:sz w:val="22"/>
          <w:szCs w:val="22"/>
        </w:rPr>
        <w:t xml:space="preserve"> Se incluyen articulos que, aunque no componen formulas de produccion activas, son vitales por:</w:t>
      </w:r>
    </w:p>
    <w:p w14:paraId="0AEB8AF7" w14:textId="77777777" w:rsidR="006D09C2" w:rsidRDefault="006D09C2">
      <w:pPr>
        <w:numPr>
          <w:ilvl w:val="0"/>
          <w:numId w:val="3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Ser repuestos de maquinas importantes (con stock minimo definido)</w:t>
      </w:r>
    </w:p>
    <w:p w14:paraId="093EDDA1" w14:textId="77777777" w:rsidR="006D09C2" w:rsidRDefault="006D09C2">
      <w:pPr>
        <w:numPr>
          <w:ilvl w:val="0"/>
          <w:numId w:val="3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Tener consumo relevante historico</w:t>
      </w:r>
    </w:p>
    <w:p w14:paraId="4BC9304C" w14:textId="77777777" w:rsidR="006D09C2" w:rsidRDefault="006D09C2">
      <w:pPr>
        <w:numPr>
          <w:ilvl w:val="0"/>
          <w:numId w:val="3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Ser identificados por el area de Compras como criticos</w:t>
      </w:r>
    </w:p>
    <w:p w14:paraId="004EA00A" w14:textId="77777777" w:rsidR="006D09C2" w:rsidRDefault="006D09C2">
      <w:pPr>
        <w:pStyle w:val="Ttulo3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Articulos con proveedor local que encarga al exterior</w:t>
      </w:r>
    </w:p>
    <w:p w14:paraId="635E5D99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Regla R4:</w:t>
      </w:r>
      <w:r>
        <w:rPr>
          <w:rFonts w:ascii="Calibri" w:hAnsi="Calibri" w:cs="Calibri"/>
          <w:color w:val="333333"/>
          <w:sz w:val="22"/>
          <w:szCs w:val="22"/>
        </w:rPr>
        <w:t xml:space="preserve"> Si un articulo tiene proveedor local (UY) pero el proveedor encarga la materia prima o el producto terminado al exterior, el articulo se incluye en el monitoreo con las mismas consideraciones de lead time y cobertura.</w:t>
      </w:r>
    </w:p>
    <w:p w14:paraId="363998BE" w14:textId="77777777" w:rsidR="006D09C2" w:rsidRDefault="006D09C2">
      <w:pPr>
        <w:pStyle w:val="NormalWeb"/>
        <w:shd w:val="clear" w:color="auto" w:fill="F8FAFD"/>
        <w:divId w:val="1614896456"/>
        <w:rPr>
          <w:rFonts w:ascii="Calibri" w:hAnsi="Calibri" w:cs="Calibri"/>
          <w:i/>
          <w:iCs/>
          <w:color w:val="555555"/>
          <w:sz w:val="22"/>
          <w:szCs w:val="22"/>
        </w:rPr>
      </w:pPr>
      <w:r>
        <w:rPr>
          <w:rStyle w:val="Fuerte"/>
          <w:rFonts w:ascii="Calibri" w:hAnsi="Calibri" w:cs="Calibri"/>
          <w:i/>
          <w:iCs/>
          <w:sz w:val="22"/>
          <w:szCs w:val="22"/>
        </w:rPr>
        <w:lastRenderedPageBreak/>
        <w:t>Ejemplo:</w:t>
      </w:r>
      <w:r>
        <w:rPr>
          <w:rFonts w:ascii="Calibri" w:hAnsi="Calibri" w:cs="Calibri"/>
          <w:i/>
          <w:iCs/>
          <w:color w:val="555555"/>
          <w:sz w:val="22"/>
          <w:szCs w:val="22"/>
        </w:rPr>
        <w:t xml:space="preserve"> Un proveedor uruguayo que importa componentes de China debe tener el mismo nivel de seguimiento que un proveedor directo de China.</w:t>
      </w:r>
    </w:p>
    <w:p w14:paraId="5AA570F0" w14:textId="77777777" w:rsidR="006D09C2" w:rsidRDefault="006D09C2">
      <w:pPr>
        <w:pStyle w:val="Ttulo3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 Propuesta: Atributo explicito en ERP (pendiente aprobacion)</w:t>
      </w:r>
    </w:p>
    <w:p w14:paraId="17EA7EB5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Regla R5-propuesta:</w:t>
      </w:r>
      <w:r>
        <w:rPr>
          <w:rFonts w:ascii="Calibri" w:hAnsi="Calibri" w:cs="Calibri"/>
          <w:color w:val="333333"/>
          <w:sz w:val="22"/>
          <w:szCs w:val="22"/>
        </w:rPr>
        <w:t xml:space="preserve"> Se propone agregar un campo </w:t>
      </w:r>
      <w:r>
        <w:rPr>
          <w:rStyle w:val="CdigoHTML"/>
          <w:color w:val="333333"/>
        </w:rPr>
        <w:t>MonitoreoComprasExterior</w:t>
      </w:r>
      <w:r>
        <w:rPr>
          <w:rFonts w:ascii="Calibri" w:hAnsi="Calibri" w:cs="Calibri"/>
          <w:color w:val="333333"/>
          <w:sz w:val="22"/>
          <w:szCs w:val="22"/>
        </w:rPr>
        <w:t xml:space="preserve"> en ct_articulos (o tabla auxiliar </w:t>
      </w:r>
      <w:r>
        <w:rPr>
          <w:rStyle w:val="CdigoHTML"/>
          <w:color w:val="333333"/>
        </w:rPr>
        <w:t>ComprasExteriores_Monitoreo</w:t>
      </w:r>
      <w:r>
        <w:rPr>
          <w:rFonts w:ascii="Calibri" w:hAnsi="Calibri" w:cs="Calibri"/>
          <w:color w:val="333333"/>
          <w:sz w:val="22"/>
          <w:szCs w:val="22"/>
        </w:rPr>
        <w:t>) para explicitar la asignacion de responsabilidad por area.</w:t>
      </w:r>
    </w:p>
    <w:p w14:paraId="1A0B9F3A" w14:textId="77777777" w:rsidR="006D09C2" w:rsidRDefault="006D09C2">
      <w:pPr>
        <w:pStyle w:val="NormalWeb"/>
        <w:shd w:val="clear" w:color="auto" w:fill="F8FAFD"/>
        <w:divId w:val="988246960"/>
        <w:rPr>
          <w:rFonts w:ascii="Calibri" w:hAnsi="Calibri" w:cs="Calibri"/>
          <w:i/>
          <w:iCs/>
          <w:color w:val="555555"/>
          <w:sz w:val="22"/>
          <w:szCs w:val="22"/>
        </w:rPr>
      </w:pPr>
      <w:r>
        <w:rPr>
          <w:rFonts w:ascii="Calibri" w:hAnsi="Calibri" w:cs="Calibri"/>
          <w:i/>
          <w:iCs/>
          <w:color w:val="555555"/>
          <w:sz w:val="22"/>
          <w:szCs w:val="22"/>
        </w:rPr>
        <w:t xml:space="preserve">Ver documento completo: </w:t>
      </w:r>
      <w:r>
        <w:rPr>
          <w:rStyle w:val="CdigoHTML"/>
          <w:i/>
          <w:iCs/>
          <w:color w:val="555555"/>
        </w:rPr>
        <w:t>docs/propuesta_alcance_monitoreo.md</w:t>
      </w:r>
    </w:p>
    <w:p w14:paraId="4AE833C2" w14:textId="77777777" w:rsidR="006D09C2" w:rsidRDefault="006D09C2">
      <w:pPr>
        <w:spacing w:before="300" w:after="30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423738EF">
          <v:rect id="_x0000_i1027" style="width:0;height:1.5pt" o:hralign="center" o:hrstd="t" o:hr="t" fillcolor="#a0a0a0" stroked="f"/>
        </w:pict>
      </w:r>
    </w:p>
    <w:p w14:paraId="49168273" w14:textId="77777777" w:rsidR="006D09C2" w:rsidRDefault="006D09C2">
      <w:pPr>
        <w:pStyle w:val="Ttulo2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Criterios de exclusion de la lista</w:t>
      </w:r>
    </w:p>
    <w:p w14:paraId="7F9761F8" w14:textId="77777777" w:rsidR="006D09C2" w:rsidRDefault="006D09C2">
      <w:pPr>
        <w:pStyle w:val="Ttulo3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Articulos discontinuados</w:t>
      </w:r>
    </w:p>
    <w:p w14:paraId="6D967262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Regla R5:</w:t>
      </w:r>
      <w:r>
        <w:rPr>
          <w:rFonts w:ascii="Calibri" w:hAnsi="Calibri" w:cs="Calibri"/>
          <w:color w:val="333333"/>
          <w:sz w:val="22"/>
          <w:szCs w:val="22"/>
        </w:rPr>
        <w:t xml:space="preserve"> Un articulo se excluye de la lista cuando:</w:t>
      </w:r>
    </w:p>
    <w:p w14:paraId="3FAF0D37" w14:textId="77777777" w:rsidR="006D09C2" w:rsidRDefault="006D09C2">
      <w:pPr>
        <w:numPr>
          <w:ilvl w:val="0"/>
          <w:numId w:val="4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Ha sido oficialmente discontinuado por el proveedor</w:t>
      </w:r>
    </w:p>
    <w:p w14:paraId="399ADB4F" w14:textId="77777777" w:rsidR="006D09C2" w:rsidRDefault="006D09C2">
      <w:pPr>
        <w:numPr>
          <w:ilvl w:val="0"/>
          <w:numId w:val="4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No tiene consumo en los ultimos 12 meses</w:t>
      </w:r>
    </w:p>
    <w:p w14:paraId="04DC47DC" w14:textId="77777777" w:rsidR="006D09C2" w:rsidRDefault="006D09C2">
      <w:pPr>
        <w:numPr>
          <w:ilvl w:val="0"/>
          <w:numId w:val="4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No hay stock existente ni compras en proceso</w:t>
      </w:r>
    </w:p>
    <w:p w14:paraId="11BD7474" w14:textId="77777777" w:rsidR="006D09C2" w:rsidRDefault="006D09C2">
      <w:pPr>
        <w:numPr>
          <w:ilvl w:val="0"/>
          <w:numId w:val="4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No esta en ninguna formula de produccion activa</w:t>
      </w:r>
    </w:p>
    <w:p w14:paraId="2C293C17" w14:textId="77777777" w:rsidR="006D09C2" w:rsidRDefault="006D09C2">
      <w:pPr>
        <w:pStyle w:val="Ttulo3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Articulos con abastecimiento local seguro</w:t>
      </w:r>
    </w:p>
    <w:p w14:paraId="44F30FCD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Regla R6:</w:t>
      </w:r>
      <w:r>
        <w:rPr>
          <w:rFonts w:ascii="Calibri" w:hAnsi="Calibri" w:cs="Calibri"/>
          <w:color w:val="333333"/>
          <w:sz w:val="22"/>
          <w:szCs w:val="22"/>
        </w:rPr>
        <w:t xml:space="preserve"> Un articulo puede excluirse si:</w:t>
      </w:r>
    </w:p>
    <w:p w14:paraId="3BB21652" w14:textId="77777777" w:rsidR="006D09C2" w:rsidRDefault="006D09C2">
      <w:pPr>
        <w:numPr>
          <w:ilvl w:val="0"/>
          <w:numId w:val="5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Tiene proveedor local (UY) con stock de seguridad garantizado</w:t>
      </w:r>
    </w:p>
    <w:p w14:paraId="3A0F2261" w14:textId="77777777" w:rsidR="006D09C2" w:rsidRDefault="006D09C2">
      <w:pPr>
        <w:numPr>
          <w:ilvl w:val="0"/>
          <w:numId w:val="5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El lead time local es menor a 15 dias</w:t>
      </w:r>
    </w:p>
    <w:p w14:paraId="71A6ADDD" w14:textId="77777777" w:rsidR="006D09C2" w:rsidRDefault="006D09C2">
      <w:pPr>
        <w:numPr>
          <w:ilvl w:val="0"/>
          <w:numId w:val="5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No hay riesgo de desabastecimiento demostrable</w:t>
      </w:r>
    </w:p>
    <w:p w14:paraId="2268F431" w14:textId="77777777" w:rsidR="006D09C2" w:rsidRDefault="006D09C2">
      <w:pPr>
        <w:pStyle w:val="NormalWeb"/>
        <w:shd w:val="clear" w:color="auto" w:fill="F8FAFD"/>
        <w:divId w:val="26295701"/>
        <w:rPr>
          <w:rFonts w:ascii="Calibri" w:hAnsi="Calibri" w:cs="Calibri"/>
          <w:i/>
          <w:iCs/>
          <w:color w:val="555555"/>
          <w:sz w:val="22"/>
          <w:szCs w:val="22"/>
        </w:rPr>
      </w:pPr>
      <w:r>
        <w:rPr>
          <w:rStyle w:val="Fuerte"/>
          <w:rFonts w:ascii="Calibri" w:hAnsi="Calibri" w:cs="Calibri"/>
          <w:i/>
          <w:iCs/>
          <w:sz w:val="22"/>
          <w:szCs w:val="22"/>
        </w:rPr>
        <w:t>Nota:</w:t>
      </w:r>
      <w:r>
        <w:rPr>
          <w:rFonts w:ascii="Calibri" w:hAnsi="Calibri" w:cs="Calibri"/>
          <w:i/>
          <w:iCs/>
          <w:color w:val="55555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555555"/>
          <w:sz w:val="22"/>
          <w:szCs w:val="22"/>
        </w:rPr>
        <w:t>La exclusion debe ser aprobada por el responsable de Compras Exteriores.</w:t>
      </w:r>
    </w:p>
    <w:p w14:paraId="2F6CCDD9" w14:textId="77777777" w:rsidR="006D09C2" w:rsidRDefault="006D09C2">
      <w:pPr>
        <w:spacing w:before="300" w:after="30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5B8FFD58">
          <v:rect id="_x0000_i1028" style="width:0;height:1.5pt" o:hralign="center" o:hrstd="t" o:hr="t" fillcolor="#a0a0a0" stroked="f"/>
        </w:pict>
      </w:r>
    </w:p>
    <w:p w14:paraId="7C21D3B2" w14:textId="77777777" w:rsidR="006D09C2" w:rsidRDefault="006D09C2">
      <w:pPr>
        <w:pStyle w:val="Ttulo2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Clasificacion de alertas</w:t>
      </w:r>
    </w:p>
    <w:p w14:paraId="38C35A03" w14:textId="77777777" w:rsidR="006D09C2" w:rsidRDefault="006D09C2">
      <w:pPr>
        <w:pStyle w:val="Ttulo3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Niveles de alerta</w:t>
      </w:r>
    </w:p>
    <w:tbl>
      <w:tblPr>
        <w:tblW w:w="46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3315"/>
        <w:gridCol w:w="3313"/>
      </w:tblGrid>
      <w:tr w:rsidR="00000000" w14:paraId="6C1B6566" w14:textId="77777777" w:rsidTr="007A1132">
        <w:trPr>
          <w:divId w:val="585917148"/>
        </w:trPr>
        <w:tc>
          <w:tcPr>
            <w:tcW w:w="1667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3960F2CB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Nivel</w:t>
            </w:r>
          </w:p>
        </w:tc>
        <w:tc>
          <w:tcPr>
            <w:tcW w:w="1667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574F1715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Condicion</w:t>
            </w:r>
          </w:p>
        </w:tc>
        <w:tc>
          <w:tcPr>
            <w:tcW w:w="1667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10356975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Accion requerida</w:t>
            </w:r>
          </w:p>
        </w:tc>
      </w:tr>
      <w:tr w:rsidR="00000000" w14:paraId="00EE6527" w14:textId="77777777" w:rsidTr="007A1132">
        <w:trPr>
          <w:divId w:val="585917148"/>
        </w:trPr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0DE739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Fuerte"/>
                <w:rFonts w:ascii="Calibri" w:eastAsia="Times New Roman" w:hAnsi="Calibri" w:cs="Calibri"/>
                <w:sz w:val="17"/>
                <w:szCs w:val="17"/>
              </w:rPr>
              <w:t>CRITICO (PEDIR)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6C6893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CdigoHTML"/>
                <w:color w:val="333333"/>
              </w:rPr>
              <w:t>Cobertura &lt; Lead Time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F49469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Ordenar inmediatamente. Stock insuficiente para cubrir el lead time.</w:t>
            </w:r>
          </w:p>
        </w:tc>
      </w:tr>
      <w:tr w:rsidR="00000000" w14:paraId="03F54FA1" w14:textId="77777777" w:rsidTr="007A1132">
        <w:trPr>
          <w:divId w:val="585917148"/>
        </w:trPr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AB36F3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Fuerte"/>
                <w:rFonts w:ascii="Calibri" w:eastAsia="Times New Roman" w:hAnsi="Calibri" w:cs="Calibri"/>
                <w:sz w:val="17"/>
                <w:szCs w:val="17"/>
              </w:rPr>
              <w:t>ATENCION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67E171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CdigoHTML"/>
                <w:color w:val="333333"/>
              </w:rPr>
              <w:t>Lead Time &lt;= Cobertura &lt; Lead Time + 1 mes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409732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Planificar compra. El stock cubre el lead time pero no hay margen de seguridad.</w:t>
            </w:r>
          </w:p>
        </w:tc>
      </w:tr>
      <w:tr w:rsidR="00000000" w14:paraId="62F608AC" w14:textId="77777777" w:rsidTr="007A1132">
        <w:trPr>
          <w:divId w:val="585917148"/>
        </w:trPr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FC8DB4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Fuerte"/>
                <w:rFonts w:ascii="Calibri" w:eastAsia="Times New Roman" w:hAnsi="Calibri" w:cs="Calibri"/>
                <w:sz w:val="17"/>
                <w:szCs w:val="17"/>
              </w:rPr>
              <w:t>OK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D537C4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CdigoHTML"/>
                <w:color w:val="333333"/>
              </w:rPr>
              <w:t>Cobertura &gt;= Lead Time + 1 mes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C919F7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Sin accion requerida. Cobertura suficiente.</w:t>
            </w:r>
          </w:p>
        </w:tc>
      </w:tr>
    </w:tbl>
    <w:p w14:paraId="13B79690" w14:textId="77777777" w:rsidR="006D09C2" w:rsidRDefault="006D09C2">
      <w:pPr>
        <w:pStyle w:val="Ttulo3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Cobertura utilizada</w:t>
      </w:r>
    </w:p>
    <w:p w14:paraId="0517D142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El reporte muestra </w:t>
      </w:r>
      <w:r>
        <w:rPr>
          <w:rStyle w:val="Fuerte"/>
          <w:rFonts w:ascii="Calibri" w:hAnsi="Calibri" w:cs="Calibri"/>
          <w:sz w:val="22"/>
          <w:szCs w:val="22"/>
        </w:rPr>
        <w:t>dos</w:t>
      </w:r>
      <w:r>
        <w:rPr>
          <w:rFonts w:ascii="Calibri" w:hAnsi="Calibri" w:cs="Calibri"/>
          <w:color w:val="333333"/>
          <w:sz w:val="22"/>
          <w:szCs w:val="22"/>
        </w:rPr>
        <w:t xml:space="preserve"> coberturas:</w:t>
      </w:r>
    </w:p>
    <w:p w14:paraId="7DC37444" w14:textId="77777777" w:rsidR="006D09C2" w:rsidRDefault="006D09C2">
      <w:pPr>
        <w:numPr>
          <w:ilvl w:val="0"/>
          <w:numId w:val="6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Cobertura sobre Existencia: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Style w:val="CdigoHTML"/>
          <w:color w:val="333333"/>
        </w:rPr>
        <w:t>Stock Existencia / Consumo Promedio Mensual</w:t>
      </w:r>
    </w:p>
    <w:p w14:paraId="4E5043BF" w14:textId="77777777" w:rsidR="006D09C2" w:rsidRDefault="006D09C2">
      <w:pPr>
        <w:numPr>
          <w:ilvl w:val="0"/>
          <w:numId w:val="6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Cobertura sobre Existencia + Proyectado: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Style w:val="CdigoHTML"/>
          <w:color w:val="333333"/>
        </w:rPr>
        <w:t>(Stock Existencia + Stock Proyectado) / Consumo Promedio Mensual</w:t>
      </w:r>
    </w:p>
    <w:p w14:paraId="7843D7B7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Regla R7:</w:t>
      </w:r>
      <w:r>
        <w:rPr>
          <w:rFonts w:ascii="Calibri" w:hAnsi="Calibri" w:cs="Calibri"/>
          <w:color w:val="333333"/>
          <w:sz w:val="22"/>
          <w:szCs w:val="22"/>
        </w:rPr>
        <w:t xml:space="preserve"> La alerta principal usa la </w:t>
      </w:r>
      <w:r>
        <w:rPr>
          <w:rStyle w:val="Fuerte"/>
          <w:rFonts w:ascii="Calibri" w:hAnsi="Calibri" w:cs="Calibri"/>
          <w:sz w:val="22"/>
          <w:szCs w:val="22"/>
        </w:rPr>
        <w:t>Cobertura sobre Existencia</w:t>
      </w:r>
      <w:r>
        <w:rPr>
          <w:rFonts w:ascii="Calibri" w:hAnsi="Calibri" w:cs="Calibri"/>
          <w:color w:val="333333"/>
          <w:sz w:val="22"/>
          <w:szCs w:val="22"/>
        </w:rPr>
        <w:t xml:space="preserve"> como medida conservadora. La cobertura proyectada se usa como referencia secundaria.</w:t>
      </w:r>
    </w:p>
    <w:p w14:paraId="5DB785CF" w14:textId="77777777" w:rsidR="006D09C2" w:rsidRDefault="006D09C2">
      <w:pPr>
        <w:spacing w:before="300" w:after="30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3DF6EE9D">
          <v:rect id="_x0000_i1029" style="width:0;height:1.5pt" o:hralign="center" o:hrstd="t" o:hr="t" fillcolor="#a0a0a0" stroked="f"/>
        </w:pict>
      </w:r>
    </w:p>
    <w:p w14:paraId="649539A1" w14:textId="77777777" w:rsidR="006D09C2" w:rsidRDefault="006D09C2">
      <w:pPr>
        <w:pStyle w:val="Ttulo2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Calculo de "Cantidad a Pedir"</w:t>
      </w:r>
    </w:p>
    <w:p w14:paraId="4BD0B0C0" w14:textId="77777777" w:rsidR="006D09C2" w:rsidRDefault="006D09C2">
      <w:pPr>
        <w:pStyle w:val="Ttulo3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Formula base (pendiente validacion con Rosana)</w:t>
      </w:r>
    </w:p>
    <w:p w14:paraId="201998BC" w14:textId="77777777" w:rsidR="006D09C2" w:rsidRDefault="006D09C2">
      <w:pPr>
        <w:pStyle w:val="HTMLconformatoprevio"/>
        <w:divId w:val="585917148"/>
        <w:rPr>
          <w:color w:val="333333"/>
        </w:rPr>
      </w:pPr>
      <w:r>
        <w:rPr>
          <w:color w:val="333333"/>
        </w:rPr>
        <w:t>Cantidad a Pedir = MAX(0, Necesidad - Stock Proyectado)</w:t>
      </w:r>
    </w:p>
    <w:p w14:paraId="110515C1" w14:textId="77777777" w:rsidR="006D09C2" w:rsidRDefault="006D09C2">
      <w:pPr>
        <w:pStyle w:val="HTMLconformatoprevio"/>
        <w:divId w:val="585917148"/>
        <w:rPr>
          <w:color w:val="333333"/>
        </w:rPr>
      </w:pPr>
    </w:p>
    <w:p w14:paraId="0B203C19" w14:textId="77777777" w:rsidR="006D09C2" w:rsidRDefault="006D09C2">
      <w:pPr>
        <w:pStyle w:val="HTMLconformatoprevio"/>
        <w:divId w:val="585917148"/>
        <w:rPr>
          <w:color w:val="333333"/>
        </w:rPr>
      </w:pPr>
      <w:r>
        <w:rPr>
          <w:color w:val="333333"/>
        </w:rPr>
        <w:t>Donde:</w:t>
      </w:r>
    </w:p>
    <w:p w14:paraId="6EAE3A49" w14:textId="77777777" w:rsidR="006D09C2" w:rsidRDefault="006D09C2">
      <w:pPr>
        <w:pStyle w:val="HTMLconformatoprevio"/>
        <w:divId w:val="585917148"/>
        <w:rPr>
          <w:color w:val="333333"/>
        </w:rPr>
      </w:pPr>
      <w:r>
        <w:rPr>
          <w:color w:val="333333"/>
        </w:rPr>
        <w:t xml:space="preserve">  Necesidad = Consumo Promedio Mensual * (Lead Time en meses + Meses de Seguridad)</w:t>
      </w:r>
    </w:p>
    <w:p w14:paraId="2CFEECFE" w14:textId="77777777" w:rsidR="006D09C2" w:rsidRDefault="006D09C2">
      <w:pPr>
        <w:pStyle w:val="HTMLconformatoprevio"/>
        <w:divId w:val="585917148"/>
        <w:rPr>
          <w:color w:val="333333"/>
        </w:rPr>
      </w:pPr>
      <w:r>
        <w:rPr>
          <w:color w:val="333333"/>
        </w:rPr>
        <w:t xml:space="preserve">  Meses de Seguridad = 1 (configurable por articulo)</w:t>
      </w:r>
    </w:p>
    <w:p w14:paraId="4AD6AA75" w14:textId="77777777" w:rsidR="006D09C2" w:rsidRDefault="006D09C2">
      <w:pPr>
        <w:pStyle w:val="Ttulo3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Ajustes manuales</w:t>
      </w:r>
    </w:p>
    <w:p w14:paraId="285630B5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Regla R8:</w:t>
      </w:r>
      <w:r>
        <w:rPr>
          <w:rFonts w:ascii="Calibri" w:hAnsi="Calibri" w:cs="Calibri"/>
          <w:color w:val="333333"/>
          <w:sz w:val="22"/>
          <w:szCs w:val="22"/>
        </w:rPr>
        <w:t xml:space="preserve"> La cantidad calculada por formula es una </w:t>
      </w:r>
      <w:r>
        <w:rPr>
          <w:rStyle w:val="Fuerte"/>
          <w:rFonts w:ascii="Calibri" w:hAnsi="Calibri" w:cs="Calibri"/>
          <w:sz w:val="22"/>
          <w:szCs w:val="22"/>
        </w:rPr>
        <w:t>sugerencia</w:t>
      </w:r>
      <w:r>
        <w:rPr>
          <w:rFonts w:ascii="Calibri" w:hAnsi="Calibri" w:cs="Calibri"/>
          <w:color w:val="333333"/>
          <w:sz w:val="22"/>
          <w:szCs w:val="22"/>
        </w:rPr>
        <w:t>. El comprador puede ajustarla manualmente considerando:</w:t>
      </w:r>
    </w:p>
    <w:p w14:paraId="0D97604E" w14:textId="77777777" w:rsidR="006D09C2" w:rsidRDefault="006D09C2">
      <w:pPr>
        <w:numPr>
          <w:ilvl w:val="0"/>
          <w:numId w:val="7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Minimos de compra (MOQ)</w:t>
      </w:r>
    </w:p>
    <w:p w14:paraId="03564DEE" w14:textId="77777777" w:rsidR="006D09C2" w:rsidRDefault="006D09C2">
      <w:pPr>
        <w:numPr>
          <w:ilvl w:val="0"/>
          <w:numId w:val="7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Presentacion del producto (cajas, pallets)</w:t>
      </w:r>
    </w:p>
    <w:p w14:paraId="20F862C7" w14:textId="77777777" w:rsidR="006D09C2" w:rsidRDefault="006D09C2">
      <w:pPr>
        <w:numPr>
          <w:ilvl w:val="0"/>
          <w:numId w:val="7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Consolidacion con otros articulos del mismo proveedor</w:t>
      </w:r>
    </w:p>
    <w:p w14:paraId="73F2326C" w14:textId="77777777" w:rsidR="006D09C2" w:rsidRDefault="006D09C2">
      <w:pPr>
        <w:numPr>
          <w:ilvl w:val="0"/>
          <w:numId w:val="7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Oportunidades de flete compartido</w:t>
      </w:r>
    </w:p>
    <w:p w14:paraId="2D855A0A" w14:textId="77777777" w:rsidR="006D09C2" w:rsidRDefault="006D09C2">
      <w:pPr>
        <w:numPr>
          <w:ilvl w:val="0"/>
          <w:numId w:val="7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Condiciones comerciales especiales</w:t>
      </w:r>
    </w:p>
    <w:p w14:paraId="6FDBEE66" w14:textId="77777777" w:rsidR="006D09C2" w:rsidRDefault="006D09C2">
      <w:pPr>
        <w:spacing w:before="300" w:after="30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452CC81D">
          <v:rect id="_x0000_i1030" style="width:0;height:1.5pt" o:hralign="center" o:hrstd="t" o:hr="t" fillcolor="#a0a0a0" stroked="f"/>
        </w:pict>
      </w:r>
    </w:p>
    <w:p w14:paraId="6355A4CE" w14:textId="77777777" w:rsidR="006D09C2" w:rsidRDefault="006D09C2">
      <w:pPr>
        <w:pStyle w:val="Ttulo2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Roles y responsabilidades</w:t>
      </w:r>
    </w:p>
    <w:tbl>
      <w:tblPr>
        <w:tblW w:w="46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3315"/>
        <w:gridCol w:w="3313"/>
      </w:tblGrid>
      <w:tr w:rsidR="00000000" w14:paraId="5558A8BB" w14:textId="77777777" w:rsidTr="007A1132">
        <w:trPr>
          <w:divId w:val="585917148"/>
        </w:trPr>
        <w:tc>
          <w:tcPr>
            <w:tcW w:w="1667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67A06673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Rol</w:t>
            </w:r>
          </w:p>
        </w:tc>
        <w:tc>
          <w:tcPr>
            <w:tcW w:w="1667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0F872E09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Responsabilidad</w:t>
            </w:r>
          </w:p>
        </w:tc>
        <w:tc>
          <w:tcPr>
            <w:tcW w:w="1667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4FFDC418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Acceso al reporte</w:t>
            </w:r>
          </w:p>
        </w:tc>
      </w:tr>
      <w:tr w:rsidR="00000000" w14:paraId="3A503825" w14:textId="77777777" w:rsidTr="007A1132">
        <w:trPr>
          <w:divId w:val="585917148"/>
        </w:trPr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4DE9DF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Fuerte"/>
                <w:rFonts w:ascii="Calibri" w:eastAsia="Times New Roman" w:hAnsi="Calibri" w:cs="Calibri"/>
                <w:sz w:val="17"/>
                <w:szCs w:val="17"/>
              </w:rPr>
              <w:t>Compras Exteriores (Rosana)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11E4FB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Monitoreo diario, toma de decisiones de compra, ajuste de cantidades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8A4A47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Lectura + escritura (comentarios)</w:t>
            </w:r>
          </w:p>
        </w:tc>
      </w:tr>
      <w:tr w:rsidR="00000000" w14:paraId="62913491" w14:textId="77777777" w:rsidTr="007A1132">
        <w:trPr>
          <w:divId w:val="585917148"/>
        </w:trPr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86BFAE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Fuerte"/>
                <w:rFonts w:ascii="Calibri" w:eastAsia="Times New Roman" w:hAnsi="Calibri" w:cs="Calibri"/>
                <w:sz w:val="17"/>
                <w:szCs w:val="17"/>
              </w:rPr>
              <w:t>Jefe de Compras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7440B0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Aprobacion de compras mayores, validacion de alertas, exclusion/inclusion de articulos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E28EE8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Lectura + administracion</w:t>
            </w:r>
          </w:p>
        </w:tc>
      </w:tr>
      <w:tr w:rsidR="00000000" w14:paraId="28004118" w14:textId="77777777" w:rsidTr="007A1132">
        <w:trPr>
          <w:divId w:val="585917148"/>
        </w:trPr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9A9A28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Fuerte"/>
                <w:rFonts w:ascii="Calibri" w:eastAsia="Times New Roman" w:hAnsi="Calibri" w:cs="Calibri"/>
                <w:sz w:val="17"/>
                <w:szCs w:val="17"/>
              </w:rPr>
              <w:t>Gerencia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18D790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Revision mensual de KPIs, aprobacion de politicas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125980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Lectura</w:t>
            </w:r>
          </w:p>
        </w:tc>
      </w:tr>
      <w:tr w:rsidR="00000000" w14:paraId="63F370D9" w14:textId="77777777" w:rsidTr="007A1132">
        <w:trPr>
          <w:divId w:val="585917148"/>
        </w:trPr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CE0089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Fuerte"/>
                <w:rFonts w:ascii="Calibri" w:eastAsia="Times New Roman" w:hAnsi="Calibri" w:cs="Calibri"/>
                <w:sz w:val="17"/>
                <w:szCs w:val="17"/>
              </w:rPr>
              <w:t>Sistemas / BI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F75C8C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Mantenimiento del modelo, actualizacion de datos, soporte tecnico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A66813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Administracion tecnica</w:t>
            </w:r>
          </w:p>
        </w:tc>
      </w:tr>
    </w:tbl>
    <w:p w14:paraId="0D3D2DC5" w14:textId="77777777" w:rsidR="006D09C2" w:rsidRDefault="006D09C2">
      <w:pPr>
        <w:spacing w:before="300" w:after="30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6205DA86">
          <v:rect id="_x0000_i1031" style="width:0;height:1.5pt" o:hralign="center" o:hrstd="t" o:hr="t" fillcolor="#a0a0a0" stroked="f"/>
        </w:pict>
      </w:r>
    </w:p>
    <w:p w14:paraId="7F11987C" w14:textId="77777777" w:rsidR="006D09C2" w:rsidRDefault="006D09C2">
      <w:pPr>
        <w:pStyle w:val="Ttulo2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Proceso de actualizacion de la lista</w:t>
      </w:r>
    </w:p>
    <w:p w14:paraId="6113B68B" w14:textId="77777777" w:rsidR="006D09C2" w:rsidRDefault="006D09C2">
      <w:pPr>
        <w:pStyle w:val="Ttulo3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Alta de nuevo articulo</w:t>
      </w:r>
    </w:p>
    <w:p w14:paraId="4C4EE91B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Solicitante:</w:t>
      </w:r>
      <w:r>
        <w:rPr>
          <w:rFonts w:ascii="Calibri" w:hAnsi="Calibri" w:cs="Calibri"/>
          <w:color w:val="333333"/>
          <w:sz w:val="22"/>
          <w:szCs w:val="22"/>
        </w:rPr>
        <w:t xml:space="preserve"> Area de Compras o Produccion</w:t>
      </w:r>
    </w:p>
    <w:p w14:paraId="0A519F42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Flujo:</w:t>
      </w:r>
    </w:p>
    <w:p w14:paraId="78575069" w14:textId="77777777" w:rsidR="006D09C2" w:rsidRDefault="006D09C2">
      <w:pPr>
        <w:numPr>
          <w:ilvl w:val="0"/>
          <w:numId w:val="8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Identificar articulo que cumple criterios de inclusion (R1-R4)</w:t>
      </w:r>
    </w:p>
    <w:p w14:paraId="48B4B724" w14:textId="77777777" w:rsidR="006D09C2" w:rsidRDefault="006D09C2">
      <w:pPr>
        <w:numPr>
          <w:ilvl w:val="0"/>
          <w:numId w:val="8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Completar formulario de alta con:</w:t>
      </w:r>
    </w:p>
    <w:p w14:paraId="57E2C89A" w14:textId="77777777" w:rsidR="006D09C2" w:rsidRDefault="006D09C2">
      <w:pPr>
        <w:numPr>
          <w:ilvl w:val="0"/>
          <w:numId w:val="8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Codigo de articulo</w:t>
      </w:r>
    </w:p>
    <w:p w14:paraId="3236A4B2" w14:textId="77777777" w:rsidR="006D09C2" w:rsidRDefault="006D09C2">
      <w:pPr>
        <w:numPr>
          <w:ilvl w:val="0"/>
          <w:numId w:val="8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Proveedor por defecto</w:t>
      </w:r>
    </w:p>
    <w:p w14:paraId="755917F4" w14:textId="77777777" w:rsidR="006D09C2" w:rsidRDefault="006D09C2">
      <w:pPr>
        <w:numPr>
          <w:ilvl w:val="0"/>
          <w:numId w:val="8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Lead time estimado</w:t>
      </w:r>
    </w:p>
    <w:p w14:paraId="75F8DCEE" w14:textId="77777777" w:rsidR="006D09C2" w:rsidRDefault="006D09C2">
      <w:pPr>
        <w:numPr>
          <w:ilvl w:val="0"/>
          <w:numId w:val="8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Stock minimo sugerido</w:t>
      </w:r>
    </w:p>
    <w:p w14:paraId="674088E0" w14:textId="77777777" w:rsidR="006D09C2" w:rsidRDefault="006D09C2">
      <w:pPr>
        <w:numPr>
          <w:ilvl w:val="0"/>
          <w:numId w:val="8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Motivo de inclusion</w:t>
      </w:r>
    </w:p>
    <w:p w14:paraId="31CFE14D" w14:textId="77777777" w:rsidR="006D09C2" w:rsidRDefault="006D09C2">
      <w:pPr>
        <w:numPr>
          <w:ilvl w:val="0"/>
          <w:numId w:val="8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Aprobacion del Jefe de Compras</w:t>
      </w:r>
    </w:p>
    <w:p w14:paraId="0F031E58" w14:textId="77777777" w:rsidR="006D09C2" w:rsidRDefault="006D09C2">
      <w:pPr>
        <w:numPr>
          <w:ilvl w:val="0"/>
          <w:numId w:val="8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Sistemas actualiza la lista en el modelo</w:t>
      </w:r>
    </w:p>
    <w:p w14:paraId="05AFC182" w14:textId="77777777" w:rsidR="006D09C2" w:rsidRDefault="006D09C2">
      <w:pPr>
        <w:numPr>
          <w:ilvl w:val="0"/>
          <w:numId w:val="8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El articulo aparece en el reporte desde el siguiente refresh</w:t>
      </w:r>
    </w:p>
    <w:p w14:paraId="429F39CB" w14:textId="77777777" w:rsidR="006D09C2" w:rsidRDefault="006D09C2">
      <w:pPr>
        <w:pStyle w:val="Ttulo3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Baja de articulo</w:t>
      </w:r>
    </w:p>
    <w:p w14:paraId="717908F8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Solicitante:</w:t>
      </w:r>
      <w:r>
        <w:rPr>
          <w:rFonts w:ascii="Calibri" w:hAnsi="Calibri" w:cs="Calibri"/>
          <w:color w:val="333333"/>
          <w:sz w:val="22"/>
          <w:szCs w:val="22"/>
        </w:rPr>
        <w:t xml:space="preserve"> Area de Compras</w:t>
      </w:r>
    </w:p>
    <w:p w14:paraId="4B5A0555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Flujo:</w:t>
      </w:r>
    </w:p>
    <w:p w14:paraId="578B75CE" w14:textId="77777777" w:rsidR="006D09C2" w:rsidRDefault="006D09C2">
      <w:pPr>
        <w:numPr>
          <w:ilvl w:val="0"/>
          <w:numId w:val="9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Justificar exclusion segun criterios R5-R6</w:t>
      </w:r>
    </w:p>
    <w:p w14:paraId="1C333734" w14:textId="77777777" w:rsidR="006D09C2" w:rsidRDefault="006D09C2">
      <w:pPr>
        <w:numPr>
          <w:ilvl w:val="0"/>
          <w:numId w:val="9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Aprobacion del Jefe de Compras</w:t>
      </w:r>
    </w:p>
    <w:p w14:paraId="73D997C9" w14:textId="77777777" w:rsidR="006D09C2" w:rsidRDefault="006D09C2">
      <w:pPr>
        <w:numPr>
          <w:ilvl w:val="0"/>
          <w:numId w:val="9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El articulo se marca como "No monitoreado" (no se elimina historicamente)</w:t>
      </w:r>
    </w:p>
    <w:p w14:paraId="7DA0E84F" w14:textId="77777777" w:rsidR="006D09C2" w:rsidRDefault="006D09C2">
      <w:pPr>
        <w:numPr>
          <w:ilvl w:val="0"/>
          <w:numId w:val="9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Sistemas actualiza la lista en el modelo</w:t>
      </w:r>
    </w:p>
    <w:p w14:paraId="20FD2D4A" w14:textId="77777777" w:rsidR="006D09C2" w:rsidRDefault="006D09C2">
      <w:pPr>
        <w:pStyle w:val="Ttulo3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Dashboard de control de lista</w:t>
      </w:r>
    </w:p>
    <w:p w14:paraId="2BBF3CD6" w14:textId="77777777" w:rsidR="006D09C2" w:rsidRDefault="006D09C2">
      <w:pPr>
        <w:pStyle w:val="NormalWeb"/>
        <w:divId w:val="585917148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Se propone crear una pagina adicional en el reporte para:</w:t>
      </w:r>
    </w:p>
    <w:p w14:paraId="628DA61F" w14:textId="77777777" w:rsidR="006D09C2" w:rsidRDefault="006D09C2">
      <w:pPr>
        <w:numPr>
          <w:ilvl w:val="0"/>
          <w:numId w:val="10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Ver articulos actualmente monitoreados</w:t>
      </w:r>
    </w:p>
    <w:p w14:paraId="6F2ADEEE" w14:textId="77777777" w:rsidR="006D09C2" w:rsidRDefault="006D09C2">
      <w:pPr>
        <w:numPr>
          <w:ilvl w:val="0"/>
          <w:numId w:val="10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Identificar articulos nuevos (con demanda reciente no en lista)</w:t>
      </w:r>
    </w:p>
    <w:p w14:paraId="5AB75156" w14:textId="77777777" w:rsidR="006D09C2" w:rsidRDefault="006D09C2">
      <w:pPr>
        <w:numPr>
          <w:ilvl w:val="0"/>
          <w:numId w:val="10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Identificar articulos candidatos a baja (sin demanda + sin stock)</w:t>
      </w:r>
    </w:p>
    <w:p w14:paraId="45B83A44" w14:textId="77777777" w:rsidR="006D09C2" w:rsidRDefault="006D09C2">
      <w:pPr>
        <w:numPr>
          <w:ilvl w:val="0"/>
          <w:numId w:val="10"/>
        </w:numPr>
        <w:spacing w:before="100" w:beforeAutospacing="1" w:after="6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Gestionar altas y bajas</w:t>
      </w:r>
    </w:p>
    <w:p w14:paraId="47A01D5E" w14:textId="77777777" w:rsidR="006D09C2" w:rsidRDefault="006D09C2">
      <w:pPr>
        <w:spacing w:before="300" w:after="300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159D264B">
          <v:rect id="_x0000_i1032" style="width:0;height:1.5pt" o:hralign="center" o:hrstd="t" o:hr="t" fillcolor="#a0a0a0" stroked="f"/>
        </w:pict>
      </w:r>
    </w:p>
    <w:p w14:paraId="649370BE" w14:textId="77777777" w:rsidR="006D09C2" w:rsidRDefault="006D09C2">
      <w:pPr>
        <w:pStyle w:val="Ttulo2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Definiciones</w:t>
      </w:r>
    </w:p>
    <w:tbl>
      <w:tblPr>
        <w:tblW w:w="46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1"/>
        <w:gridCol w:w="4971"/>
      </w:tblGrid>
      <w:tr w:rsidR="00000000" w14:paraId="2D50CA3D" w14:textId="77777777" w:rsidTr="007A1132">
        <w:trPr>
          <w:divId w:val="585917148"/>
        </w:trPr>
        <w:tc>
          <w:tcPr>
            <w:tcW w:w="2500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075921D0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Termino</w:t>
            </w:r>
          </w:p>
        </w:tc>
        <w:tc>
          <w:tcPr>
            <w:tcW w:w="2500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0172D48D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Definicion</w:t>
            </w:r>
          </w:p>
        </w:tc>
      </w:tr>
      <w:tr w:rsidR="00000000" w14:paraId="66C7141C" w14:textId="77777777" w:rsidTr="007A1132">
        <w:trPr>
          <w:divId w:val="585917148"/>
        </w:trPr>
        <w:tc>
          <w:tcPr>
            <w:tcW w:w="250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6B55AA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Fuerte"/>
                <w:rFonts w:ascii="Calibri" w:eastAsia="Times New Roman" w:hAnsi="Calibri" w:cs="Calibri"/>
                <w:sz w:val="17"/>
                <w:szCs w:val="17"/>
              </w:rPr>
              <w:t>Stock Existencia</w:t>
            </w:r>
          </w:p>
        </w:tc>
        <w:tc>
          <w:tcPr>
            <w:tcW w:w="250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C20F06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Cantidad fisica disponible en EPSA (estados "existencia" y "stkaf")</w:t>
            </w:r>
          </w:p>
        </w:tc>
      </w:tr>
      <w:tr w:rsidR="00000000" w14:paraId="3093771F" w14:textId="77777777" w:rsidTr="007A1132">
        <w:trPr>
          <w:divId w:val="585917148"/>
        </w:trPr>
        <w:tc>
          <w:tcPr>
            <w:tcW w:w="250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5B5DD5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Fuerte"/>
                <w:rFonts w:ascii="Calibri" w:eastAsia="Times New Roman" w:hAnsi="Calibri" w:cs="Calibri"/>
                <w:sz w:val="17"/>
                <w:szCs w:val="17"/>
              </w:rPr>
              <w:t>Stock Proyectado</w:t>
            </w:r>
          </w:p>
        </w:tc>
        <w:tc>
          <w:tcPr>
            <w:tcW w:w="250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2BACDE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Stock Existencia + Compras en proceso</w:t>
            </w:r>
          </w:p>
        </w:tc>
      </w:tr>
      <w:tr w:rsidR="00000000" w14:paraId="36140856" w14:textId="77777777" w:rsidTr="007A1132">
        <w:trPr>
          <w:divId w:val="585917148"/>
        </w:trPr>
        <w:tc>
          <w:tcPr>
            <w:tcW w:w="250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4DBC20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Fuerte"/>
                <w:rFonts w:ascii="Calibri" w:eastAsia="Times New Roman" w:hAnsi="Calibri" w:cs="Calibri"/>
                <w:sz w:val="17"/>
                <w:szCs w:val="17"/>
              </w:rPr>
              <w:t>Consumo Promedio Mensual Activo</w:t>
            </w:r>
          </w:p>
        </w:tc>
        <w:tc>
          <w:tcPr>
            <w:tcW w:w="250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36E5A0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Promedio de consumo en meses con movimiento (excluye recepciones)</w:t>
            </w:r>
          </w:p>
        </w:tc>
      </w:tr>
      <w:tr w:rsidR="00000000" w14:paraId="4871658C" w14:textId="77777777" w:rsidTr="007A1132">
        <w:trPr>
          <w:divId w:val="585917148"/>
        </w:trPr>
        <w:tc>
          <w:tcPr>
            <w:tcW w:w="250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90A395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Fuerte"/>
                <w:rFonts w:ascii="Calibri" w:eastAsia="Times New Roman" w:hAnsi="Calibri" w:cs="Calibri"/>
                <w:sz w:val="17"/>
                <w:szCs w:val="17"/>
              </w:rPr>
              <w:t>Lead Time</w:t>
            </w:r>
          </w:p>
        </w:tc>
        <w:tc>
          <w:tcPr>
            <w:tcW w:w="250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E06AE2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Dias promedio entre OC y recepcion, calculado historicamente</w:t>
            </w:r>
          </w:p>
        </w:tc>
      </w:tr>
      <w:tr w:rsidR="00000000" w14:paraId="310F6536" w14:textId="77777777" w:rsidTr="007A1132">
        <w:trPr>
          <w:divId w:val="585917148"/>
        </w:trPr>
        <w:tc>
          <w:tcPr>
            <w:tcW w:w="250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519908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Fuerte"/>
                <w:rFonts w:ascii="Calibri" w:eastAsia="Times New Roman" w:hAnsi="Calibri" w:cs="Calibri"/>
                <w:sz w:val="17"/>
                <w:szCs w:val="17"/>
              </w:rPr>
              <w:t>Cobertura</w:t>
            </w:r>
          </w:p>
        </w:tc>
        <w:tc>
          <w:tcPr>
            <w:tcW w:w="250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689455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Meses de stock disponibles al ritmo de consumo actual</w:t>
            </w:r>
          </w:p>
        </w:tc>
      </w:tr>
      <w:tr w:rsidR="00000000" w14:paraId="6C040778" w14:textId="77777777" w:rsidTr="007A1132">
        <w:trPr>
          <w:divId w:val="585917148"/>
        </w:trPr>
        <w:tc>
          <w:tcPr>
            <w:tcW w:w="250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AA847C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Fuerte"/>
                <w:rFonts w:ascii="Calibri" w:eastAsia="Times New Roman" w:hAnsi="Calibri" w:cs="Calibri"/>
                <w:sz w:val="17"/>
                <w:szCs w:val="17"/>
              </w:rPr>
              <w:t>MOQ</w:t>
            </w:r>
          </w:p>
        </w:tc>
        <w:tc>
          <w:tcPr>
            <w:tcW w:w="250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A967E8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Minimo de compra (Minimum Order Quantity)</w:t>
            </w:r>
          </w:p>
        </w:tc>
      </w:tr>
      <w:tr w:rsidR="00000000" w14:paraId="495FBCD2" w14:textId="77777777" w:rsidTr="007A1132">
        <w:trPr>
          <w:divId w:val="585917148"/>
        </w:trPr>
        <w:tc>
          <w:tcPr>
            <w:tcW w:w="250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F7EC7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Fuerte"/>
                <w:rFonts w:ascii="Calibri" w:eastAsia="Times New Roman" w:hAnsi="Calibri" w:cs="Calibri"/>
                <w:sz w:val="17"/>
                <w:szCs w:val="17"/>
              </w:rPr>
              <w:t>GSSA</w:t>
            </w:r>
          </w:p>
        </w:tc>
        <w:tc>
          <w:tcPr>
            <w:tcW w:w="250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CF7F9F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Gerencia de Suministros y Servicios Auxiliares</w:t>
            </w:r>
          </w:p>
        </w:tc>
      </w:tr>
    </w:tbl>
    <w:p w14:paraId="78DB97C2" w14:textId="77777777" w:rsidR="006D09C2" w:rsidRDefault="006D09C2">
      <w:pPr>
        <w:spacing w:before="300" w:after="300"/>
        <w:ind w:left="851" w:right="567"/>
        <w:divId w:val="58591714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48D2B608">
          <v:rect id="_x0000_i1033" style="width:0;height:1.5pt" o:hralign="center" o:hrstd="t" o:hr="t" fillcolor="#a0a0a0" stroked="f"/>
        </w:pict>
      </w:r>
    </w:p>
    <w:p w14:paraId="1B59D4A8" w14:textId="77777777" w:rsidR="006D09C2" w:rsidRDefault="006D09C2">
      <w:pPr>
        <w:pStyle w:val="Ttulo2"/>
        <w:ind w:left="851" w:right="567"/>
        <w:divId w:val="585917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Historial de cambios</w:t>
      </w:r>
    </w:p>
    <w:tbl>
      <w:tblPr>
        <w:tblW w:w="46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485"/>
        <w:gridCol w:w="2486"/>
        <w:gridCol w:w="2486"/>
      </w:tblGrid>
      <w:tr w:rsidR="00000000" w14:paraId="05A253B6" w14:textId="77777777" w:rsidTr="007A1132">
        <w:trPr>
          <w:divId w:val="585917148"/>
        </w:trPr>
        <w:tc>
          <w:tcPr>
            <w:tcW w:w="1250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603FE927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Version</w:t>
            </w:r>
          </w:p>
        </w:tc>
        <w:tc>
          <w:tcPr>
            <w:tcW w:w="1250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0EE058E2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1250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4FBE962A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Autor</w:t>
            </w:r>
          </w:p>
        </w:tc>
        <w:tc>
          <w:tcPr>
            <w:tcW w:w="1250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5D93AEB6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Cambios</w:t>
            </w:r>
          </w:p>
        </w:tc>
      </w:tr>
      <w:tr w:rsidR="00000000" w14:paraId="714F9DA0" w14:textId="77777777" w:rsidTr="007A1132">
        <w:trPr>
          <w:divId w:val="585917148"/>
        </w:trPr>
        <w:tc>
          <w:tcPr>
            <w:tcW w:w="125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722D8E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1.0</w:t>
            </w:r>
          </w:p>
        </w:tc>
        <w:tc>
          <w:tcPr>
            <w:tcW w:w="125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4A8285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2026-05-18</w:t>
            </w:r>
          </w:p>
        </w:tc>
        <w:tc>
          <w:tcPr>
            <w:tcW w:w="125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7DEB4E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Sistemas / BI</w:t>
            </w:r>
          </w:p>
        </w:tc>
        <w:tc>
          <w:tcPr>
            <w:tcW w:w="1250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B8D1A5" w14:textId="77777777" w:rsidR="006D09C2" w:rsidRDefault="006D09C2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Documento inicial con reglas de inclusion, exclusion, alertas y roles</w:t>
            </w:r>
          </w:p>
        </w:tc>
      </w:tr>
    </w:tbl>
    <w:p w14:paraId="165EF88A" w14:textId="77777777" w:rsidR="006D09C2" w:rsidRDefault="006D09C2">
      <w:pPr>
        <w:divId w:val="585917148"/>
        <w:rPr>
          <w:rFonts w:eastAsia="Times New Roman"/>
        </w:rPr>
      </w:pPr>
    </w:p>
    <w:sectPr w:rsidR="006D09C2" w:rsidSect="007A1132">
      <w:pgSz w:w="12240" w:h="15840"/>
      <w:pgMar w:top="1134" w:right="567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387E"/>
    <w:multiLevelType w:val="multilevel"/>
    <w:tmpl w:val="DA0EF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80E1C"/>
    <w:multiLevelType w:val="multilevel"/>
    <w:tmpl w:val="0C08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B5F81"/>
    <w:multiLevelType w:val="multilevel"/>
    <w:tmpl w:val="511A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4584B"/>
    <w:multiLevelType w:val="multilevel"/>
    <w:tmpl w:val="17F8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57FD1"/>
    <w:multiLevelType w:val="multilevel"/>
    <w:tmpl w:val="98D0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357F9"/>
    <w:multiLevelType w:val="multilevel"/>
    <w:tmpl w:val="5016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B2B85"/>
    <w:multiLevelType w:val="multilevel"/>
    <w:tmpl w:val="B56A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C96D1E"/>
    <w:multiLevelType w:val="multilevel"/>
    <w:tmpl w:val="ECF4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63D70"/>
    <w:multiLevelType w:val="multilevel"/>
    <w:tmpl w:val="456E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12290"/>
    <w:multiLevelType w:val="multilevel"/>
    <w:tmpl w:val="2E1C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211717">
    <w:abstractNumId w:val="1"/>
  </w:num>
  <w:num w:numId="2" w16cid:durableId="322439077">
    <w:abstractNumId w:val="9"/>
  </w:num>
  <w:num w:numId="3" w16cid:durableId="435827700">
    <w:abstractNumId w:val="8"/>
  </w:num>
  <w:num w:numId="4" w16cid:durableId="1918900540">
    <w:abstractNumId w:val="5"/>
  </w:num>
  <w:num w:numId="5" w16cid:durableId="1783723749">
    <w:abstractNumId w:val="4"/>
  </w:num>
  <w:num w:numId="6" w16cid:durableId="6829705">
    <w:abstractNumId w:val="0"/>
  </w:num>
  <w:num w:numId="7" w16cid:durableId="1895384414">
    <w:abstractNumId w:val="7"/>
  </w:num>
  <w:num w:numId="8" w16cid:durableId="1920406763">
    <w:abstractNumId w:val="6"/>
  </w:num>
  <w:num w:numId="9" w16cid:durableId="37246715">
    <w:abstractNumId w:val="3"/>
  </w:num>
  <w:num w:numId="10" w16cid:durableId="1429035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32"/>
    <w:rsid w:val="006D09C2"/>
    <w:rsid w:val="007A1132"/>
    <w:rsid w:val="007E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9DCDBED"/>
  <w15:chartTrackingRefBased/>
  <w15:docId w15:val="{7CC5C8C0-B624-4407-B914-269CABD3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5" w:color="2F5496"/>
      </w:pBdr>
      <w:spacing w:before="480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3" w:color="D6DCE4"/>
      </w:pBdr>
      <w:spacing w:before="360" w:after="100" w:afterAutospacing="1"/>
      <w:outlineLvl w:val="1"/>
    </w:pPr>
    <w:rPr>
      <w:b/>
      <w:bCs/>
      <w:color w:val="2F5496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280" w:after="100" w:afterAutospacing="1"/>
      <w:outlineLvl w:val="2"/>
    </w:pPr>
    <w:rPr>
      <w:b/>
      <w:bCs/>
      <w:color w:val="4472C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4F4F4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9" w:color="E0E0E0"/>
        <w:left w:val="single" w:sz="6" w:space="9" w:color="E0E0E0"/>
        <w:bottom w:val="single" w:sz="6" w:space="9" w:color="E0E0E0"/>
        <w:right w:val="single" w:sz="6" w:space="9" w:color="E0E0E0"/>
      </w:pBd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50" w:after="150"/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character" w:styleId="Fuerte">
    <w:name w:val="Strong"/>
    <w:basedOn w:val="Fuentedeprrafopredeter"/>
    <w:uiPriority w:val="22"/>
    <w:qFormat/>
    <w:rPr>
      <w:b/>
      <w:bCs/>
      <w:color w:val="1F386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heckbox">
    <w:name w:val="checkbox"/>
    <w:basedOn w:val="Normal"/>
    <w:pPr>
      <w:spacing w:before="100" w:beforeAutospacing="1" w:after="60"/>
    </w:pPr>
    <w:rPr>
      <w:rFonts w:ascii="Segoe UI Symbol" w:hAnsi="Segoe UI Symbol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7148">
      <w:bodyDiv w:val="1"/>
      <w:marLeft w:val="851"/>
      <w:marRight w:val="567"/>
      <w:marTop w:val="567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3196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4472C4"/>
            <w:bottom w:val="none" w:sz="0" w:space="0" w:color="auto"/>
            <w:right w:val="none" w:sz="0" w:space="0" w:color="auto"/>
          </w:divBdr>
        </w:div>
        <w:div w:id="161489645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4472C4"/>
            <w:bottom w:val="none" w:sz="0" w:space="0" w:color="auto"/>
            <w:right w:val="none" w:sz="0" w:space="0" w:color="auto"/>
          </w:divBdr>
        </w:div>
        <w:div w:id="98824696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4472C4"/>
            <w:bottom w:val="none" w:sz="0" w:space="0" w:color="auto"/>
            <w:right w:val="none" w:sz="0" w:space="0" w:color="auto"/>
          </w:divBdr>
        </w:div>
        <w:div w:id="2629570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4472C4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1074</Words>
  <Characters>6127</Characters>
  <Application>Microsoft Office Word</Application>
  <DocSecurity>4</DocSecurity>
  <Lines>51</Lines>
  <Paragraphs>14</Paragraphs>
  <ScaleCrop>false</ScaleCrop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Cuñarro</dc:creator>
  <cp:keywords/>
  <dc:description/>
  <cp:lastModifiedBy>Andrés Cuñarro</cp:lastModifiedBy>
  <cp:revision>2</cp:revision>
  <dcterms:created xsi:type="dcterms:W3CDTF">2026-05-25T18:50:00Z</dcterms:created>
  <dcterms:modified xsi:type="dcterms:W3CDTF">2026-05-25T18:50:00Z</dcterms:modified>
</cp:coreProperties>
</file>