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Dual Bachelor in Data Science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r w:rsidRPr="00C21AC3">
        <w:rPr>
          <w:rFonts w:eastAsia="Times New Roman"/>
          <w:b/>
          <w:bCs/>
          <w:color w:val="000066"/>
          <w:sz w:val="38"/>
          <w:szCs w:val="38"/>
          <w:lang w:val="es-ES"/>
        </w:rPr>
        <w:t>Alejo González García (100454351)</w:t>
      </w:r>
    </w:p>
    <w:p w14:paraId="5562F06D" w14:textId="77777777"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Alonso Madroñal de Mesa (100454449)</w:t>
      </w:r>
    </w:p>
    <w:p w14:paraId="45335FAB" w14:textId="653EFA3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Daniel Toribio Bruna (100454242)</w:t>
      </w:r>
    </w:p>
    <w:p w14:paraId="72518D79" w14:textId="2969860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Andrés Navarro Pedregal (100451730)</w:t>
      </w:r>
    </w:p>
    <w:p w14:paraId="32ECE578" w14:textId="77777777"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C21AC3" w:rsidRDefault="00A92494">
      <w:pPr>
        <w:rPr>
          <w:lang w:val="es-ES"/>
        </w:rPr>
      </w:pPr>
      <w:r w:rsidRPr="00C21AC3">
        <w:rPr>
          <w:lang w:val="es-ES"/>
        </w:rPr>
        <w:br w:type="page"/>
      </w:r>
    </w:p>
    <w:p w14:paraId="17931857" w14:textId="77777777" w:rsidR="00B33353" w:rsidRPr="002830AF" w:rsidRDefault="00A92494">
      <w:pPr>
        <w:pStyle w:val="Ttulo1"/>
      </w:pPr>
      <w:bookmarkStart w:id="0" w:name="_jczli1rujg3k" w:colFirst="0" w:colLast="0"/>
      <w:bookmarkEnd w:id="0"/>
      <w:r w:rsidRPr="002830AF">
        <w:lastRenderedPageBreak/>
        <w:t xml:space="preserve">1.Introduction </w:t>
      </w:r>
    </w:p>
    <w:p w14:paraId="01197622" w14:textId="77777777" w:rsidR="00B33353" w:rsidRPr="002830AF" w:rsidRDefault="00A92494">
      <w:r w:rsidRPr="002830AF">
        <w:t>This project consists of a multiclass classification of previously preprocessed poems, that will be assigned to a period. In order to carry out this task, we make use of the tools explained in class regarding Natural Language Processing and Machine learning tools, such as feature extraction and selection.</w:t>
      </w:r>
    </w:p>
    <w:p w14:paraId="48D5B67D" w14:textId="77777777" w:rsidR="00B33353" w:rsidRPr="002830AF" w:rsidRDefault="00A92494">
      <w:pPr>
        <w:pStyle w:val="Ttulo1"/>
      </w:pPr>
      <w:bookmarkStart w:id="1" w:name="_autzom3nb9n" w:colFirst="0" w:colLast="0"/>
      <w:bookmarkEnd w:id="1"/>
      <w:r w:rsidRPr="002830AF">
        <w:t>2.Task 1: Text Preprocessing and vectorization</w:t>
      </w:r>
    </w:p>
    <w:p w14:paraId="49C6C5D5" w14:textId="77777777" w:rsidR="00B33353" w:rsidRPr="002830AF" w:rsidRDefault="00A92494">
      <w:pPr>
        <w:pStyle w:val="Ttulo2"/>
      </w:pPr>
      <w:bookmarkStart w:id="2" w:name="_hkuqtaqor34o" w:colFirst="0" w:colLast="0"/>
      <w:bookmarkEnd w:id="2"/>
      <w:r w:rsidRPr="002830AF">
        <w:t>2.1. The dataset</w:t>
      </w:r>
    </w:p>
    <w:p w14:paraId="69A05B50" w14:textId="4EF49769" w:rsidR="00B33353" w:rsidRPr="002830AF" w:rsidRDefault="00A92494">
      <w:r w:rsidRPr="002830AF">
        <w:t xml:space="preserve">In order to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p>
    <w:p w14:paraId="47DBEB39" w14:textId="77777777" w:rsidR="00B33353" w:rsidRPr="002830AF" w:rsidRDefault="00B33353"/>
    <w:p w14:paraId="5ADBB768" w14:textId="1008C246" w:rsidR="00B33353" w:rsidRPr="002830AF" w:rsidRDefault="00A92494">
      <w:r w:rsidRPr="002830AF">
        <w:t xml:space="preserve">For the creation we used a library called request to obtain the response of the get request and then we obtain the </w:t>
      </w:r>
      <w:r w:rsidR="00FB48FE" w:rsidRPr="002830AF">
        <w:t>JSON</w:t>
      </w:r>
      <w:r w:rsidRPr="002830AF">
        <w:t xml:space="preserve"> response where we extract information like author, title, link to the poem, tags and snippet. With the link to the poem and using BeautifulSoup we get the html information. Poems were mainly in two formats, text or images. For the first one we just extracted the text that was inside the div with class 'o-poem', and for the second one, we used an OCR, in this case, pytesseract, to extract the text from the image that was in the div with class ‘c-assetStack-media’.</w:t>
      </w:r>
      <w:r w:rsidR="00871718" w:rsidRPr="002830AF">
        <w:t xml:space="preserve"> </w:t>
      </w:r>
      <w:r w:rsidR="00871718" w:rsidRPr="002830AF">
        <w:rPr>
          <w:highlight w:val="yellow"/>
        </w:rPr>
        <w:t>TODO</w:t>
      </w:r>
      <w:r w:rsidRPr="002830AF">
        <w:t xml:space="preserve"> </w:t>
      </w:r>
      <w:r w:rsidR="00871718" w:rsidRPr="002830AF">
        <w:rPr>
          <w:highlight w:val="yellow"/>
        </w:rPr>
        <w:t>ALEJO</w:t>
      </w:r>
    </w:p>
    <w:p w14:paraId="3A17F87C" w14:textId="77777777" w:rsidR="00B33353" w:rsidRPr="002830AF" w:rsidRDefault="00B33353"/>
    <w:p w14:paraId="44A46F82" w14:textId="2A45BD0D"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r w:rsidR="00FB48FE" w:rsidRPr="002830AF">
        <w:t>modeling</w:t>
      </w:r>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t xml:space="preserve">The text of the poem </w:t>
      </w:r>
    </w:p>
    <w:p w14:paraId="53AAF5AC" w14:textId="77777777" w:rsidR="001C148B" w:rsidRDefault="00A92494" w:rsidP="001C148B">
      <w:pPr>
        <w:keepNext/>
      </w:pPr>
      <w:r w:rsidRPr="002830AF">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5C8D6C9B"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F5581B">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periods</w:t>
      </w:r>
    </w:p>
    <w:p w14:paraId="1A7A79BA" w14:textId="77777777" w:rsidR="001C148B" w:rsidRDefault="00A92494" w:rsidP="001C148B">
      <w:pPr>
        <w:keepNext/>
        <w:jc w:val="center"/>
      </w:pPr>
      <w:r w:rsidRPr="002830AF">
        <w:rPr>
          <w:noProof/>
          <w:color w:val="999999"/>
        </w:rPr>
        <w:lastRenderedPageBreak/>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33F620F9"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F5581B">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Sample of the dataset obtained with periods</w:t>
      </w:r>
    </w:p>
    <w:p w14:paraId="1F55344D" w14:textId="77777777" w:rsidR="00A92494" w:rsidRPr="002830AF" w:rsidRDefault="00A92494">
      <w:pPr>
        <w:pStyle w:val="Ttulo2"/>
      </w:pPr>
      <w:bookmarkStart w:id="4" w:name="_n504gzfvkunw" w:colFirst="0" w:colLast="0"/>
      <w:bookmarkEnd w:id="4"/>
      <w:r w:rsidRPr="002830AF">
        <w:t>2.2. Preprocessing</w:t>
      </w:r>
    </w:p>
    <w:p w14:paraId="5BC2BDCB" w14:textId="66639746"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id, snippet and link.</w:t>
      </w:r>
      <w:r w:rsidR="00A27E42" w:rsidRPr="002830AF">
        <w:t xml:space="preserve"> </w:t>
      </w:r>
    </w:p>
    <w:p w14:paraId="28DFAF1E" w14:textId="77777777" w:rsidR="00A27E42" w:rsidRPr="002830AF" w:rsidRDefault="00A27E42"/>
    <w:p w14:paraId="542B5DF1" w14:textId="77777777" w:rsidR="00557895" w:rsidRPr="002830AF" w:rsidRDefault="00A27E42">
      <w:r w:rsidRPr="002830AF">
        <w:t xml:space="preserve">We note during the creation of the datasets 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r w:rsidR="008B28D7" w:rsidRPr="002830AF">
        <w:t>langdetect</w:t>
      </w:r>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everytime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218E7D98" w14:textId="77777777" w:rsidR="007D0955" w:rsidRPr="002830AF" w:rsidRDefault="001776AF" w:rsidP="009B7B5B">
      <w:pPr>
        <w:ind w:left="720" w:hanging="720"/>
      </w:pPr>
      <w:r w:rsidRPr="002830AF">
        <w:t>After</w:t>
      </w:r>
      <w:r w:rsidR="0098620C" w:rsidRPr="002830AF">
        <w:t xml:space="preserve"> we extract the poems from the </w:t>
      </w:r>
      <w:r w:rsidR="001A5BCD" w:rsidRPr="002830AF">
        <w:t>web, we</w:t>
      </w:r>
      <w:r w:rsidRPr="002830AF">
        <w:t xml:space="preserve"> saw that some of the characters were not well</w:t>
      </w:r>
    </w:p>
    <w:p w14:paraId="6D6D7792" w14:textId="77777777" w:rsidR="007D0955" w:rsidRPr="002830AF" w:rsidRDefault="009E2158" w:rsidP="009B7B5B">
      <w:pPr>
        <w:ind w:left="720" w:hanging="720"/>
      </w:pPr>
      <w:r w:rsidRPr="002830AF">
        <w:t>encoded,</w:t>
      </w:r>
      <w:r w:rsidR="001776AF" w:rsidRPr="002830AF">
        <w:t xml:space="preserve"> so we </w:t>
      </w:r>
      <w:r w:rsidR="001A5BCD" w:rsidRPr="002830AF">
        <w:t xml:space="preserve">fix the characters that are important, for example the apostrophe </w:t>
      </w:r>
      <w:r w:rsidR="009B7B5B" w:rsidRPr="002830AF">
        <w:t>to be able</w:t>
      </w:r>
    </w:p>
    <w:p w14:paraId="54AD80AD" w14:textId="51C8856A" w:rsidR="00810FF7" w:rsidRPr="002830AF" w:rsidRDefault="009B7B5B" w:rsidP="009B7B5B">
      <w:pPr>
        <w:ind w:left="720" w:hanging="720"/>
      </w:pPr>
      <w:r w:rsidRPr="002830AF">
        <w:t xml:space="preserve">to </w:t>
      </w:r>
      <w:r w:rsidR="009E2158" w:rsidRPr="002830AF">
        <w:t>expand the contractions with the method fix from library contractions</w:t>
      </w:r>
      <w:r w:rsidR="001A5BCD" w:rsidRPr="002830AF">
        <w:t>. Then we</w:t>
      </w:r>
      <w:r w:rsidR="001D2298" w:rsidRPr="002830AF">
        <w:t xml:space="preserve"> tokenize </w:t>
      </w:r>
    </w:p>
    <w:p w14:paraId="04546F70" w14:textId="68DA2CEE" w:rsidR="009871F3" w:rsidRPr="002830AF" w:rsidRDefault="008D2D96">
      <w:r w:rsidRPr="002830AF">
        <w:t>the text by words</w:t>
      </w:r>
      <w:r w:rsidR="001264EA" w:rsidRPr="002830AF">
        <w:t xml:space="preserve">, convert the tokens into lower case and filter non alphanumeric </w:t>
      </w:r>
      <w:r w:rsidR="00D73AE6" w:rsidRPr="002830AF">
        <w:t xml:space="preserve">tokens. For the homogenization we have chosen lemmatization </w:t>
      </w:r>
      <w:r w:rsidR="00003113" w:rsidRPr="002830AF">
        <w:t xml:space="preserve">to keep the semantic meaning and </w:t>
      </w:r>
      <w:r w:rsidR="007B6F24" w:rsidRPr="002830AF">
        <w:t>have a better interpretability of the words.</w:t>
      </w:r>
      <w:r w:rsidR="004F5DCF" w:rsidRPr="002830AF">
        <w:t xml:space="preserve"> </w:t>
      </w:r>
      <w:r w:rsidR="00D26F6F" w:rsidRPr="002830AF">
        <w:t>Lastly, we have removed the stop words.</w:t>
      </w:r>
      <w:r w:rsidR="005E13C9" w:rsidRPr="002830AF">
        <w:t xml:space="preserve"> In addition, we </w:t>
      </w:r>
      <w:r w:rsidR="00F91FE0" w:rsidRPr="002830AF">
        <w:t xml:space="preserve">applied N-gram </w:t>
      </w:r>
      <w:r w:rsidR="00E61F76" w:rsidRPr="002830AF">
        <w:rPr>
          <w:highlight w:val="yellow"/>
        </w:rPr>
        <w:t>PREGUNTAR SI N-GRAM TIENE SENTIDO CON POEMAS</w:t>
      </w:r>
      <w:r w:rsidR="006A632C" w:rsidRPr="002830AF">
        <w:t xml:space="preserve"> si q tiene. </w:t>
      </w:r>
      <w:r w:rsidR="006A632C" w:rsidRPr="002830AF">
        <w:rPr>
          <w:highlight w:val="yellow"/>
        </w:rPr>
        <w:t>PONER QUE ELIMINAMOS LOS NUMEROS</w:t>
      </w:r>
      <w:r w:rsidR="00915966" w:rsidRPr="002830AF">
        <w:t xml:space="preserve"> </w:t>
      </w:r>
    </w:p>
    <w:p w14:paraId="4AA4B32A" w14:textId="77777777" w:rsidR="00634D06" w:rsidRPr="002830AF" w:rsidRDefault="00634D06"/>
    <w:p w14:paraId="2E68BAE9" w14:textId="122960AC" w:rsidR="00634D06" w:rsidRPr="002830AF" w:rsidRDefault="00634D06" w:rsidP="00634D06">
      <w:pPr>
        <w:pStyle w:val="Ttulo2"/>
      </w:pPr>
      <w:r w:rsidRPr="002830AF">
        <w:t xml:space="preserve">2.3. </w:t>
      </w:r>
      <w:r w:rsidR="00FA0050" w:rsidRPr="002830AF">
        <w:t>Text vectorization</w:t>
      </w:r>
    </w:p>
    <w:p w14:paraId="2DC06B17" w14:textId="4AA1F692" w:rsidR="00036F64" w:rsidRPr="002830AF" w:rsidRDefault="00822D77" w:rsidP="00036F64">
      <w:r w:rsidRPr="002830AF">
        <w:t>Once all the poems are preprocessed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Prrafodelista"/>
        <w:numPr>
          <w:ilvl w:val="0"/>
          <w:numId w:val="2"/>
        </w:numPr>
      </w:pPr>
      <w:r w:rsidRPr="002830AF">
        <w:t>Classical BoW or TF-IDF representation.</w:t>
      </w:r>
    </w:p>
    <w:p w14:paraId="1FBCBEAB" w14:textId="3B6DF973" w:rsidR="00FA0050" w:rsidRPr="002830AF" w:rsidRDefault="00036F64" w:rsidP="00C77083">
      <w:pPr>
        <w:pStyle w:val="Prrafodelista"/>
        <w:numPr>
          <w:ilvl w:val="0"/>
          <w:numId w:val="2"/>
        </w:numPr>
      </w:pPr>
      <w:r w:rsidRPr="002830AF">
        <w:t>Word2vec/Glove based representation or Doc2Vec vectorization.</w:t>
      </w:r>
      <w:r w:rsidR="00C77083" w:rsidRPr="002830AF">
        <w:t xml:space="preserve"> </w:t>
      </w:r>
      <w:r w:rsidR="00C77083" w:rsidRPr="002830AF">
        <w:rPr>
          <w:highlight w:val="yellow"/>
        </w:rPr>
        <w:t>FastText</w:t>
      </w:r>
      <w:r w:rsidR="00C77083" w:rsidRPr="002830AF">
        <w:t xml:space="preserve"> </w:t>
      </w:r>
    </w:p>
    <w:p w14:paraId="27390EAF" w14:textId="1A984241" w:rsidR="003B365D" w:rsidRPr="002830AF" w:rsidRDefault="003B365D" w:rsidP="00822D77">
      <w:pPr>
        <w:pStyle w:val="Prrafodelista"/>
        <w:numPr>
          <w:ilvl w:val="0"/>
          <w:numId w:val="2"/>
        </w:numPr>
      </w:pPr>
      <w:r w:rsidRPr="002830AF">
        <w:t>Extraction of themes and vector representation of the documents using the LDA algorithm</w:t>
      </w:r>
    </w:p>
    <w:p w14:paraId="01EDFBC7" w14:textId="77777777" w:rsidR="00A93BBD" w:rsidRPr="002830AF" w:rsidRDefault="00634D06">
      <w:r w:rsidRPr="002830AF">
        <w:cr/>
      </w:r>
    </w:p>
    <w:p w14:paraId="0837158D" w14:textId="25524D12" w:rsidR="00634D06" w:rsidRPr="002830AF" w:rsidRDefault="00D54FC4">
      <w:r w:rsidRPr="002830AF">
        <w:lastRenderedPageBreak/>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in order to extract even better results from it.</w:t>
      </w:r>
    </w:p>
    <w:p w14:paraId="2DF0D8B4" w14:textId="77777777" w:rsidR="001F4819" w:rsidRPr="002830AF" w:rsidRDefault="001F4819"/>
    <w:p w14:paraId="69462110" w14:textId="3EB4FD7D" w:rsidR="001F4819" w:rsidRDefault="00601314">
      <w:r w:rsidRPr="002830AF">
        <w:t>Prior to beginning with the vectorization step, we shall prepare the dictionary. After analysing the most frequent words in the data set, we can see that there are several words that appear much more times than the others. In order to try to identify these words, we obtained the following figure.</w:t>
      </w:r>
    </w:p>
    <w:p w14:paraId="2B967EAC" w14:textId="77777777" w:rsidR="00555B92" w:rsidRDefault="00555B92"/>
    <w:p w14:paraId="6B41F9EB" w14:textId="76C99D98" w:rsidR="00F5581B" w:rsidRDefault="00C21AC3" w:rsidP="00F5581B">
      <w:pPr>
        <w:keepNext/>
        <w:jc w:val="center"/>
      </w:pPr>
      <w:r>
        <w:rPr>
          <w:noProof/>
        </w:rPr>
        <w:drawing>
          <wp:inline distT="0" distB="0" distL="0" distR="0" wp14:anchorId="5838D5D9" wp14:editId="7E6C7C2A">
            <wp:extent cx="2413000" cy="1900807"/>
            <wp:effectExtent l="0" t="0" r="6350" b="4445"/>
            <wp:docPr id="8328426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684" name="Imagen 1"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32" cy="1908788"/>
                    </a:xfrm>
                    <a:prstGeom prst="rect">
                      <a:avLst/>
                    </a:prstGeom>
                    <a:noFill/>
                    <a:ln>
                      <a:noFill/>
                    </a:ln>
                  </pic:spPr>
                </pic:pic>
              </a:graphicData>
            </a:graphic>
          </wp:inline>
        </w:drawing>
      </w:r>
    </w:p>
    <w:p w14:paraId="74CF3A62" w14:textId="5F791B8F" w:rsidR="005B7414" w:rsidRPr="00C21AC3" w:rsidRDefault="00F5581B" w:rsidP="00C21AC3">
      <w:pPr>
        <w:pStyle w:val="Descripci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Pr="00F5581B">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07AB27D" w14:textId="20902082" w:rsidR="002D2063" w:rsidRPr="002830AF" w:rsidRDefault="00A750CA">
      <w:r w:rsidRPr="002830AF">
        <w:t>Also, similar graphs can be obtained in order to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p>
    <w:p w14:paraId="1C607DAF" w14:textId="77777777" w:rsidR="001F4819" w:rsidRPr="002830AF" w:rsidRDefault="001F4819"/>
    <w:p w14:paraId="2CF5324A" w14:textId="10F274A3" w:rsidR="00A750CA" w:rsidRPr="00C21AC3" w:rsidRDefault="00A750CA" w:rsidP="00A051EB">
      <w:pPr>
        <w:ind w:left="720" w:hanging="720"/>
        <w:rPr>
          <w:lang w:val="es-ES"/>
        </w:rPr>
      </w:pPr>
      <w:r w:rsidRPr="00C21AC3">
        <w:rPr>
          <w:highlight w:val="yellow"/>
          <w:lang w:val="es-ES"/>
        </w:rPr>
        <w:t>PONER LAS IMÁGENES DEL NUMERO MEDIO DE TOKENS POR POEMA</w:t>
      </w:r>
    </w:p>
    <w:p w14:paraId="323989AD" w14:textId="77777777" w:rsidR="000752D2" w:rsidRPr="00C21AC3" w:rsidRDefault="000752D2">
      <w:pPr>
        <w:rPr>
          <w:lang w:val="es-ES"/>
        </w:rPr>
      </w:pPr>
    </w:p>
    <w:p w14:paraId="58632296" w14:textId="77777777" w:rsidR="000752D2" w:rsidRPr="00C21AC3" w:rsidRDefault="000752D2">
      <w:pPr>
        <w:rPr>
          <w:lang w:val="es-ES"/>
        </w:rPr>
      </w:pPr>
    </w:p>
    <w:p w14:paraId="1F9B7CF2" w14:textId="7CC6BC61" w:rsidR="000901EB" w:rsidRDefault="00116D63">
      <w:r>
        <w:t xml:space="preserve">BOW and </w:t>
      </w:r>
      <w:r w:rsidR="00F94E85">
        <w:t>TF-IDF</w:t>
      </w:r>
    </w:p>
    <w:tbl>
      <w:tblPr>
        <w:tblStyle w:val="Tablaconcuadrcula"/>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9"/>
        <w:gridCol w:w="4900"/>
      </w:tblGrid>
      <w:tr w:rsidR="000901EB" w14:paraId="39CB1698" w14:textId="77777777" w:rsidTr="00730C86">
        <w:trPr>
          <w:trHeight w:val="2610"/>
        </w:trPr>
        <w:tc>
          <w:tcPr>
            <w:tcW w:w="4709" w:type="dxa"/>
          </w:tcPr>
          <w:p w14:paraId="29494CB9" w14:textId="54D1C14A" w:rsidR="000901EB" w:rsidRDefault="000901EB">
            <w:r>
              <w:rPr>
                <w:noProof/>
              </w:rPr>
              <w:drawing>
                <wp:inline distT="0" distB="0" distL="0" distR="0" wp14:anchorId="0DF11FB5" wp14:editId="12C082F4">
                  <wp:extent cx="2833007" cy="1574800"/>
                  <wp:effectExtent l="0" t="0" r="5715" b="6350"/>
                  <wp:docPr id="1494377649"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77649" name="Imagen 2" descr="Gráf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2463" cy="1596733"/>
                          </a:xfrm>
                          <a:prstGeom prst="rect">
                            <a:avLst/>
                          </a:prstGeom>
                          <a:noFill/>
                          <a:ln>
                            <a:noFill/>
                          </a:ln>
                        </pic:spPr>
                      </pic:pic>
                    </a:graphicData>
                  </a:graphic>
                </wp:inline>
              </w:drawing>
            </w:r>
          </w:p>
        </w:tc>
        <w:tc>
          <w:tcPr>
            <w:tcW w:w="4900" w:type="dxa"/>
          </w:tcPr>
          <w:p w14:paraId="7C112BD2" w14:textId="38AC1077" w:rsidR="000901EB" w:rsidRDefault="000901EB">
            <w:r>
              <w:rPr>
                <w:noProof/>
              </w:rPr>
              <w:drawing>
                <wp:inline distT="0" distB="0" distL="0" distR="0" wp14:anchorId="3C00775B" wp14:editId="44232147">
                  <wp:extent cx="2959100" cy="1627521"/>
                  <wp:effectExtent l="0" t="0" r="0" b="0"/>
                  <wp:docPr id="1578006722"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06722" name="Imagen 3"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5938" cy="1631282"/>
                          </a:xfrm>
                          <a:prstGeom prst="rect">
                            <a:avLst/>
                          </a:prstGeom>
                          <a:noFill/>
                          <a:ln>
                            <a:noFill/>
                          </a:ln>
                        </pic:spPr>
                      </pic:pic>
                    </a:graphicData>
                  </a:graphic>
                </wp:inline>
              </w:drawing>
            </w:r>
          </w:p>
        </w:tc>
      </w:tr>
    </w:tbl>
    <w:p w14:paraId="7C5343F0" w14:textId="77777777" w:rsidR="000901EB" w:rsidRDefault="000901EB"/>
    <w:p w14:paraId="71781F6B" w14:textId="77777777" w:rsidR="00F94E85" w:rsidRDefault="00F94E85"/>
    <w:p w14:paraId="2B19C72B" w14:textId="39A281A2" w:rsidR="00F94E85" w:rsidRPr="002830AF" w:rsidRDefault="00F94E85"/>
    <w:p w14:paraId="09A39D8D" w14:textId="62020C60" w:rsidR="001F4819" w:rsidRPr="002830AF" w:rsidRDefault="001F4819" w:rsidP="00957D77">
      <w:pPr>
        <w:pStyle w:val="Ttulo2"/>
        <w:ind w:left="720" w:hanging="720"/>
      </w:pPr>
      <w:r w:rsidRPr="002830AF">
        <w:t xml:space="preserve">2.4. Topic modeling </w:t>
      </w:r>
    </w:p>
    <w:p w14:paraId="0ACA3017" w14:textId="77777777" w:rsidR="001F4819" w:rsidRDefault="001F4819">
      <w:pPr>
        <w:rPr>
          <w:lang w:val="es-ES"/>
        </w:rPr>
      </w:pPr>
    </w:p>
    <w:p w14:paraId="20D4B0E8" w14:textId="77777777" w:rsidR="00E46E60" w:rsidRPr="001E481F" w:rsidRDefault="00E46E60">
      <w:pPr>
        <w:rPr>
          <w:lang w:val="es-ES"/>
        </w:rPr>
      </w:pPr>
    </w:p>
    <w:sectPr w:rsidR="00E46E60" w:rsidRPr="001E481F">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5FBB0" w14:textId="77777777" w:rsidR="00700B75" w:rsidRPr="002830AF" w:rsidRDefault="00700B75">
      <w:pPr>
        <w:spacing w:line="240" w:lineRule="auto"/>
      </w:pPr>
      <w:r w:rsidRPr="002830AF">
        <w:separator/>
      </w:r>
    </w:p>
  </w:endnote>
  <w:endnote w:type="continuationSeparator" w:id="0">
    <w:p w14:paraId="730C9480" w14:textId="77777777" w:rsidR="00700B75" w:rsidRPr="002830AF" w:rsidRDefault="00700B75">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7EF33" w14:textId="77777777" w:rsidR="00700B75" w:rsidRPr="002830AF" w:rsidRDefault="00700B75">
      <w:pPr>
        <w:spacing w:line="240" w:lineRule="auto"/>
      </w:pPr>
      <w:r w:rsidRPr="002830AF">
        <w:separator/>
      </w:r>
    </w:p>
  </w:footnote>
  <w:footnote w:type="continuationSeparator" w:id="0">
    <w:p w14:paraId="07D258F6" w14:textId="77777777" w:rsidR="00700B75" w:rsidRPr="002830AF" w:rsidRDefault="00700B75">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36F64"/>
    <w:rsid w:val="0004249F"/>
    <w:rsid w:val="00063F18"/>
    <w:rsid w:val="000752D2"/>
    <w:rsid w:val="000775D9"/>
    <w:rsid w:val="000901EB"/>
    <w:rsid w:val="00095F8A"/>
    <w:rsid w:val="00106046"/>
    <w:rsid w:val="00116D63"/>
    <w:rsid w:val="001264EA"/>
    <w:rsid w:val="00170C80"/>
    <w:rsid w:val="001776AF"/>
    <w:rsid w:val="001A5BCD"/>
    <w:rsid w:val="001C148B"/>
    <w:rsid w:val="001D2298"/>
    <w:rsid w:val="001E481F"/>
    <w:rsid w:val="001F4819"/>
    <w:rsid w:val="00203BED"/>
    <w:rsid w:val="002830AF"/>
    <w:rsid w:val="002C66CF"/>
    <w:rsid w:val="002C7EEA"/>
    <w:rsid w:val="002D2063"/>
    <w:rsid w:val="00315DB5"/>
    <w:rsid w:val="003379CD"/>
    <w:rsid w:val="00383096"/>
    <w:rsid w:val="00395B2B"/>
    <w:rsid w:val="003B365D"/>
    <w:rsid w:val="003B7C64"/>
    <w:rsid w:val="003C4D88"/>
    <w:rsid w:val="003D13C5"/>
    <w:rsid w:val="00443B13"/>
    <w:rsid w:val="00494D0E"/>
    <w:rsid w:val="004F302B"/>
    <w:rsid w:val="004F5DCF"/>
    <w:rsid w:val="0051098D"/>
    <w:rsid w:val="00555B92"/>
    <w:rsid w:val="00557895"/>
    <w:rsid w:val="00587761"/>
    <w:rsid w:val="0059178A"/>
    <w:rsid w:val="005A1C51"/>
    <w:rsid w:val="005B7414"/>
    <w:rsid w:val="005E13C9"/>
    <w:rsid w:val="005E4BD0"/>
    <w:rsid w:val="00601314"/>
    <w:rsid w:val="00634D06"/>
    <w:rsid w:val="006A42B8"/>
    <w:rsid w:val="006A4F0F"/>
    <w:rsid w:val="006A5DC2"/>
    <w:rsid w:val="006A632C"/>
    <w:rsid w:val="006B2086"/>
    <w:rsid w:val="006D599B"/>
    <w:rsid w:val="006F3C6D"/>
    <w:rsid w:val="00700B75"/>
    <w:rsid w:val="00730C86"/>
    <w:rsid w:val="007545DB"/>
    <w:rsid w:val="007556EE"/>
    <w:rsid w:val="007A382D"/>
    <w:rsid w:val="007B6F24"/>
    <w:rsid w:val="007B7203"/>
    <w:rsid w:val="007D0955"/>
    <w:rsid w:val="00810FF7"/>
    <w:rsid w:val="0081749B"/>
    <w:rsid w:val="00822D77"/>
    <w:rsid w:val="00853D54"/>
    <w:rsid w:val="008706D9"/>
    <w:rsid w:val="00871718"/>
    <w:rsid w:val="008B28D7"/>
    <w:rsid w:val="008D2D96"/>
    <w:rsid w:val="008F51A8"/>
    <w:rsid w:val="008F7E92"/>
    <w:rsid w:val="00915966"/>
    <w:rsid w:val="00957D77"/>
    <w:rsid w:val="009700E4"/>
    <w:rsid w:val="0098620C"/>
    <w:rsid w:val="009871F3"/>
    <w:rsid w:val="009B7B5B"/>
    <w:rsid w:val="009C0E86"/>
    <w:rsid w:val="009C48AA"/>
    <w:rsid w:val="009E2158"/>
    <w:rsid w:val="009F1E73"/>
    <w:rsid w:val="00A051EB"/>
    <w:rsid w:val="00A27E42"/>
    <w:rsid w:val="00A750CA"/>
    <w:rsid w:val="00A92494"/>
    <w:rsid w:val="00A93BBD"/>
    <w:rsid w:val="00AB0916"/>
    <w:rsid w:val="00AC071B"/>
    <w:rsid w:val="00AD73BA"/>
    <w:rsid w:val="00B16396"/>
    <w:rsid w:val="00B33353"/>
    <w:rsid w:val="00BB764C"/>
    <w:rsid w:val="00BC7B3A"/>
    <w:rsid w:val="00C1162F"/>
    <w:rsid w:val="00C21AC3"/>
    <w:rsid w:val="00C30984"/>
    <w:rsid w:val="00C460A3"/>
    <w:rsid w:val="00C5504E"/>
    <w:rsid w:val="00C77083"/>
    <w:rsid w:val="00CB224A"/>
    <w:rsid w:val="00D25E94"/>
    <w:rsid w:val="00D26F6F"/>
    <w:rsid w:val="00D46EAA"/>
    <w:rsid w:val="00D54FC4"/>
    <w:rsid w:val="00D73AE6"/>
    <w:rsid w:val="00DA415D"/>
    <w:rsid w:val="00DB1DB4"/>
    <w:rsid w:val="00DC5868"/>
    <w:rsid w:val="00DC7D15"/>
    <w:rsid w:val="00E435E7"/>
    <w:rsid w:val="00E46462"/>
    <w:rsid w:val="00E46E60"/>
    <w:rsid w:val="00E61F76"/>
    <w:rsid w:val="00EB23AB"/>
    <w:rsid w:val="00EC43F1"/>
    <w:rsid w:val="00EC760D"/>
    <w:rsid w:val="00EE792B"/>
    <w:rsid w:val="00F22002"/>
    <w:rsid w:val="00F5581B"/>
    <w:rsid w:val="00F91FE0"/>
    <w:rsid w:val="00F94E85"/>
    <w:rsid w:val="00FA0050"/>
    <w:rsid w:val="00FB48FE"/>
    <w:rsid w:val="00FD0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2D77"/>
    <w:pPr>
      <w:ind w:left="720"/>
      <w:contextualSpacing/>
    </w:pPr>
  </w:style>
  <w:style w:type="paragraph" w:styleId="Descripci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aconcuadrcula">
    <w:name w:val="Table Grid"/>
    <w:basedOn w:val="Tabla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poetryfoundation.org/poems/browse" TargetMode="External"/><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120</cp:revision>
  <dcterms:created xsi:type="dcterms:W3CDTF">2024-04-29T10:59:00Z</dcterms:created>
  <dcterms:modified xsi:type="dcterms:W3CDTF">2024-05-01T09:44:00Z</dcterms:modified>
</cp:coreProperties>
</file>