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3F63" w14:textId="5F874AFF" w:rsidR="006F0E9E" w:rsidRDefault="006F0E9E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MODULO 4 CONTROL </w:t>
      </w:r>
      <w:r w:rsidR="00EC3C2F">
        <w:rPr>
          <w:b/>
          <w:sz w:val="36"/>
          <w:szCs w:val="36"/>
        </w:rPr>
        <w:t>1</w:t>
      </w:r>
    </w:p>
    <w:p w14:paraId="370EFEE8" w14:textId="678ADFDD" w:rsidR="006F0E9E" w:rsidRDefault="006F0E9E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Nombre:</w:t>
      </w:r>
      <w:r w:rsidR="00EB03EC">
        <w:rPr>
          <w:b/>
          <w:sz w:val="36"/>
          <w:szCs w:val="36"/>
        </w:rPr>
        <w:t xml:space="preserve"> Andrés Padrón Quintana</w:t>
      </w:r>
    </w:p>
    <w:p w14:paraId="52EA2F4B" w14:textId="77777777" w:rsidR="006F0E9E" w:rsidRDefault="006F0E9E" w:rsidP="000D46FE">
      <w:pPr>
        <w:jc w:val="both"/>
        <w:rPr>
          <w:b/>
          <w:sz w:val="36"/>
          <w:szCs w:val="36"/>
        </w:rPr>
      </w:pPr>
    </w:p>
    <w:p w14:paraId="34C3B0E9" w14:textId="6FA2DB8D" w:rsidR="009E391D" w:rsidRPr="007A6F7F" w:rsidRDefault="009E391D" w:rsidP="009E391D">
      <w:pPr>
        <w:jc w:val="both"/>
        <w:rPr>
          <w:rFonts w:cs="Calibri"/>
          <w:b/>
          <w:bCs/>
          <w:sz w:val="28"/>
          <w:szCs w:val="28"/>
        </w:rPr>
      </w:pPr>
      <w:r w:rsidRPr="007A6F7F">
        <w:rPr>
          <w:rFonts w:cs="Calibri"/>
          <w:b/>
          <w:bCs/>
          <w:sz w:val="28"/>
          <w:szCs w:val="28"/>
        </w:rPr>
        <w:t>1.- ¿Cuáles son los supuestos fundamentales del modelo de regresión lineal clásica (MCO)? Menciona al menos cuatro.</w:t>
      </w:r>
    </w:p>
    <w:p w14:paraId="5A6AB00F" w14:textId="482F8F2B" w:rsidR="00594471" w:rsidRPr="007A6F7F" w:rsidRDefault="00594471" w:rsidP="007A6F7F">
      <w:pPr>
        <w:jc w:val="both"/>
        <w:rPr>
          <w:rFonts w:cs="Calibri"/>
          <w:sz w:val="28"/>
          <w:szCs w:val="28"/>
        </w:rPr>
      </w:pPr>
      <w:r w:rsidRPr="007A6F7F">
        <w:rPr>
          <w:rFonts w:cs="Calibri"/>
          <w:sz w:val="28"/>
          <w:szCs w:val="28"/>
        </w:rPr>
        <w:t>- Homocedasticidad (varianza constante)</w:t>
      </w:r>
    </w:p>
    <w:p w14:paraId="4C1E24A8" w14:textId="1C4FE7C0" w:rsidR="00594471" w:rsidRPr="007A6F7F" w:rsidRDefault="00594471" w:rsidP="007A6F7F">
      <w:pPr>
        <w:jc w:val="both"/>
        <w:rPr>
          <w:rFonts w:cs="Calibri"/>
          <w:sz w:val="28"/>
          <w:szCs w:val="28"/>
        </w:rPr>
      </w:pPr>
      <w:r w:rsidRPr="007A6F7F">
        <w:rPr>
          <w:rFonts w:cs="Calibri"/>
          <w:sz w:val="28"/>
          <w:szCs w:val="28"/>
        </w:rPr>
        <w:t xml:space="preserve">- </w:t>
      </w:r>
      <w:r w:rsidR="006C0A27" w:rsidRPr="007A6F7F">
        <w:rPr>
          <w:rFonts w:cs="Calibri"/>
          <w:sz w:val="28"/>
          <w:szCs w:val="28"/>
        </w:rPr>
        <w:t xml:space="preserve"> No Autocorrelación (covarianza igual a cero)</w:t>
      </w:r>
    </w:p>
    <w:p w14:paraId="366BC851" w14:textId="7D70863C" w:rsidR="006C0A27" w:rsidRPr="007A6F7F" w:rsidRDefault="006C0A27" w:rsidP="007A6F7F">
      <w:pPr>
        <w:jc w:val="both"/>
        <w:rPr>
          <w:rFonts w:cs="Calibri"/>
          <w:sz w:val="28"/>
          <w:szCs w:val="28"/>
        </w:rPr>
      </w:pPr>
      <w:r w:rsidRPr="007A6F7F">
        <w:rPr>
          <w:rFonts w:cs="Calibri"/>
          <w:sz w:val="28"/>
          <w:szCs w:val="28"/>
        </w:rPr>
        <w:t>- Normalidad de los errores (el error se distribuye con media cero, varianza sigma cuadrada por la identidad)</w:t>
      </w:r>
    </w:p>
    <w:p w14:paraId="3E4AA1AA" w14:textId="77D8493B" w:rsidR="006C0A27" w:rsidRPr="007A6F7F" w:rsidRDefault="006C0A27" w:rsidP="007A6F7F">
      <w:pPr>
        <w:jc w:val="both"/>
        <w:rPr>
          <w:rFonts w:cs="Calibri"/>
          <w:sz w:val="28"/>
          <w:szCs w:val="28"/>
        </w:rPr>
      </w:pPr>
      <w:r w:rsidRPr="007A6F7F">
        <w:rPr>
          <w:rFonts w:cs="Calibri"/>
          <w:sz w:val="28"/>
          <w:szCs w:val="28"/>
        </w:rPr>
        <w:t>- Linealidad de los parámetros</w:t>
      </w:r>
    </w:p>
    <w:p w14:paraId="6BA9827F" w14:textId="5EBAD9BE" w:rsidR="006C0A27" w:rsidRPr="007A6F7F" w:rsidRDefault="006C0A27" w:rsidP="007A6F7F">
      <w:pPr>
        <w:jc w:val="both"/>
        <w:rPr>
          <w:rFonts w:cs="Calibri"/>
          <w:sz w:val="28"/>
          <w:szCs w:val="28"/>
        </w:rPr>
      </w:pPr>
      <w:r w:rsidRPr="007A6F7F">
        <w:rPr>
          <w:rFonts w:cs="Calibri"/>
          <w:sz w:val="28"/>
          <w:szCs w:val="28"/>
        </w:rPr>
        <w:t>- Exogeneidad (esperanza del error es cero)</w:t>
      </w:r>
    </w:p>
    <w:p w14:paraId="44558BDF" w14:textId="7481E30D" w:rsidR="00594471" w:rsidRPr="007A6F7F" w:rsidRDefault="006C0A27" w:rsidP="007A6F7F">
      <w:pPr>
        <w:jc w:val="both"/>
        <w:rPr>
          <w:rFonts w:cs="Calibri"/>
          <w:sz w:val="28"/>
          <w:szCs w:val="28"/>
        </w:rPr>
      </w:pPr>
      <w:r w:rsidRPr="007A6F7F">
        <w:rPr>
          <w:rFonts w:cs="Calibri"/>
          <w:sz w:val="28"/>
          <w:szCs w:val="28"/>
        </w:rPr>
        <w:t>- Sin multicolinealidad (no hay combinación lineal exacta entre los regresores)</w:t>
      </w:r>
    </w:p>
    <w:p w14:paraId="5266B90E" w14:textId="77777777" w:rsidR="009E391D" w:rsidRPr="007A6F7F" w:rsidRDefault="004F19DA" w:rsidP="009E391D">
      <w:pPr>
        <w:jc w:val="both"/>
        <w:rPr>
          <w:rFonts w:cs="Calibri"/>
          <w:b/>
          <w:sz w:val="28"/>
          <w:szCs w:val="28"/>
        </w:rPr>
      </w:pPr>
      <w:r w:rsidRPr="004F19DA">
        <w:rPr>
          <w:rFonts w:cs="Calibri"/>
          <w:b/>
          <w:noProof/>
          <w:sz w:val="28"/>
          <w:szCs w:val="28"/>
        </w:rPr>
        <w:pict w14:anchorId="29833866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12DD31C8" w14:textId="548CA5B7" w:rsidR="009E391D" w:rsidRPr="007A6F7F" w:rsidRDefault="008E20BD" w:rsidP="009E391D">
      <w:pPr>
        <w:jc w:val="both"/>
        <w:rPr>
          <w:rFonts w:cs="Calibri"/>
          <w:b/>
          <w:bCs/>
          <w:sz w:val="28"/>
          <w:szCs w:val="28"/>
        </w:rPr>
      </w:pPr>
      <w:r w:rsidRPr="007A6F7F">
        <w:rPr>
          <w:rFonts w:cs="Calibri"/>
          <w:b/>
          <w:bCs/>
          <w:sz w:val="28"/>
          <w:szCs w:val="28"/>
        </w:rPr>
        <w:t xml:space="preserve">2.- </w:t>
      </w:r>
      <w:r w:rsidR="009E391D" w:rsidRPr="007A6F7F">
        <w:rPr>
          <w:rFonts w:cs="Calibri"/>
          <w:b/>
          <w:sz w:val="28"/>
          <w:szCs w:val="28"/>
        </w:rPr>
        <w:t>Se ha ajustado un modelo de regresión lineal. El test de Durbin-Watson arrojó un valor de 1.1.</w:t>
      </w:r>
      <w:r w:rsidR="009E391D" w:rsidRPr="007A6F7F">
        <w:rPr>
          <w:rFonts w:cs="Calibri"/>
          <w:b/>
          <w:sz w:val="28"/>
          <w:szCs w:val="28"/>
        </w:rPr>
        <w:br/>
      </w:r>
      <w:r w:rsidR="009E391D" w:rsidRPr="007A6F7F">
        <w:rPr>
          <w:rFonts w:cs="Calibri"/>
          <w:b/>
          <w:bCs/>
          <w:sz w:val="28"/>
          <w:szCs w:val="28"/>
        </w:rPr>
        <w:t>¿Qué indica este resultado? ¿Qué tipo de supuesto se evalúa con esta prueba?</w:t>
      </w:r>
    </w:p>
    <w:p w14:paraId="632DBA11" w14:textId="0232EAEB" w:rsidR="006C0A27" w:rsidRPr="007A6F7F" w:rsidRDefault="007A6F7F" w:rsidP="007A6F7F">
      <w:pPr>
        <w:jc w:val="both"/>
        <w:rPr>
          <w:rFonts w:cs="Calibri"/>
          <w:sz w:val="28"/>
          <w:szCs w:val="28"/>
        </w:rPr>
      </w:pPr>
      <w:r w:rsidRPr="007A6F7F">
        <w:rPr>
          <w:rFonts w:cs="Calibri"/>
          <w:sz w:val="28"/>
          <w:szCs w:val="28"/>
        </w:rPr>
        <w:t>El test de Durbin–Watson (DW) evalúa el supuesto de no autocorrelación (independencia) de los errores, en particular autocorrelación de primer orden.</w:t>
      </w:r>
    </w:p>
    <w:p w14:paraId="62668A2D" w14:textId="1290E66E" w:rsidR="007A6F7F" w:rsidRPr="007A6F7F" w:rsidRDefault="007A6F7F" w:rsidP="007A6F7F">
      <w:pPr>
        <w:pStyle w:val="NormalWeb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m:oMath>
        <m:r>
          <w:rPr>
            <w:rFonts w:ascii="Cambria Math" w:hAnsi="Cambria Math" w:cs="Calibri"/>
            <w:sz w:val="28"/>
            <w:szCs w:val="28"/>
          </w:rPr>
          <m:t>DW≈2</m:t>
        </m:r>
      </m:oMath>
      <w:r w:rsidRPr="007A6F7F">
        <w:rPr>
          <w:rFonts w:ascii="Cambria Math" w:hAnsi="Cambria Math" w:cs="Cambria Math"/>
          <w:sz w:val="28"/>
          <w:szCs w:val="28"/>
        </w:rPr>
        <w:t>⇒</w:t>
      </w:r>
      <w:r w:rsidRPr="007A6F7F">
        <w:rPr>
          <w:rFonts w:ascii="Calibri" w:hAnsi="Calibri" w:cs="Calibri"/>
          <w:sz w:val="28"/>
          <w:szCs w:val="28"/>
        </w:rPr>
        <w:t xml:space="preserve"> sin autocorrelación.</w:t>
      </w:r>
    </w:p>
    <w:p w14:paraId="12CFD863" w14:textId="7D3D85EC" w:rsidR="007A6F7F" w:rsidRPr="007A6F7F" w:rsidRDefault="007A6F7F" w:rsidP="007A6F7F">
      <w:pPr>
        <w:pStyle w:val="NormalWeb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m:oMath>
        <m:r>
          <w:rPr>
            <w:rFonts w:ascii="Cambria Math" w:hAnsi="Cambria Math" w:cs="Calibri"/>
            <w:sz w:val="28"/>
            <w:szCs w:val="28"/>
          </w:rPr>
          <m:t>DW&lt;2</m:t>
        </m:r>
      </m:oMath>
      <w:r w:rsidRPr="007A6F7F">
        <w:rPr>
          <w:rFonts w:ascii="Cambria Math" w:hAnsi="Cambria Math" w:cs="Cambria Math"/>
          <w:sz w:val="28"/>
          <w:szCs w:val="28"/>
        </w:rPr>
        <w:t>⇒</w:t>
      </w:r>
      <w:r w:rsidRPr="007A6F7F">
        <w:rPr>
          <w:rFonts w:ascii="Calibri" w:hAnsi="Calibri" w:cs="Calibri"/>
          <w:sz w:val="28"/>
          <w:szCs w:val="28"/>
        </w:rPr>
        <w:t xml:space="preserve"> </w:t>
      </w:r>
      <w:r w:rsidRPr="007A6F7F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autocorrelación positiva</w:t>
      </w:r>
      <w:r w:rsidRPr="007A6F7F">
        <w:rPr>
          <w:rFonts w:ascii="Calibri" w:hAnsi="Calibri" w:cs="Calibri"/>
          <w:b/>
          <w:bCs/>
          <w:sz w:val="28"/>
          <w:szCs w:val="28"/>
        </w:rPr>
        <w:t>.</w:t>
      </w:r>
    </w:p>
    <w:p w14:paraId="4AAD00FE" w14:textId="47EB5D41" w:rsidR="007A6F7F" w:rsidRPr="007A6F7F" w:rsidRDefault="007A6F7F" w:rsidP="007A6F7F">
      <w:pPr>
        <w:pStyle w:val="NormalWeb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m:oMath>
        <m:r>
          <w:rPr>
            <w:rFonts w:ascii="Cambria Math" w:hAnsi="Cambria Math" w:cs="Calibri"/>
            <w:sz w:val="28"/>
            <w:szCs w:val="28"/>
          </w:rPr>
          <m:t>DW&gt;2</m:t>
        </m:r>
      </m:oMath>
      <w:r w:rsidRPr="007A6F7F">
        <w:rPr>
          <w:rFonts w:ascii="Cambria Math" w:hAnsi="Cambria Math" w:cs="Cambria Math"/>
          <w:sz w:val="28"/>
          <w:szCs w:val="28"/>
        </w:rPr>
        <w:t>⇒</w:t>
      </w:r>
      <w:r w:rsidRPr="007A6F7F">
        <w:rPr>
          <w:rFonts w:ascii="Calibri" w:hAnsi="Calibri" w:cs="Calibri"/>
          <w:sz w:val="28"/>
          <w:szCs w:val="28"/>
        </w:rPr>
        <w:t xml:space="preserve"> autocorrelación negativa.</w:t>
      </w:r>
    </w:p>
    <w:p w14:paraId="08E5012B" w14:textId="7BB6818B" w:rsidR="007A6F7F" w:rsidRPr="007A6F7F" w:rsidRDefault="007A6F7F" w:rsidP="009E391D">
      <w:pPr>
        <w:jc w:val="both"/>
        <w:rPr>
          <w:rFonts w:cs="Calibri"/>
          <w:sz w:val="28"/>
          <w:szCs w:val="28"/>
        </w:rPr>
      </w:pPr>
      <w:r w:rsidRPr="007A6F7F">
        <w:rPr>
          <w:rFonts w:cs="Calibri"/>
          <w:sz w:val="28"/>
          <w:szCs w:val="28"/>
        </w:rPr>
        <w:t xml:space="preserve">Como </w:t>
      </w:r>
      <w:r w:rsidRPr="007A6F7F">
        <w:rPr>
          <w:rStyle w:val="Textoennegrita"/>
          <w:rFonts w:cs="Calibri"/>
          <w:b w:val="0"/>
          <w:bCs w:val="0"/>
          <w:sz w:val="28"/>
          <w:szCs w:val="28"/>
        </w:rPr>
        <w:t>1.1 &lt; 2</w:t>
      </w:r>
      <w:r w:rsidRPr="007A6F7F">
        <w:rPr>
          <w:rFonts w:cs="Calibri"/>
          <w:sz w:val="28"/>
          <w:szCs w:val="28"/>
        </w:rPr>
        <w:t>,</w:t>
      </w:r>
      <w:r w:rsidRPr="007A6F7F">
        <w:rPr>
          <w:rFonts w:cs="Calibri"/>
          <w:b/>
          <w:bCs/>
          <w:sz w:val="28"/>
          <w:szCs w:val="28"/>
        </w:rPr>
        <w:t xml:space="preserve"> </w:t>
      </w:r>
      <w:r w:rsidRPr="007A6F7F">
        <w:rPr>
          <w:rStyle w:val="Textoennegrita"/>
          <w:rFonts w:cs="Calibri"/>
          <w:b w:val="0"/>
          <w:bCs w:val="0"/>
          <w:sz w:val="28"/>
          <w:szCs w:val="28"/>
        </w:rPr>
        <w:t>sugiere autocorrelación positiva</w:t>
      </w:r>
      <w:r w:rsidRPr="007A6F7F">
        <w:rPr>
          <w:rFonts w:cs="Calibri"/>
          <w:sz w:val="28"/>
          <w:szCs w:val="28"/>
        </w:rPr>
        <w:t xml:space="preserve"> en los errores.</w:t>
      </w:r>
    </w:p>
    <w:p w14:paraId="4ACB7409" w14:textId="77777777" w:rsidR="009E391D" w:rsidRPr="007A6F7F" w:rsidRDefault="004F19DA" w:rsidP="009E391D">
      <w:pPr>
        <w:jc w:val="both"/>
        <w:rPr>
          <w:rFonts w:cs="Calibri"/>
          <w:b/>
          <w:sz w:val="28"/>
          <w:szCs w:val="28"/>
        </w:rPr>
      </w:pPr>
      <w:r w:rsidRPr="004F19DA">
        <w:rPr>
          <w:rFonts w:cs="Calibri"/>
          <w:b/>
          <w:noProof/>
          <w:sz w:val="28"/>
          <w:szCs w:val="28"/>
        </w:rPr>
        <w:pict w14:anchorId="3854CF74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07AEA202" w14:textId="040BB6CB" w:rsidR="009E391D" w:rsidRDefault="00C10A10" w:rsidP="009E391D">
      <w:pPr>
        <w:jc w:val="both"/>
        <w:rPr>
          <w:rFonts w:cs="Calibri"/>
          <w:b/>
          <w:bCs/>
          <w:sz w:val="28"/>
          <w:szCs w:val="28"/>
        </w:rPr>
      </w:pPr>
      <w:r w:rsidRPr="007A6F7F">
        <w:rPr>
          <w:rFonts w:cs="Calibri"/>
          <w:b/>
          <w:bCs/>
          <w:sz w:val="28"/>
          <w:szCs w:val="28"/>
        </w:rPr>
        <w:t xml:space="preserve">3.- </w:t>
      </w:r>
      <w:r w:rsidR="009E391D" w:rsidRPr="007A6F7F">
        <w:rPr>
          <w:rFonts w:cs="Calibri"/>
          <w:b/>
          <w:bCs/>
          <w:sz w:val="28"/>
          <w:szCs w:val="28"/>
        </w:rPr>
        <w:t>Describe cómo podrías evaluar la normalidad de los errores de un modelo de regresión. Menciona al menos dos métodos distintos y explica cómo se interpretan.</w:t>
      </w:r>
    </w:p>
    <w:p w14:paraId="739C923C" w14:textId="77777777" w:rsidR="006C6297" w:rsidRDefault="006C6297" w:rsidP="009E391D">
      <w:pPr>
        <w:jc w:val="both"/>
        <w:rPr>
          <w:rFonts w:cs="Calibri"/>
          <w:b/>
          <w:bCs/>
          <w:sz w:val="28"/>
          <w:szCs w:val="28"/>
        </w:rPr>
      </w:pPr>
    </w:p>
    <w:p w14:paraId="60367A37" w14:textId="0147DB4B" w:rsidR="006C6297" w:rsidRDefault="006C6297" w:rsidP="00C312D1">
      <w:pPr>
        <w:pStyle w:val="NormalWeb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6C6297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Gráfico Q–Q (Quantile–Quantile) de residuales estandarizados</w:t>
      </w:r>
      <w:r w:rsidRPr="006C6297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.</w:t>
      </w:r>
      <w:r>
        <w:rPr>
          <w:rStyle w:val="Textoennegrita"/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O</w:t>
      </w:r>
      <w:r w:rsidRPr="006C6297">
        <w:rPr>
          <w:rFonts w:ascii="Calibri" w:hAnsi="Calibri" w:cs="Calibri"/>
          <w:sz w:val="28"/>
          <w:szCs w:val="28"/>
        </w:rPr>
        <w:t>rdena</w:t>
      </w:r>
      <w:r>
        <w:rPr>
          <w:rFonts w:ascii="Calibri" w:hAnsi="Calibri" w:cs="Calibri"/>
          <w:sz w:val="28"/>
          <w:szCs w:val="28"/>
        </w:rPr>
        <w:t>mos</w:t>
      </w:r>
      <w:r w:rsidRPr="006C6297">
        <w:rPr>
          <w:rFonts w:ascii="Calibri" w:hAnsi="Calibri" w:cs="Calibri"/>
          <w:sz w:val="28"/>
          <w:szCs w:val="28"/>
        </w:rPr>
        <w:t xml:space="preserve"> los residuales estandarizados </w:t>
      </w:r>
      <m:oMath>
        <m:sSubSup>
          <m:sSubSupPr>
            <m:ctrlPr>
              <w:rPr>
                <w:rFonts w:ascii="Cambria Math" w:hAnsi="Cambria Math" w:cs="Calibri"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 w:cs="Calibri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e</m:t>
                </m:r>
              </m:e>
            </m:acc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Calibri"/>
                <w:sz w:val="28"/>
                <w:szCs w:val="28"/>
              </w:rPr>
              <m:t>*</m:t>
            </m:r>
          </m:sup>
        </m:sSubSup>
      </m:oMath>
      <w:r w:rsidRPr="006C6297">
        <w:rPr>
          <w:rFonts w:ascii="Calibri" w:hAnsi="Calibri" w:cs="Calibri"/>
          <w:sz w:val="28"/>
          <w:szCs w:val="28"/>
        </w:rPr>
        <w:t xml:space="preserve">y </w:t>
      </w:r>
      <w:r>
        <w:rPr>
          <w:rFonts w:ascii="Calibri" w:hAnsi="Calibri" w:cs="Calibri"/>
          <w:sz w:val="28"/>
          <w:szCs w:val="28"/>
        </w:rPr>
        <w:t xml:space="preserve">los </w:t>
      </w:r>
      <w:r w:rsidRPr="006C6297">
        <w:rPr>
          <w:rFonts w:ascii="Calibri" w:hAnsi="Calibri" w:cs="Calibri"/>
          <w:sz w:val="28"/>
          <w:szCs w:val="28"/>
        </w:rPr>
        <w:t>grafíca</w:t>
      </w:r>
      <w:r>
        <w:rPr>
          <w:rFonts w:ascii="Calibri" w:hAnsi="Calibri" w:cs="Calibri"/>
          <w:sz w:val="28"/>
          <w:szCs w:val="28"/>
        </w:rPr>
        <w:t>mos</w:t>
      </w:r>
      <w:r w:rsidRPr="006C6297">
        <w:rPr>
          <w:rFonts w:ascii="Calibri" w:hAnsi="Calibri" w:cs="Calibri"/>
          <w:sz w:val="28"/>
          <w:szCs w:val="28"/>
        </w:rPr>
        <w:t xml:space="preserve"> contra los cuantiles teóricos de una Normal(0,1).</w:t>
      </w:r>
    </w:p>
    <w:p w14:paraId="5DF0C8A0" w14:textId="50094AD0" w:rsidR="006C6297" w:rsidRPr="006C6297" w:rsidRDefault="006C6297" w:rsidP="00C312D1">
      <w:pPr>
        <w:pStyle w:val="NormalWeb"/>
        <w:ind w:left="720"/>
        <w:jc w:val="both"/>
        <w:rPr>
          <w:rFonts w:ascii="Calibri" w:hAnsi="Calibri" w:cs="Calibri"/>
          <w:b/>
          <w:bCs/>
          <w:sz w:val="28"/>
          <w:szCs w:val="28"/>
        </w:rPr>
      </w:pPr>
      <w:r w:rsidRPr="006C6297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lastRenderedPageBreak/>
        <w:t>Analizamos la gráfica:</w:t>
      </w:r>
    </w:p>
    <w:p w14:paraId="5D875E68" w14:textId="7A41616A" w:rsidR="006C6297" w:rsidRPr="006C6297" w:rsidRDefault="006C6297" w:rsidP="00C312D1">
      <w:pPr>
        <w:pStyle w:val="NormalWeb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6C6297">
        <w:rPr>
          <w:rFonts w:ascii="Calibri" w:hAnsi="Calibri" w:cs="Calibri"/>
          <w:sz w:val="28"/>
          <w:szCs w:val="28"/>
        </w:rPr>
        <w:t>Puntos cerca de la línea → compatible con normalidad.</w:t>
      </w:r>
    </w:p>
    <w:p w14:paraId="2D3D9EC3" w14:textId="77777777" w:rsidR="006C6297" w:rsidRPr="006C6297" w:rsidRDefault="006C6297" w:rsidP="00C312D1">
      <w:pPr>
        <w:pStyle w:val="NormalWeb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6C6297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Curvatura en S</w:t>
      </w:r>
      <w:r w:rsidRPr="006C6297">
        <w:rPr>
          <w:rFonts w:ascii="Calibri" w:hAnsi="Calibri" w:cs="Calibri"/>
          <w:sz w:val="28"/>
          <w:szCs w:val="28"/>
        </w:rPr>
        <w:t xml:space="preserve"> → colas más pesadas/ligeras que la normal.</w:t>
      </w:r>
    </w:p>
    <w:p w14:paraId="300076A8" w14:textId="77777777" w:rsidR="006C6297" w:rsidRPr="006C6297" w:rsidRDefault="006C6297" w:rsidP="00C312D1">
      <w:pPr>
        <w:pStyle w:val="NormalWeb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6C6297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Desviaciones en extremos</w:t>
      </w:r>
      <w:r w:rsidRPr="006C6297">
        <w:rPr>
          <w:rFonts w:ascii="Calibri" w:hAnsi="Calibri" w:cs="Calibri"/>
          <w:sz w:val="28"/>
          <w:szCs w:val="28"/>
        </w:rPr>
        <w:t xml:space="preserve"> → colas no normales o </w:t>
      </w:r>
      <w:r w:rsidRPr="006C6297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outliers</w:t>
      </w:r>
      <w:r w:rsidRPr="006C6297">
        <w:rPr>
          <w:rFonts w:ascii="Calibri" w:hAnsi="Calibri" w:cs="Calibri"/>
          <w:sz w:val="28"/>
          <w:szCs w:val="28"/>
        </w:rPr>
        <w:t>.</w:t>
      </w:r>
    </w:p>
    <w:p w14:paraId="1CD4E061" w14:textId="77777777" w:rsidR="006C6297" w:rsidRDefault="006C6297" w:rsidP="00C312D1">
      <w:pPr>
        <w:pStyle w:val="NormalWeb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6C6297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Asimetría</w:t>
      </w:r>
      <w:r w:rsidRPr="006C6297">
        <w:rPr>
          <w:rFonts w:ascii="Calibri" w:hAnsi="Calibri" w:cs="Calibri"/>
          <w:sz w:val="28"/>
          <w:szCs w:val="28"/>
        </w:rPr>
        <w:t xml:space="preserve"> (puntos por encima en un extremo y por debajo en el otro) → no simetría de los errores.</w:t>
      </w:r>
    </w:p>
    <w:p w14:paraId="31B8B7CD" w14:textId="77777777" w:rsidR="006C6297" w:rsidRPr="002D3A42" w:rsidRDefault="006C6297" w:rsidP="00C312D1">
      <w:pPr>
        <w:pStyle w:val="NormalWeb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2D3A4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Pruebas formales sobre residuales</w:t>
      </w:r>
      <w:r w:rsidRPr="002D3A42">
        <w:rPr>
          <w:rFonts w:ascii="Calibri" w:hAnsi="Calibri" w:cs="Calibri"/>
          <w:sz w:val="28"/>
          <w:szCs w:val="28"/>
        </w:rPr>
        <w:t xml:space="preserve"> (aplicadas a residuales estandarizados o studentizados)</w:t>
      </w:r>
    </w:p>
    <w:p w14:paraId="660CC3D7" w14:textId="69826A78" w:rsidR="006C6297" w:rsidRPr="002D3A42" w:rsidRDefault="002D3A42" w:rsidP="00C312D1">
      <w:pPr>
        <w:pStyle w:val="NormalWeb"/>
        <w:ind w:left="720"/>
        <w:jc w:val="both"/>
        <w:rPr>
          <w:rFonts w:ascii="Calibri" w:hAnsi="Calibri" w:cs="Calibri"/>
          <w:sz w:val="28"/>
          <w:szCs w:val="28"/>
        </w:rPr>
      </w:pPr>
      <w:r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 xml:space="preserve">Prueba </w:t>
      </w:r>
      <w:r w:rsidR="006C6297" w:rsidRPr="002D3A4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Jarque–Bera</w:t>
      </w:r>
      <w:r w:rsidR="006C6297" w:rsidRPr="002D3A42">
        <w:rPr>
          <w:rFonts w:ascii="Calibri" w:hAnsi="Calibri" w:cs="Calibri"/>
          <w:sz w:val="28"/>
          <w:szCs w:val="28"/>
        </w:rPr>
        <w:t xml:space="preserve"> (usa</w:t>
      </w:r>
      <w:r>
        <w:rPr>
          <w:rFonts w:ascii="Calibri" w:hAnsi="Calibri" w:cs="Calibri"/>
          <w:sz w:val="28"/>
          <w:szCs w:val="28"/>
        </w:rPr>
        <w:t>mos</w:t>
      </w:r>
      <w:r w:rsidR="006C6297" w:rsidRPr="002D3A42">
        <w:rPr>
          <w:rFonts w:ascii="Calibri" w:hAnsi="Calibri" w:cs="Calibri"/>
          <w:sz w:val="28"/>
          <w:szCs w:val="28"/>
        </w:rPr>
        <w:t xml:space="preserve"> sesgo y curtosis</w:t>
      </w:r>
      <w:r>
        <w:rPr>
          <w:rFonts w:ascii="Calibri" w:hAnsi="Calibri" w:cs="Calibri"/>
          <w:sz w:val="28"/>
          <w:szCs w:val="28"/>
        </w:rPr>
        <w:t>)</w:t>
      </w:r>
    </w:p>
    <w:p w14:paraId="12C1EB58" w14:textId="0959D863" w:rsidR="006C6297" w:rsidRPr="002D3A42" w:rsidRDefault="006C6297" w:rsidP="00C312D1">
      <w:pPr>
        <w:pStyle w:val="NormalWeb"/>
        <w:numPr>
          <w:ilvl w:val="1"/>
          <w:numId w:val="4"/>
        </w:numPr>
        <w:jc w:val="both"/>
        <w:rPr>
          <w:rFonts w:ascii="Calibri" w:hAnsi="Calibri" w:cs="Calibri"/>
          <w:sz w:val="28"/>
          <w:szCs w:val="28"/>
        </w:rPr>
      </w:pPr>
      <m:oMath>
        <m:sSub>
          <m:sSubPr>
            <m:ctrlPr>
              <w:rPr>
                <w:rFonts w:ascii="Cambria Math" w:hAnsi="Cambria Math" w:cs="Calibri"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0</m:t>
            </m:r>
          </m:sub>
        </m:sSub>
      </m:oMath>
      <w:r w:rsidRPr="002D3A42">
        <w:rPr>
          <w:rFonts w:ascii="Calibri" w:hAnsi="Calibri" w:cs="Calibri"/>
          <w:sz w:val="28"/>
          <w:szCs w:val="28"/>
        </w:rPr>
        <w:t>: normalidad (sesgo≈0, curtosis≈3).</w:t>
      </w:r>
    </w:p>
    <w:p w14:paraId="346E5973" w14:textId="77777777" w:rsidR="006C6297" w:rsidRDefault="006C6297" w:rsidP="00C312D1">
      <w:pPr>
        <w:pStyle w:val="NormalWeb"/>
        <w:numPr>
          <w:ilvl w:val="1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2D3A4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Estadístico alto / p bajo</w:t>
      </w:r>
      <w:r w:rsidRPr="002D3A42">
        <w:rPr>
          <w:rFonts w:ascii="Calibri" w:hAnsi="Calibri" w:cs="Calibri"/>
          <w:sz w:val="28"/>
          <w:szCs w:val="28"/>
        </w:rPr>
        <w:t xml:space="preserve"> → no normalidad (asimetría/colas pesadas).</w:t>
      </w:r>
    </w:p>
    <w:p w14:paraId="776A2C08" w14:textId="77777777" w:rsidR="002D3A42" w:rsidRDefault="002D3A42" w:rsidP="00C312D1">
      <w:pPr>
        <w:pStyle w:val="Prrafodelista"/>
        <w:numPr>
          <w:ilvl w:val="0"/>
          <w:numId w:val="3"/>
        </w:numPr>
        <w:jc w:val="both"/>
        <w:rPr>
          <w:rFonts w:cs="Calibri"/>
          <w:sz w:val="28"/>
          <w:szCs w:val="28"/>
        </w:rPr>
      </w:pPr>
      <w:r w:rsidRPr="002D3A42">
        <w:rPr>
          <w:rFonts w:cs="Calibri"/>
          <w:sz w:val="28"/>
          <w:szCs w:val="28"/>
        </w:rPr>
        <w:t>Histograma + densidad vs. campana normal</w:t>
      </w:r>
    </w:p>
    <w:p w14:paraId="21574E69" w14:textId="0ECD25C3" w:rsidR="002D3A42" w:rsidRDefault="002D3A42" w:rsidP="00C312D1">
      <w:pPr>
        <w:pStyle w:val="Prrafodelista"/>
        <w:jc w:val="both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T</w:t>
      </w:r>
      <w:r w:rsidRPr="002D3A42">
        <w:rPr>
          <w:rFonts w:cs="Calibri"/>
          <w:sz w:val="28"/>
          <w:szCs w:val="28"/>
        </w:rPr>
        <w:t>raza</w:t>
      </w:r>
      <w:r>
        <w:rPr>
          <w:rFonts w:cs="Calibri"/>
          <w:sz w:val="28"/>
          <w:szCs w:val="28"/>
        </w:rPr>
        <w:t>mo</w:t>
      </w:r>
      <w:r w:rsidR="004D15D4">
        <w:rPr>
          <w:rFonts w:cs="Calibri"/>
          <w:sz w:val="28"/>
          <w:szCs w:val="28"/>
        </w:rPr>
        <w:t>s</w:t>
      </w:r>
      <w:r w:rsidRPr="002D3A42">
        <w:rPr>
          <w:rFonts w:cs="Calibri"/>
          <w:sz w:val="28"/>
          <w:szCs w:val="28"/>
        </w:rPr>
        <w:t xml:space="preserve"> histograma de </w:t>
      </w:r>
      <m:oMath>
        <m:sSub>
          <m:sSubPr>
            <m:ctrlPr>
              <w:rPr>
                <w:rFonts w:ascii="Cambria Math" w:hAnsi="Cambria Math" w:cs="Calibri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Calibri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e</m:t>
                </m:r>
              </m:e>
            </m:acc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i</m:t>
            </m:r>
          </m:sub>
        </m:sSub>
      </m:oMath>
      <w:r w:rsidRPr="002D3A42">
        <w:rPr>
          <w:rFonts w:cs="Calibri"/>
          <w:sz w:val="28"/>
          <w:szCs w:val="28"/>
        </w:rPr>
        <w:t>y superpon</w:t>
      </w:r>
      <w:r>
        <w:rPr>
          <w:rFonts w:cs="Calibri"/>
          <w:sz w:val="28"/>
          <w:szCs w:val="28"/>
        </w:rPr>
        <w:t>emos</w:t>
      </w:r>
      <w:r w:rsidRPr="002D3A42">
        <w:rPr>
          <w:rFonts w:cs="Calibri"/>
          <w:sz w:val="28"/>
          <w:szCs w:val="28"/>
        </w:rPr>
        <w:t xml:space="preserve"> densidad normal con misma media y varianza.</w:t>
      </w:r>
    </w:p>
    <w:p w14:paraId="21923761" w14:textId="764D1A82" w:rsidR="002D3A42" w:rsidRPr="002D3A42" w:rsidRDefault="002D3A42" w:rsidP="00C312D1">
      <w:pPr>
        <w:pStyle w:val="Prrafodelista"/>
        <w:jc w:val="both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Si la </w:t>
      </w:r>
      <w:r w:rsidRPr="002D3A42">
        <w:rPr>
          <w:rFonts w:cs="Calibri"/>
          <w:sz w:val="28"/>
          <w:szCs w:val="28"/>
        </w:rPr>
        <w:t>forma aproximadamente simétrica y acampanada indica compatibilidad</w:t>
      </w:r>
      <w:r>
        <w:rPr>
          <w:rFonts w:cs="Calibri"/>
          <w:sz w:val="28"/>
          <w:szCs w:val="28"/>
        </w:rPr>
        <w:t>,</w:t>
      </w:r>
      <w:r w:rsidRPr="002D3A42">
        <w:rPr>
          <w:rFonts w:cs="Calibri"/>
          <w:sz w:val="28"/>
          <w:szCs w:val="28"/>
        </w:rPr>
        <w:t xml:space="preserve"> picos/colas largas sugieren desviaciones.</w:t>
      </w:r>
    </w:p>
    <w:p w14:paraId="01AD575E" w14:textId="77777777" w:rsidR="006C6297" w:rsidRPr="007A6F7F" w:rsidRDefault="006C6297" w:rsidP="009E391D">
      <w:pPr>
        <w:jc w:val="both"/>
        <w:rPr>
          <w:rFonts w:cs="Calibri"/>
          <w:b/>
          <w:bCs/>
          <w:sz w:val="28"/>
          <w:szCs w:val="28"/>
        </w:rPr>
      </w:pPr>
    </w:p>
    <w:p w14:paraId="5189DB8D" w14:textId="77777777" w:rsidR="009E391D" w:rsidRPr="007A6F7F" w:rsidRDefault="004F19DA" w:rsidP="009E391D">
      <w:pPr>
        <w:jc w:val="both"/>
        <w:rPr>
          <w:rFonts w:cs="Calibri"/>
          <w:b/>
          <w:sz w:val="28"/>
          <w:szCs w:val="28"/>
        </w:rPr>
      </w:pPr>
      <w:r w:rsidRPr="004F19DA">
        <w:rPr>
          <w:rFonts w:cs="Calibri"/>
          <w:b/>
          <w:noProof/>
          <w:sz w:val="28"/>
          <w:szCs w:val="28"/>
        </w:rPr>
        <w:pict w14:anchorId="5B1DD258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32E8B5BC" w14:textId="7C3F5D4A" w:rsidR="009E391D" w:rsidRDefault="00C10A10" w:rsidP="009E391D">
      <w:pPr>
        <w:jc w:val="both"/>
        <w:rPr>
          <w:rFonts w:cs="Calibri"/>
          <w:b/>
          <w:bCs/>
          <w:sz w:val="28"/>
          <w:szCs w:val="28"/>
        </w:rPr>
      </w:pPr>
      <w:r w:rsidRPr="007A6F7F">
        <w:rPr>
          <w:rFonts w:cs="Calibri"/>
          <w:b/>
          <w:bCs/>
          <w:sz w:val="28"/>
          <w:szCs w:val="28"/>
        </w:rPr>
        <w:t>4.-</w:t>
      </w:r>
      <w:r w:rsidR="009E391D" w:rsidRPr="007A6F7F">
        <w:rPr>
          <w:rFonts w:cs="Calibri"/>
          <w:b/>
          <w:sz w:val="28"/>
          <w:szCs w:val="28"/>
        </w:rPr>
        <w:t>Un analista observa heterocedasticidad en su modelo pero decide no corregirla porque el valor de R² es alto.</w:t>
      </w:r>
      <w:r w:rsidR="009E391D" w:rsidRPr="007A6F7F">
        <w:rPr>
          <w:rFonts w:cs="Calibri"/>
          <w:b/>
          <w:sz w:val="28"/>
          <w:szCs w:val="28"/>
        </w:rPr>
        <w:br/>
      </w:r>
      <w:r w:rsidR="009E391D" w:rsidRPr="007A6F7F">
        <w:rPr>
          <w:rFonts w:cs="Calibri"/>
          <w:b/>
          <w:bCs/>
          <w:sz w:val="28"/>
          <w:szCs w:val="28"/>
        </w:rPr>
        <w:t>¿Por qué este razonamiento es incorrecto? Explica las consecuencias de ignorar la heterocedasticidad.</w:t>
      </w:r>
    </w:p>
    <w:p w14:paraId="5176C06D" w14:textId="77777777" w:rsidR="005B4A48" w:rsidRDefault="005B4A48" w:rsidP="009E391D">
      <w:pPr>
        <w:jc w:val="both"/>
        <w:rPr>
          <w:rFonts w:cs="Calibri"/>
          <w:b/>
          <w:bCs/>
          <w:sz w:val="28"/>
          <w:szCs w:val="28"/>
        </w:rPr>
      </w:pPr>
    </w:p>
    <w:p w14:paraId="5E3DA6A8" w14:textId="6E751D45" w:rsidR="005B4A48" w:rsidRPr="005B4A48" w:rsidRDefault="005B4A48" w:rsidP="005B4A48">
      <w:pPr>
        <w:pStyle w:val="NormalWeb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 xml:space="preserve">La </w:t>
      </w:r>
      <w:r w:rsidRPr="005B4A48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R² no prueba supuestos.</w:t>
      </w:r>
      <w:r w:rsidRPr="005B4A48">
        <w:rPr>
          <w:rFonts w:ascii="Calibri" w:hAnsi="Calibri" w:cs="Calibri"/>
          <w:sz w:val="28"/>
          <w:szCs w:val="28"/>
        </w:rPr>
        <w:t xml:space="preserve"> Solo mide ajuste in-sample</w:t>
      </w:r>
      <w:r>
        <w:rPr>
          <w:rFonts w:ascii="Calibri" w:hAnsi="Calibri" w:cs="Calibri"/>
          <w:sz w:val="28"/>
          <w:szCs w:val="28"/>
        </w:rPr>
        <w:t>,</w:t>
      </w:r>
      <w:r w:rsidRPr="005B4A48">
        <w:rPr>
          <w:rFonts w:ascii="Calibri" w:hAnsi="Calibri" w:cs="Calibri"/>
          <w:sz w:val="28"/>
          <w:szCs w:val="28"/>
        </w:rPr>
        <w:t xml:space="preserve"> puede ser alto aunque los errores violen homocedasticidad.</w:t>
      </w:r>
    </w:p>
    <w:p w14:paraId="7E2F67C0" w14:textId="321ABCFD" w:rsidR="005B4A48" w:rsidRPr="005B4A48" w:rsidRDefault="005B4A48" w:rsidP="005B4A48">
      <w:pPr>
        <w:pStyle w:val="Prrafodelista"/>
        <w:numPr>
          <w:ilvl w:val="0"/>
          <w:numId w:val="6"/>
        </w:numPr>
        <w:rPr>
          <w:rFonts w:cs="Calibri"/>
          <w:sz w:val="28"/>
          <w:szCs w:val="28"/>
        </w:rPr>
      </w:pPr>
      <w:r w:rsidRPr="005B4A48">
        <w:rPr>
          <w:rFonts w:cs="Calibri"/>
          <w:sz w:val="28"/>
          <w:szCs w:val="28"/>
        </w:rPr>
        <w:t xml:space="preserve">Con heterocedasticidad, los estimadores MCO siguen siendo insesgados/consistentes (si </w:t>
      </w:r>
      <m:oMath>
        <m:r>
          <w:rPr>
            <w:rFonts w:ascii="Cambria Math" w:hAnsi="Cambria Math" w:cs="Calibri"/>
            <w:sz w:val="28"/>
            <w:szCs w:val="28"/>
          </w:rPr>
          <m:t>E[ε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∣</m:t>
        </m:r>
        <m:r>
          <w:rPr>
            <w:rFonts w:ascii="Cambria Math" w:hAnsi="Cambria Math" w:cs="Calibri"/>
            <w:sz w:val="28"/>
            <w:szCs w:val="28"/>
          </w:rPr>
          <m:t>X]=0</m:t>
        </m:r>
      </m:oMath>
      <w:r w:rsidRPr="005B4A48">
        <w:rPr>
          <w:rFonts w:cs="Calibri"/>
          <w:sz w:val="28"/>
          <w:szCs w:val="28"/>
        </w:rPr>
        <w:t>), pero no son eficientes (no BLUE) y, sobre todo, sus errores estándar habituales son incorrectos.</w:t>
      </w:r>
    </w:p>
    <w:p w14:paraId="2C9742E3" w14:textId="1385CFB7" w:rsidR="005B4A48" w:rsidRPr="005B4A48" w:rsidRDefault="005B4A48" w:rsidP="005B4A48">
      <w:pPr>
        <w:rPr>
          <w:sz w:val="28"/>
          <w:szCs w:val="28"/>
        </w:rPr>
      </w:pPr>
      <w:r w:rsidRPr="005B4A48">
        <w:rPr>
          <w:sz w:val="28"/>
          <w:szCs w:val="28"/>
        </w:rPr>
        <w:t>Si ignoramos esto</w:t>
      </w:r>
      <w:r>
        <w:rPr>
          <w:sz w:val="28"/>
          <w:szCs w:val="28"/>
        </w:rPr>
        <w:t xml:space="preserve"> puede haber</w:t>
      </w:r>
      <w:r w:rsidRPr="005B4A48">
        <w:rPr>
          <w:sz w:val="28"/>
          <w:szCs w:val="28"/>
        </w:rPr>
        <w:t>:</w:t>
      </w:r>
    </w:p>
    <w:p w14:paraId="61BD76B7" w14:textId="3AB38171" w:rsidR="005B4A48" w:rsidRPr="005B4A48" w:rsidRDefault="005B4A48" w:rsidP="005B4A48">
      <w:pPr>
        <w:rPr>
          <w:sz w:val="28"/>
          <w:szCs w:val="28"/>
        </w:rPr>
      </w:pPr>
      <w:r w:rsidRPr="005B4A48">
        <w:rPr>
          <w:sz w:val="28"/>
          <w:szCs w:val="28"/>
        </w:rPr>
        <w:lastRenderedPageBreak/>
        <w:t xml:space="preserve"> </w:t>
      </w:r>
      <w:r>
        <w:rPr>
          <w:sz w:val="28"/>
          <w:szCs w:val="28"/>
        </w:rPr>
        <w:t>-</w:t>
      </w:r>
      <w:r w:rsidRPr="005B4A48">
        <w:rPr>
          <w:sz w:val="28"/>
          <w:szCs w:val="28"/>
        </w:rPr>
        <w:t xml:space="preserve"> Inferencia engañosa: p-valores erróneos → puedes aceptar variables irrelevantes o eliminar variables útiles.</w:t>
      </w:r>
    </w:p>
    <w:p w14:paraId="3C80369A" w14:textId="5732CBA5" w:rsidR="005B4A48" w:rsidRPr="005B4A48" w:rsidRDefault="005B4A48" w:rsidP="005B4A4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5B4A48">
        <w:rPr>
          <w:sz w:val="28"/>
          <w:szCs w:val="28"/>
        </w:rPr>
        <w:t xml:space="preserve">  Intervalos mal calibrados: IC </w:t>
      </w:r>
      <w:r>
        <w:rPr>
          <w:sz w:val="28"/>
          <w:szCs w:val="28"/>
        </w:rPr>
        <w:t xml:space="preserve">demasiado </w:t>
      </w:r>
      <w:r w:rsidRPr="005B4A48">
        <w:rPr>
          <w:sz w:val="28"/>
          <w:szCs w:val="28"/>
        </w:rPr>
        <w:t>estrech</w:t>
      </w:r>
      <w:r>
        <w:rPr>
          <w:sz w:val="28"/>
          <w:szCs w:val="28"/>
        </w:rPr>
        <w:t>o</w:t>
      </w:r>
      <w:r w:rsidRPr="005B4A48">
        <w:rPr>
          <w:sz w:val="28"/>
          <w:szCs w:val="28"/>
        </w:rPr>
        <w:t>s o anch</w:t>
      </w:r>
      <w:r>
        <w:rPr>
          <w:sz w:val="28"/>
          <w:szCs w:val="28"/>
        </w:rPr>
        <w:t>o</w:t>
      </w:r>
      <w:r w:rsidRPr="005B4A48">
        <w:rPr>
          <w:sz w:val="28"/>
          <w:szCs w:val="28"/>
        </w:rPr>
        <w:t>s.</w:t>
      </w:r>
    </w:p>
    <w:p w14:paraId="1DBB8FE8" w14:textId="55882733" w:rsidR="005B4A48" w:rsidRPr="005B4A48" w:rsidRDefault="005B4A48" w:rsidP="005B4A4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5B4A48">
        <w:rPr>
          <w:sz w:val="28"/>
          <w:szCs w:val="28"/>
        </w:rPr>
        <w:t xml:space="preserve">  Ineficiencia: </w:t>
      </w:r>
      <w:r>
        <w:rPr>
          <w:sz w:val="28"/>
          <w:szCs w:val="28"/>
        </w:rPr>
        <w:t>puede haber</w:t>
      </w:r>
      <w:r w:rsidRPr="005B4A48">
        <w:rPr>
          <w:sz w:val="28"/>
          <w:szCs w:val="28"/>
        </w:rPr>
        <w:t xml:space="preserve"> estimadores con menor varianza que MCO.</w:t>
      </w:r>
    </w:p>
    <w:p w14:paraId="6EF6C557" w14:textId="77777777" w:rsidR="005B4A48" w:rsidRPr="007A6F7F" w:rsidRDefault="005B4A48" w:rsidP="009E391D">
      <w:pPr>
        <w:jc w:val="both"/>
        <w:rPr>
          <w:rFonts w:cs="Calibri"/>
          <w:b/>
          <w:bCs/>
          <w:sz w:val="28"/>
          <w:szCs w:val="28"/>
        </w:rPr>
      </w:pPr>
    </w:p>
    <w:p w14:paraId="2490C244" w14:textId="77777777" w:rsidR="009E391D" w:rsidRPr="007A6F7F" w:rsidRDefault="004F19DA" w:rsidP="009E391D">
      <w:pPr>
        <w:jc w:val="both"/>
        <w:rPr>
          <w:rFonts w:cs="Calibri"/>
          <w:b/>
          <w:sz w:val="28"/>
          <w:szCs w:val="28"/>
        </w:rPr>
      </w:pPr>
      <w:r w:rsidRPr="004F19DA">
        <w:rPr>
          <w:rFonts w:cs="Calibri"/>
          <w:b/>
          <w:noProof/>
          <w:sz w:val="28"/>
          <w:szCs w:val="28"/>
        </w:rPr>
        <w:pict w14:anchorId="71289324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051001B0" w14:textId="7050D2B9" w:rsidR="009E391D" w:rsidRDefault="00C10A10" w:rsidP="009E391D">
      <w:pPr>
        <w:jc w:val="both"/>
        <w:rPr>
          <w:rFonts w:cs="Calibri"/>
          <w:b/>
          <w:bCs/>
          <w:sz w:val="28"/>
          <w:szCs w:val="28"/>
        </w:rPr>
      </w:pPr>
      <w:r w:rsidRPr="007A6F7F">
        <w:rPr>
          <w:rFonts w:cs="Calibri"/>
          <w:b/>
          <w:sz w:val="28"/>
          <w:szCs w:val="28"/>
        </w:rPr>
        <w:t xml:space="preserve">5.- </w:t>
      </w:r>
      <w:r w:rsidR="009E391D" w:rsidRPr="007A6F7F">
        <w:rPr>
          <w:rFonts w:cs="Calibri"/>
          <w:b/>
          <w:bCs/>
          <w:sz w:val="28"/>
          <w:szCs w:val="28"/>
        </w:rPr>
        <w:t>¿Qué es la multicolinealidad y por qué puede ser un problema en la regresión lineal?</w:t>
      </w:r>
    </w:p>
    <w:p w14:paraId="69A6DC55" w14:textId="20EC2173" w:rsidR="00DD4823" w:rsidRDefault="00DD4823" w:rsidP="00DD4823">
      <w:pPr>
        <w:jc w:val="both"/>
        <w:rPr>
          <w:rFonts w:cs="Calibri"/>
          <w:sz w:val="28"/>
          <w:szCs w:val="28"/>
        </w:rPr>
      </w:pPr>
      <w:r w:rsidRPr="00DD4823">
        <w:rPr>
          <w:rFonts w:cs="Calibri"/>
          <w:sz w:val="28"/>
          <w:szCs w:val="28"/>
        </w:rPr>
        <w:t>La multicolinealidad ocurre cuando uno o varios regresores están altamente correlacionados entre sí (colinealidad alta) o cuando existe una combinación lineal casi exacta entre ellos (colinealidad casi perfecta).</w:t>
      </w:r>
    </w:p>
    <w:p w14:paraId="435D9919" w14:textId="77777777" w:rsidR="00DD4823" w:rsidRDefault="00DD4823" w:rsidP="00DD4823">
      <w:pPr>
        <w:jc w:val="both"/>
        <w:rPr>
          <w:rFonts w:cs="Calibri"/>
          <w:sz w:val="28"/>
          <w:szCs w:val="28"/>
        </w:rPr>
      </w:pPr>
    </w:p>
    <w:p w14:paraId="2463A5B4" w14:textId="36A2716C" w:rsidR="00DD4823" w:rsidRPr="00DD4823" w:rsidRDefault="00DD4823" w:rsidP="00DD4823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Puedes ser un problema porque:</w:t>
      </w:r>
    </w:p>
    <w:p w14:paraId="4825DA8F" w14:textId="3223DF7E" w:rsidR="00DD4823" w:rsidRDefault="00DD4823" w:rsidP="00DD4823">
      <w:pPr>
        <w:pStyle w:val="Prrafodelista"/>
        <w:numPr>
          <w:ilvl w:val="0"/>
          <w:numId w:val="8"/>
        </w:numPr>
        <w:rPr>
          <w:rFonts w:cs="Calibri"/>
          <w:sz w:val="28"/>
          <w:szCs w:val="28"/>
        </w:rPr>
      </w:pPr>
      <w:r w:rsidRPr="00DD4823">
        <w:rPr>
          <w:rFonts w:cs="Calibri"/>
          <w:sz w:val="28"/>
          <w:szCs w:val="28"/>
        </w:rPr>
        <w:t xml:space="preserve">Varianzas infladas de </w:t>
      </w:r>
      <m:oMath>
        <m:acc>
          <m:accPr>
            <m:ctrlPr>
              <w:rPr>
                <w:rFonts w:ascii="Cambria Math" w:hAnsi="Cambria Math" w:cs="Calibri"/>
                <w:sz w:val="28"/>
                <w:szCs w:val="28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</w:rPr>
              <m:t>β</m:t>
            </m:r>
          </m:e>
        </m:acc>
      </m:oMath>
      <w:r w:rsidRPr="00DD4823">
        <w:rPr>
          <w:rFonts w:cs="Calibri"/>
          <w:sz w:val="28"/>
          <w:szCs w:val="28"/>
        </w:rPr>
        <w:t xml:space="preserve">→ errores estándar grandes, IC muy anchos y </w:t>
      </w:r>
      <w:r w:rsidR="00606044">
        <w:rPr>
          <w:rFonts w:cs="Calibri"/>
          <w:sz w:val="28"/>
          <w:szCs w:val="28"/>
        </w:rPr>
        <w:t>pruebas</w:t>
      </w:r>
      <w:r w:rsidRPr="00DD4823">
        <w:rPr>
          <w:rFonts w:cs="Calibri"/>
          <w:sz w:val="28"/>
          <w:szCs w:val="28"/>
        </w:rPr>
        <w:t xml:space="preserve"> t con baja potencia.</w:t>
      </w:r>
    </w:p>
    <w:p w14:paraId="03F09CFF" w14:textId="4A73AF4F" w:rsidR="00DD4823" w:rsidRDefault="00DD4823" w:rsidP="00DD4823">
      <w:pPr>
        <w:pStyle w:val="Prrafodelista"/>
        <w:numPr>
          <w:ilvl w:val="0"/>
          <w:numId w:val="8"/>
        </w:numPr>
        <w:rPr>
          <w:rFonts w:cs="Calibri"/>
          <w:sz w:val="28"/>
          <w:szCs w:val="28"/>
        </w:rPr>
      </w:pPr>
      <w:r w:rsidRPr="00DD4823">
        <w:rPr>
          <w:rFonts w:cs="Calibri"/>
          <w:sz w:val="28"/>
          <w:szCs w:val="28"/>
        </w:rPr>
        <w:t>Inestabilidad numérica: pequeños cambios en los datos producen grandes cambios en los coeficientes</w:t>
      </w:r>
      <w:r>
        <w:rPr>
          <w:rFonts w:cs="Calibri"/>
          <w:sz w:val="28"/>
          <w:szCs w:val="28"/>
        </w:rPr>
        <w:t>.</w:t>
      </w:r>
    </w:p>
    <w:p w14:paraId="7B37F855" w14:textId="5E587E42" w:rsidR="00DD4823" w:rsidRPr="00DD4823" w:rsidRDefault="00DD4823" w:rsidP="00DD4823">
      <w:pPr>
        <w:pStyle w:val="Prrafodelista"/>
        <w:numPr>
          <w:ilvl w:val="0"/>
          <w:numId w:val="8"/>
        </w:numPr>
        <w:rPr>
          <w:rFonts w:cs="Calibri"/>
          <w:sz w:val="28"/>
          <w:szCs w:val="28"/>
        </w:rPr>
      </w:pPr>
      <w:r w:rsidRPr="00DD4823">
        <w:rPr>
          <w:rFonts w:cs="Calibri"/>
          <w:sz w:val="28"/>
          <w:szCs w:val="28"/>
        </w:rPr>
        <w:t>Difícil interpretación parcial: separar el efecto de cada variable es poco fiable cuando entregan información casi duplicada.</w:t>
      </w:r>
    </w:p>
    <w:p w14:paraId="521D6EFD" w14:textId="77777777" w:rsidR="009E391D" w:rsidRPr="007A6F7F" w:rsidRDefault="004F19DA" w:rsidP="009E391D">
      <w:pPr>
        <w:jc w:val="both"/>
        <w:rPr>
          <w:rFonts w:cs="Calibri"/>
          <w:b/>
          <w:sz w:val="28"/>
          <w:szCs w:val="28"/>
        </w:rPr>
      </w:pPr>
      <w:r w:rsidRPr="004F19DA">
        <w:rPr>
          <w:rFonts w:cs="Calibri"/>
          <w:b/>
          <w:noProof/>
          <w:sz w:val="28"/>
          <w:szCs w:val="28"/>
        </w:rPr>
        <w:pict w14:anchorId="79D9795B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CCC362D" w14:textId="5B3316C3" w:rsidR="009E391D" w:rsidRDefault="00C10A10" w:rsidP="009E391D">
      <w:pPr>
        <w:jc w:val="both"/>
        <w:rPr>
          <w:rFonts w:cs="Calibri"/>
          <w:b/>
          <w:bCs/>
          <w:sz w:val="28"/>
          <w:szCs w:val="28"/>
        </w:rPr>
      </w:pPr>
      <w:r w:rsidRPr="007A6F7F">
        <w:rPr>
          <w:rFonts w:cs="Calibri"/>
          <w:b/>
          <w:bCs/>
          <w:sz w:val="28"/>
          <w:szCs w:val="28"/>
        </w:rPr>
        <w:t xml:space="preserve">6.- </w:t>
      </w:r>
      <w:r w:rsidR="009E391D" w:rsidRPr="007A6F7F">
        <w:rPr>
          <w:rFonts w:cs="Calibri"/>
          <w:b/>
          <w:sz w:val="28"/>
          <w:szCs w:val="28"/>
        </w:rPr>
        <w:t>Tienes un modelo de regresión múltiple con las variables X1, X2 y X3. Notas que el estadístico VIF (Variance Inflation Factor) de X2 es 15.</w:t>
      </w:r>
      <w:r w:rsidR="009E391D" w:rsidRPr="007A6F7F">
        <w:rPr>
          <w:rFonts w:cs="Calibri"/>
          <w:b/>
          <w:sz w:val="28"/>
          <w:szCs w:val="28"/>
        </w:rPr>
        <w:br/>
      </w:r>
      <w:r w:rsidR="009E391D" w:rsidRPr="007A6F7F">
        <w:rPr>
          <w:rFonts w:cs="Calibri"/>
          <w:b/>
          <w:bCs/>
          <w:sz w:val="28"/>
          <w:szCs w:val="28"/>
        </w:rPr>
        <w:t>¿Qué indica este valor y qué acciones podrías tomar?</w:t>
      </w:r>
    </w:p>
    <w:p w14:paraId="7437538C" w14:textId="77777777" w:rsidR="00572D4C" w:rsidRDefault="00572D4C" w:rsidP="009E391D">
      <w:pPr>
        <w:jc w:val="both"/>
        <w:rPr>
          <w:rFonts w:cs="Calibri"/>
          <w:b/>
          <w:bCs/>
          <w:sz w:val="28"/>
          <w:szCs w:val="28"/>
        </w:rPr>
      </w:pPr>
    </w:p>
    <w:p w14:paraId="64C68193" w14:textId="2D2CFC4B" w:rsidR="00C279C5" w:rsidRDefault="00C279C5" w:rsidP="00C279C5">
      <w:pPr>
        <w:jc w:val="center"/>
        <w:rPr>
          <w:rFonts w:cs="Calibri"/>
          <w:sz w:val="28"/>
          <w:szCs w:val="28"/>
        </w:rPr>
      </w:pPr>
      <w:r>
        <w:rPr>
          <w:noProof/>
        </w:rPr>
        <w:drawing>
          <wp:inline distT="0" distB="0" distL="0" distR="0" wp14:anchorId="153C7B46" wp14:editId="2ADD13EE">
            <wp:extent cx="3328988" cy="366753"/>
            <wp:effectExtent l="0" t="0" r="0" b="1905"/>
            <wp:docPr id="1003477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7761" name="Imagen 1003477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292" cy="37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D4C">
        <w:br/>
      </w:r>
      <w:r w:rsidR="00572D4C" w:rsidRPr="00C279C5">
        <w:rPr>
          <w:rFonts w:cs="Calibri"/>
          <w:sz w:val="28"/>
          <w:szCs w:val="28"/>
        </w:rPr>
        <w:t xml:space="preserve">X2 está ~93.3% explicada por (X1, X3) </w:t>
      </w:r>
      <w:r w:rsidR="00572D4C" w:rsidRPr="00C279C5">
        <w:rPr>
          <w:rFonts w:ascii="Cambria Math" w:hAnsi="Cambria Math" w:cs="Cambria Math"/>
          <w:sz w:val="28"/>
          <w:szCs w:val="28"/>
        </w:rPr>
        <w:t>⇒</w:t>
      </w:r>
      <w:r w:rsidR="00572D4C" w:rsidRPr="00C279C5">
        <w:rPr>
          <w:rFonts w:cs="Calibri"/>
          <w:sz w:val="28"/>
          <w:szCs w:val="28"/>
        </w:rPr>
        <w:t xml:space="preserve"> fuerte multicolinealidad.</w:t>
      </w:r>
    </w:p>
    <w:p w14:paraId="357378E0" w14:textId="77777777" w:rsidR="00C279C5" w:rsidRPr="00C279C5" w:rsidRDefault="00C279C5" w:rsidP="00C279C5">
      <w:pPr>
        <w:jc w:val="center"/>
        <w:rPr>
          <w:rFonts w:cs="Calibri"/>
          <w:sz w:val="28"/>
          <w:szCs w:val="28"/>
        </w:rPr>
      </w:pPr>
    </w:p>
    <w:p w14:paraId="65D3ADCD" w14:textId="30D6931D" w:rsidR="00572D4C" w:rsidRPr="00C279C5" w:rsidRDefault="00C279C5" w:rsidP="00C279C5">
      <w:pPr>
        <w:jc w:val="both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Algunas acciones podrían ser:</w:t>
      </w:r>
    </w:p>
    <w:p w14:paraId="04BF8BE9" w14:textId="77777777" w:rsidR="00572D4C" w:rsidRPr="00C279C5" w:rsidRDefault="00572D4C" w:rsidP="00C279C5">
      <w:pPr>
        <w:jc w:val="both"/>
        <w:rPr>
          <w:rFonts w:cs="Calibri"/>
          <w:sz w:val="28"/>
          <w:szCs w:val="28"/>
        </w:rPr>
      </w:pPr>
      <w:r w:rsidRPr="00C279C5">
        <w:rPr>
          <w:rFonts w:cs="Calibri"/>
          <w:sz w:val="28"/>
          <w:szCs w:val="28"/>
        </w:rPr>
        <w:t>Diagnosticar: revisar VIF de las demás, correlaciones y número de condición.</w:t>
      </w:r>
    </w:p>
    <w:p w14:paraId="4367157A" w14:textId="3503951A" w:rsidR="00572D4C" w:rsidRPr="00C279C5" w:rsidRDefault="00C279C5" w:rsidP="00C279C5">
      <w:pPr>
        <w:jc w:val="both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Podemos</w:t>
      </w:r>
      <w:r w:rsidR="00572D4C" w:rsidRPr="00C279C5">
        <w:rPr>
          <w:rFonts w:cs="Calibri"/>
          <w:sz w:val="28"/>
          <w:szCs w:val="28"/>
        </w:rPr>
        <w:t xml:space="preserve"> eliminar/combinar variables redundantes</w:t>
      </w:r>
      <w:r>
        <w:rPr>
          <w:rFonts w:cs="Calibri"/>
          <w:sz w:val="28"/>
          <w:szCs w:val="28"/>
        </w:rPr>
        <w:t>,</w:t>
      </w:r>
      <w:r w:rsidR="00572D4C" w:rsidRPr="00C279C5">
        <w:rPr>
          <w:rFonts w:cs="Calibri"/>
          <w:sz w:val="28"/>
          <w:szCs w:val="28"/>
        </w:rPr>
        <w:t xml:space="preserve"> elegir la más interpretabl</w:t>
      </w:r>
      <w:r>
        <w:rPr>
          <w:rFonts w:cs="Calibri"/>
          <w:sz w:val="28"/>
          <w:szCs w:val="28"/>
        </w:rPr>
        <w:t>,</w:t>
      </w:r>
      <w:r w:rsidR="00572D4C" w:rsidRPr="00C279C5">
        <w:rPr>
          <w:rFonts w:cs="Calibri"/>
          <w:sz w:val="28"/>
          <w:szCs w:val="28"/>
        </w:rPr>
        <w:t xml:space="preserve"> considerar centrar/estandarizar</w:t>
      </w:r>
      <w:r>
        <w:rPr>
          <w:rFonts w:cs="Calibri"/>
          <w:sz w:val="28"/>
          <w:szCs w:val="28"/>
        </w:rPr>
        <w:t>,</w:t>
      </w:r>
      <w:r w:rsidR="00572D4C" w:rsidRPr="00C279C5">
        <w:rPr>
          <w:rFonts w:cs="Calibri"/>
          <w:sz w:val="28"/>
          <w:szCs w:val="28"/>
        </w:rPr>
        <w:t xml:space="preserve"> recolectar más datos si es posible.</w:t>
      </w:r>
    </w:p>
    <w:p w14:paraId="64AFCD1F" w14:textId="5E6B8B82" w:rsidR="00572D4C" w:rsidRPr="00C279C5" w:rsidRDefault="00C279C5" w:rsidP="00C279C5">
      <w:pPr>
        <w:jc w:val="both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Podemos</w:t>
      </w:r>
      <w:r w:rsidR="00572D4C" w:rsidRPr="00C279C5">
        <w:rPr>
          <w:rFonts w:cs="Calibri"/>
          <w:sz w:val="28"/>
          <w:szCs w:val="28"/>
        </w:rPr>
        <w:t xml:space="preserve"> usar ridge (reduce varianza), lasso (selección) o PCA/PLS para reemplazar variables colineales por componentes ortogonales.</w:t>
      </w:r>
    </w:p>
    <w:p w14:paraId="055DDD34" w14:textId="00D829BB" w:rsidR="00572D4C" w:rsidRPr="002B26BF" w:rsidRDefault="00572D4C" w:rsidP="009E391D">
      <w:pPr>
        <w:jc w:val="both"/>
        <w:rPr>
          <w:rFonts w:cs="Calibri"/>
          <w:sz w:val="28"/>
          <w:szCs w:val="28"/>
        </w:rPr>
      </w:pPr>
      <w:r w:rsidRPr="00C279C5">
        <w:rPr>
          <w:rFonts w:cs="Calibri"/>
          <w:sz w:val="28"/>
          <w:szCs w:val="28"/>
        </w:rPr>
        <w:lastRenderedPageBreak/>
        <w:t>Regla práctica: VIF &gt; 10 es preocupante</w:t>
      </w:r>
      <w:r w:rsidR="008A246E">
        <w:rPr>
          <w:rFonts w:cs="Calibri"/>
          <w:sz w:val="28"/>
          <w:szCs w:val="28"/>
        </w:rPr>
        <w:t xml:space="preserve"> por lo que si el valor es</w:t>
      </w:r>
      <w:r w:rsidRPr="00C279C5">
        <w:rPr>
          <w:rFonts w:cs="Calibri"/>
          <w:sz w:val="28"/>
          <w:szCs w:val="28"/>
        </w:rPr>
        <w:t xml:space="preserve"> 15 </w:t>
      </w:r>
      <w:r w:rsidR="008A246E">
        <w:rPr>
          <w:rFonts w:cs="Calibri"/>
          <w:sz w:val="28"/>
          <w:szCs w:val="28"/>
        </w:rPr>
        <w:t xml:space="preserve">se </w:t>
      </w:r>
      <w:r w:rsidRPr="00C279C5">
        <w:rPr>
          <w:rFonts w:cs="Calibri"/>
          <w:sz w:val="28"/>
          <w:szCs w:val="28"/>
        </w:rPr>
        <w:t xml:space="preserve">requiere acción antes de interpretar </w:t>
      </w:r>
      <m:oMath>
        <m:sSub>
          <m:sSubPr>
            <m:ctrlPr>
              <w:rPr>
                <w:rFonts w:ascii="Cambria Math" w:hAnsi="Cambria Math" w:cs="Calibri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Calibri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2</m:t>
            </m:r>
          </m:sub>
        </m:sSub>
      </m:oMath>
      <w:r w:rsidRPr="00C279C5">
        <w:rPr>
          <w:rFonts w:cs="Calibri"/>
          <w:sz w:val="28"/>
          <w:szCs w:val="28"/>
        </w:rPr>
        <w:t>.</w:t>
      </w:r>
    </w:p>
    <w:p w14:paraId="514749D1" w14:textId="77777777" w:rsidR="009E391D" w:rsidRPr="007A6F7F" w:rsidRDefault="004F19DA" w:rsidP="009E391D">
      <w:pPr>
        <w:jc w:val="both"/>
        <w:rPr>
          <w:rFonts w:cs="Calibri"/>
          <w:b/>
          <w:sz w:val="28"/>
          <w:szCs w:val="28"/>
        </w:rPr>
      </w:pPr>
      <w:r w:rsidRPr="004F19DA">
        <w:rPr>
          <w:rFonts w:cs="Calibri"/>
          <w:b/>
          <w:noProof/>
          <w:sz w:val="28"/>
          <w:szCs w:val="28"/>
        </w:rPr>
        <w:pict w14:anchorId="4157591D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39FE7EA" w14:textId="73EF6753" w:rsidR="009E391D" w:rsidRDefault="00C10A10" w:rsidP="009E391D">
      <w:pPr>
        <w:jc w:val="both"/>
        <w:rPr>
          <w:rFonts w:cs="Calibri"/>
          <w:b/>
          <w:bCs/>
          <w:sz w:val="28"/>
          <w:szCs w:val="28"/>
        </w:rPr>
      </w:pPr>
      <w:r w:rsidRPr="007A6F7F">
        <w:rPr>
          <w:rFonts w:cs="Calibri"/>
          <w:b/>
          <w:bCs/>
          <w:sz w:val="28"/>
          <w:szCs w:val="28"/>
        </w:rPr>
        <w:t>7.-</w:t>
      </w:r>
      <w:r w:rsidR="009E391D" w:rsidRPr="007A6F7F">
        <w:rPr>
          <w:rFonts w:cs="Calibri"/>
          <w:b/>
          <w:bCs/>
          <w:sz w:val="28"/>
          <w:szCs w:val="28"/>
        </w:rPr>
        <w:t xml:space="preserve">Explica cómo puedes evaluar el supuesto de independencia de los errores </w:t>
      </w:r>
      <w:r w:rsidR="007E6230" w:rsidRPr="007A6F7F">
        <w:rPr>
          <w:rFonts w:cs="Calibri"/>
          <w:b/>
          <w:bCs/>
          <w:sz w:val="28"/>
          <w:szCs w:val="28"/>
        </w:rPr>
        <w:t>de manera gráfica.</w:t>
      </w:r>
    </w:p>
    <w:p w14:paraId="7CF4A8B8" w14:textId="77777777" w:rsidR="0025484C" w:rsidRPr="0025484C" w:rsidRDefault="0025484C" w:rsidP="0025484C">
      <w:pPr>
        <w:pStyle w:val="NormalWeb"/>
        <w:rPr>
          <w:rFonts w:ascii="Calibri" w:hAnsi="Calibri" w:cs="Calibri"/>
          <w:sz w:val="28"/>
          <w:szCs w:val="28"/>
        </w:rPr>
      </w:pPr>
      <w:r w:rsidRPr="0025484C">
        <w:rPr>
          <w:rStyle w:val="Textoennegrita"/>
          <w:rFonts w:ascii="Calibri" w:hAnsi="Calibri" w:cs="Calibri"/>
          <w:sz w:val="28"/>
          <w:szCs w:val="28"/>
        </w:rPr>
        <w:t>Residuos vs. índice temporal (o de observación)</w:t>
      </w:r>
    </w:p>
    <w:p w14:paraId="50F98EDF" w14:textId="5D09720E" w:rsidR="0025484C" w:rsidRPr="0025484C" w:rsidRDefault="0025484C" w:rsidP="0025484C">
      <w:pPr>
        <w:pStyle w:val="NormalWeb"/>
        <w:rPr>
          <w:rFonts w:ascii="Calibri" w:hAnsi="Calibri" w:cs="Calibri"/>
          <w:sz w:val="28"/>
          <w:szCs w:val="28"/>
        </w:rPr>
      </w:pPr>
      <w:r w:rsidRPr="0025484C">
        <w:rPr>
          <w:rFonts w:ascii="Calibri" w:hAnsi="Calibri" w:cs="Calibri"/>
          <w:sz w:val="28"/>
          <w:szCs w:val="28"/>
        </w:rPr>
        <w:t>Traza</w:t>
      </w:r>
      <w:r>
        <w:rPr>
          <w:rFonts w:ascii="Calibri" w:hAnsi="Calibri" w:cs="Calibri"/>
          <w:sz w:val="28"/>
          <w:szCs w:val="28"/>
        </w:rPr>
        <w:t>mos</w:t>
      </w:r>
      <w:r w:rsidRPr="0025484C">
        <w:rPr>
          <w:rFonts w:ascii="Calibri" w:hAnsi="Calibri" w:cs="Calibr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Calibri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e</m:t>
                </m:r>
              </m:e>
            </m:acc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sub>
        </m:sSub>
      </m:oMath>
      <w:r w:rsidRPr="0025484C">
        <w:rPr>
          <w:rFonts w:ascii="Calibri" w:hAnsi="Calibri" w:cs="Calibri"/>
          <w:sz w:val="28"/>
          <w:szCs w:val="28"/>
        </w:rPr>
        <w:t xml:space="preserve">contra </w:t>
      </w:r>
      <m:oMath>
        <m:r>
          <w:rPr>
            <w:rFonts w:ascii="Cambria Math" w:hAnsi="Cambria Math" w:cs="Calibri"/>
            <w:sz w:val="28"/>
            <w:szCs w:val="28"/>
          </w:rPr>
          <m:t>t</m:t>
        </m:r>
      </m:oMath>
      <w:r>
        <w:rPr>
          <w:rFonts w:ascii="Calibri" w:hAnsi="Calibri" w:cs="Calibri"/>
          <w:sz w:val="28"/>
          <w:szCs w:val="28"/>
        </w:rPr>
        <w:t xml:space="preserve"> y revisamos:</w:t>
      </w:r>
    </w:p>
    <w:p w14:paraId="10EAD22A" w14:textId="35BB49BE" w:rsidR="0025484C" w:rsidRPr="0025484C" w:rsidRDefault="0025484C" w:rsidP="0025484C">
      <w:pPr>
        <w:pStyle w:val="NormalWeb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25484C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Independencia</w:t>
      </w:r>
      <w:r w:rsidRPr="0025484C">
        <w:rPr>
          <w:rFonts w:ascii="Calibri" w:hAnsi="Calibri" w:cs="Calibri"/>
          <w:b/>
          <w:bCs/>
          <w:sz w:val="28"/>
          <w:szCs w:val="28"/>
        </w:rPr>
        <w:t>:</w:t>
      </w:r>
      <w:r w:rsidRPr="0025484C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Vemos una </w:t>
      </w:r>
      <w:r w:rsidRPr="0025484C">
        <w:rPr>
          <w:rFonts w:ascii="Calibri" w:hAnsi="Calibri" w:cs="Calibri"/>
          <w:sz w:val="28"/>
          <w:szCs w:val="28"/>
        </w:rPr>
        <w:t>nube ruidosa sin tendencias, ciclos ni rachas largas del mismo signo.</w:t>
      </w:r>
    </w:p>
    <w:p w14:paraId="73CFE582" w14:textId="77777777" w:rsidR="0025484C" w:rsidRPr="0025484C" w:rsidRDefault="0025484C" w:rsidP="0025484C">
      <w:pPr>
        <w:pStyle w:val="NormalWeb"/>
        <w:rPr>
          <w:rFonts w:ascii="Calibri" w:hAnsi="Calibri" w:cs="Calibri"/>
          <w:sz w:val="28"/>
          <w:szCs w:val="28"/>
        </w:rPr>
      </w:pPr>
      <w:r w:rsidRPr="0025484C">
        <w:rPr>
          <w:rStyle w:val="Textoennegrita"/>
          <w:rFonts w:ascii="Calibri" w:hAnsi="Calibri" w:cs="Calibri"/>
          <w:sz w:val="28"/>
          <w:szCs w:val="28"/>
        </w:rPr>
        <w:t>Correlograma ACF de residuales</w:t>
      </w:r>
    </w:p>
    <w:p w14:paraId="09A4AED5" w14:textId="7F2CB8ED" w:rsidR="0025484C" w:rsidRPr="0025484C" w:rsidRDefault="0025484C" w:rsidP="0025484C">
      <w:pPr>
        <w:pStyle w:val="NormalWeb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5484C">
        <w:rPr>
          <w:rFonts w:ascii="Calibri" w:hAnsi="Calibri" w:cs="Calibri"/>
          <w:sz w:val="28"/>
          <w:szCs w:val="28"/>
        </w:rPr>
        <w:t>Grafica</w:t>
      </w:r>
      <w:r>
        <w:rPr>
          <w:rFonts w:ascii="Calibri" w:hAnsi="Calibri" w:cs="Calibri"/>
          <w:sz w:val="28"/>
          <w:szCs w:val="28"/>
        </w:rPr>
        <w:t>mos</w:t>
      </w:r>
      <w:r w:rsidRPr="0025484C">
        <w:rPr>
          <w:rFonts w:ascii="Calibri" w:hAnsi="Calibri" w:cs="Calibri"/>
          <w:sz w:val="28"/>
          <w:szCs w:val="28"/>
        </w:rPr>
        <w:t xml:space="preserve"> autocorrelaciones </w:t>
      </w:r>
      <m:oMath>
        <m:r>
          <w:rPr>
            <w:rFonts w:ascii="Cambria Math" w:hAnsi="Cambria Math" w:cs="Calibri"/>
            <w:sz w:val="28"/>
            <w:szCs w:val="28"/>
          </w:rPr>
          <m:t>ρ(k)</m:t>
        </m:r>
      </m:oMath>
      <w:r w:rsidRPr="0025484C">
        <w:rPr>
          <w:rFonts w:ascii="Calibri" w:hAnsi="Calibri" w:cs="Calibri"/>
          <w:sz w:val="28"/>
          <w:szCs w:val="28"/>
        </w:rPr>
        <w:t xml:space="preserve">para rezagos </w:t>
      </w:r>
      <m:oMath>
        <m:r>
          <w:rPr>
            <w:rFonts w:ascii="Cambria Math" w:hAnsi="Cambria Math" w:cs="Calibri"/>
            <w:sz w:val="28"/>
            <w:szCs w:val="28"/>
          </w:rPr>
          <m:t>k</m:t>
        </m:r>
      </m:oMath>
      <w:r w:rsidRPr="0025484C">
        <w:rPr>
          <w:rFonts w:ascii="Calibri" w:hAnsi="Calibri" w:cs="Calibri"/>
          <w:sz w:val="28"/>
          <w:szCs w:val="28"/>
        </w:rPr>
        <w:t>.</w:t>
      </w:r>
    </w:p>
    <w:p w14:paraId="0DD3C593" w14:textId="45E57B7B" w:rsidR="0025484C" w:rsidRDefault="0025484C" w:rsidP="0025484C">
      <w:pPr>
        <w:pStyle w:val="NormalWeb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5484C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Independencia</w:t>
      </w:r>
      <w:r w:rsidRPr="0025484C">
        <w:rPr>
          <w:rFonts w:ascii="Calibri" w:hAnsi="Calibri" w:cs="Calibri"/>
          <w:sz w:val="28"/>
          <w:szCs w:val="28"/>
        </w:rPr>
        <w:t xml:space="preserve">: </w:t>
      </w:r>
      <w:r>
        <w:rPr>
          <w:rFonts w:ascii="Calibri" w:hAnsi="Calibri" w:cs="Calibri"/>
          <w:sz w:val="28"/>
          <w:szCs w:val="28"/>
        </w:rPr>
        <w:t xml:space="preserve">Si </w:t>
      </w:r>
      <w:r w:rsidRPr="0025484C">
        <w:rPr>
          <w:rFonts w:ascii="Calibri" w:hAnsi="Calibri" w:cs="Calibri"/>
          <w:sz w:val="28"/>
          <w:szCs w:val="28"/>
        </w:rPr>
        <w:t xml:space="preserve">casi todas las barras </w:t>
      </w:r>
      <w:r>
        <w:rPr>
          <w:rFonts w:ascii="Calibri" w:hAnsi="Calibri" w:cs="Calibri"/>
          <w:sz w:val="28"/>
          <w:szCs w:val="28"/>
        </w:rPr>
        <w:t xml:space="preserve">caen </w:t>
      </w:r>
      <w:r w:rsidRPr="0025484C">
        <w:rPr>
          <w:rFonts w:ascii="Calibri" w:hAnsi="Calibri" w:cs="Calibri"/>
          <w:sz w:val="28"/>
          <w:szCs w:val="28"/>
        </w:rPr>
        <w:t>dentro de las bandas de significancia.</w:t>
      </w:r>
    </w:p>
    <w:p w14:paraId="6DDE41C0" w14:textId="77777777" w:rsidR="0025484C" w:rsidRPr="0025484C" w:rsidRDefault="0025484C" w:rsidP="0025484C">
      <w:pPr>
        <w:pStyle w:val="NormalWeb"/>
        <w:rPr>
          <w:rFonts w:ascii="Calibri" w:hAnsi="Calibri" w:cs="Calibri"/>
          <w:sz w:val="28"/>
          <w:szCs w:val="28"/>
        </w:rPr>
      </w:pPr>
      <w:r w:rsidRPr="0025484C">
        <w:rPr>
          <w:rStyle w:val="Textoennegrita"/>
          <w:rFonts w:ascii="Calibri" w:hAnsi="Calibri" w:cs="Calibri"/>
          <w:sz w:val="28"/>
          <w:szCs w:val="28"/>
        </w:rPr>
        <w:t>Lag plot de residuales</w:t>
      </w:r>
      <w:r w:rsidRPr="0025484C">
        <w:rPr>
          <w:rFonts w:ascii="Calibri" w:hAnsi="Calibri" w:cs="Calibri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Calibri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Calibri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e</m:t>
                </m:r>
              </m:e>
            </m:acc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sub>
        </m:sSub>
      </m:oMath>
      <w:r w:rsidRPr="0025484C">
        <w:rPr>
          <w:rFonts w:ascii="Calibri" w:hAnsi="Calibri" w:cs="Calibri"/>
          <w:sz w:val="28"/>
          <w:szCs w:val="28"/>
        </w:rPr>
        <w:t xml:space="preserve"> vs. </w:t>
      </w:r>
      <m:oMath>
        <m:sSub>
          <m:sSubPr>
            <m:ctrlPr>
              <w:rPr>
                <w:rFonts w:ascii="Cambria Math" w:hAnsi="Cambria Math" w:cs="Calibri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Calibri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e</m:t>
                </m:r>
              </m:e>
            </m:acc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t-1</m:t>
            </m:r>
          </m:sub>
        </m:sSub>
      </m:oMath>
      <w:r w:rsidRPr="0025484C">
        <w:rPr>
          <w:rFonts w:ascii="Calibri" w:hAnsi="Calibri" w:cs="Calibri"/>
          <w:sz w:val="28"/>
          <w:szCs w:val="28"/>
        </w:rPr>
        <w:t>)</w:t>
      </w:r>
    </w:p>
    <w:p w14:paraId="2C755DFE" w14:textId="065C2274" w:rsidR="0025484C" w:rsidRPr="0025484C" w:rsidRDefault="0025484C" w:rsidP="0025484C">
      <w:pPr>
        <w:pStyle w:val="NormalWeb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25484C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Independencia</w:t>
      </w:r>
      <w:r w:rsidRPr="0025484C">
        <w:rPr>
          <w:rFonts w:ascii="Calibri" w:hAnsi="Calibri" w:cs="Calibri"/>
          <w:sz w:val="28"/>
          <w:szCs w:val="28"/>
        </w:rPr>
        <w:t xml:space="preserve">: </w:t>
      </w:r>
      <w:r>
        <w:rPr>
          <w:rFonts w:ascii="Calibri" w:hAnsi="Calibri" w:cs="Calibri"/>
          <w:sz w:val="28"/>
          <w:szCs w:val="28"/>
        </w:rPr>
        <w:t xml:space="preserve">Si vemos una </w:t>
      </w:r>
      <w:r w:rsidRPr="0025484C">
        <w:rPr>
          <w:rFonts w:ascii="Calibri" w:hAnsi="Calibri" w:cs="Calibri"/>
          <w:sz w:val="28"/>
          <w:szCs w:val="28"/>
        </w:rPr>
        <w:t>nube circular sin patrón.</w:t>
      </w:r>
    </w:p>
    <w:p w14:paraId="5890DFA9" w14:textId="77777777" w:rsidR="009E391D" w:rsidRPr="007A6F7F" w:rsidRDefault="004F19DA" w:rsidP="009E391D">
      <w:pPr>
        <w:jc w:val="both"/>
        <w:rPr>
          <w:rFonts w:cs="Calibri"/>
          <w:b/>
          <w:sz w:val="28"/>
          <w:szCs w:val="28"/>
        </w:rPr>
      </w:pPr>
      <w:r w:rsidRPr="004F19DA">
        <w:rPr>
          <w:rFonts w:cs="Calibri"/>
          <w:b/>
          <w:noProof/>
          <w:sz w:val="28"/>
          <w:szCs w:val="28"/>
        </w:rPr>
        <w:pict w14:anchorId="1127B3A4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173E4435" w14:textId="115DBDBC" w:rsidR="001F3B7F" w:rsidRDefault="00377D18" w:rsidP="009E391D">
      <w:pPr>
        <w:jc w:val="both"/>
        <w:rPr>
          <w:rFonts w:cs="Calibri"/>
          <w:b/>
          <w:bCs/>
          <w:sz w:val="28"/>
          <w:szCs w:val="28"/>
        </w:rPr>
      </w:pPr>
      <w:r w:rsidRPr="007A6F7F">
        <w:rPr>
          <w:rFonts w:cs="Calibri"/>
          <w:b/>
          <w:bCs/>
          <w:sz w:val="28"/>
          <w:szCs w:val="28"/>
        </w:rPr>
        <w:t xml:space="preserve">8.- </w:t>
      </w:r>
      <w:r w:rsidR="009E391D" w:rsidRPr="007A6F7F">
        <w:rPr>
          <w:rFonts w:cs="Calibri"/>
          <w:b/>
          <w:sz w:val="28"/>
          <w:szCs w:val="28"/>
        </w:rPr>
        <w:t>Un gráfico Q-Q plot de los residuos muestra una fuerte desviación en las colas respecto a la línea diagonal.</w:t>
      </w:r>
      <w:r w:rsidR="009E391D" w:rsidRPr="007A6F7F">
        <w:rPr>
          <w:rFonts w:cs="Calibri"/>
          <w:b/>
          <w:sz w:val="28"/>
          <w:szCs w:val="28"/>
        </w:rPr>
        <w:br/>
      </w:r>
      <w:r w:rsidR="009E391D" w:rsidRPr="007A6F7F">
        <w:rPr>
          <w:rFonts w:cs="Calibri"/>
          <w:b/>
          <w:bCs/>
          <w:sz w:val="28"/>
          <w:szCs w:val="28"/>
        </w:rPr>
        <w:t>¿Qué significa esto y qué implicaciones tiene para los supuestos del modelo?</w:t>
      </w:r>
    </w:p>
    <w:p w14:paraId="0F80530A" w14:textId="5769EC8E" w:rsidR="001F3B7F" w:rsidRPr="001F3B7F" w:rsidRDefault="001F3B7F" w:rsidP="001F3B7F">
      <w:pPr>
        <w:rPr>
          <w:sz w:val="28"/>
          <w:szCs w:val="28"/>
        </w:rPr>
      </w:pPr>
      <w:r w:rsidRPr="001F3B7F">
        <w:rPr>
          <w:sz w:val="28"/>
          <w:szCs w:val="28"/>
        </w:rPr>
        <w:t>I</w:t>
      </w:r>
      <w:r w:rsidRPr="001F3B7F">
        <w:rPr>
          <w:sz w:val="28"/>
          <w:szCs w:val="28"/>
        </w:rPr>
        <w:t xml:space="preserve">ndica que los residuales no siguen una </w:t>
      </w:r>
      <w:r w:rsidRPr="001F3B7F">
        <w:rPr>
          <w:sz w:val="28"/>
          <w:szCs w:val="28"/>
        </w:rPr>
        <w:t xml:space="preserve">distribución </w:t>
      </w:r>
      <w:r w:rsidRPr="001F3B7F">
        <w:rPr>
          <w:sz w:val="28"/>
          <w:szCs w:val="28"/>
        </w:rPr>
        <w:t>Normal:</w:t>
      </w:r>
    </w:p>
    <w:p w14:paraId="73F16C2F" w14:textId="77777777" w:rsidR="001F3B7F" w:rsidRDefault="001F3B7F" w:rsidP="001F3B7F">
      <w:pPr>
        <w:rPr>
          <w:sz w:val="28"/>
          <w:szCs w:val="28"/>
        </w:rPr>
      </w:pPr>
    </w:p>
    <w:p w14:paraId="48FE583C" w14:textId="562717A4" w:rsidR="001F3B7F" w:rsidRPr="001F3B7F" w:rsidRDefault="001F3B7F" w:rsidP="001F3B7F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F06E12">
        <w:rPr>
          <w:sz w:val="28"/>
          <w:szCs w:val="28"/>
        </w:rPr>
        <w:t>S</w:t>
      </w:r>
      <w:r w:rsidRPr="001F3B7F">
        <w:rPr>
          <w:sz w:val="28"/>
          <w:szCs w:val="28"/>
        </w:rPr>
        <w:t>i las colas del Q–Q están por encima de la línea en ambos extremos → colas pesadas (más outliers de lo esperado);</w:t>
      </w:r>
    </w:p>
    <w:p w14:paraId="608BD913" w14:textId="33D3D166" w:rsidR="001F3B7F" w:rsidRPr="001F3B7F" w:rsidRDefault="001F3B7F" w:rsidP="001F3B7F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F06E12">
        <w:rPr>
          <w:sz w:val="28"/>
          <w:szCs w:val="28"/>
        </w:rPr>
        <w:t>S</w:t>
      </w:r>
      <w:r w:rsidRPr="001F3B7F">
        <w:rPr>
          <w:sz w:val="28"/>
          <w:szCs w:val="28"/>
        </w:rPr>
        <w:t>i están por debajo → colas ligeras;</w:t>
      </w:r>
    </w:p>
    <w:p w14:paraId="7013A197" w14:textId="2406CABE" w:rsidR="001F3B7F" w:rsidRDefault="001F3B7F" w:rsidP="001F3B7F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F06E12">
        <w:rPr>
          <w:sz w:val="28"/>
          <w:szCs w:val="28"/>
        </w:rPr>
        <w:t>A</w:t>
      </w:r>
      <w:r w:rsidRPr="001F3B7F">
        <w:rPr>
          <w:sz w:val="28"/>
          <w:szCs w:val="28"/>
        </w:rPr>
        <w:t>simetrías en un solo extremo → sesgo en los errores.</w:t>
      </w:r>
    </w:p>
    <w:p w14:paraId="4EF7D976" w14:textId="77777777" w:rsidR="001F3B7F" w:rsidRDefault="001F3B7F" w:rsidP="001F3B7F">
      <w:pPr>
        <w:rPr>
          <w:sz w:val="28"/>
          <w:szCs w:val="28"/>
        </w:rPr>
      </w:pPr>
    </w:p>
    <w:p w14:paraId="6FF0B032" w14:textId="77777777" w:rsidR="001F3B7F" w:rsidRPr="001F3B7F" w:rsidRDefault="001F3B7F" w:rsidP="001F3B7F">
      <w:pPr>
        <w:jc w:val="both"/>
        <w:rPr>
          <w:sz w:val="28"/>
          <w:szCs w:val="28"/>
        </w:rPr>
      </w:pPr>
      <w:r w:rsidRPr="001F3B7F">
        <w:rPr>
          <w:sz w:val="28"/>
          <w:szCs w:val="28"/>
        </w:rPr>
        <w:t>Implicaciones para los supuestos del modelo:</w:t>
      </w:r>
    </w:p>
    <w:p w14:paraId="7FA46226" w14:textId="20CD2F87" w:rsidR="001F3B7F" w:rsidRPr="00F06E12" w:rsidRDefault="001F3B7F" w:rsidP="00F06E12">
      <w:pPr>
        <w:pStyle w:val="Prrafodelista"/>
        <w:numPr>
          <w:ilvl w:val="0"/>
          <w:numId w:val="16"/>
        </w:numPr>
        <w:jc w:val="both"/>
        <w:rPr>
          <w:sz w:val="28"/>
          <w:szCs w:val="28"/>
        </w:rPr>
      </w:pPr>
      <w:r w:rsidRPr="00F06E12">
        <w:rPr>
          <w:sz w:val="28"/>
          <w:szCs w:val="28"/>
        </w:rPr>
        <w:t xml:space="preserve">Se viola la normalidad de los errores </w:t>
      </w:r>
    </w:p>
    <w:p w14:paraId="605652E6" w14:textId="27537BC0" w:rsidR="001F3B7F" w:rsidRPr="00F06E12" w:rsidRDefault="001F3B7F" w:rsidP="00F06E12">
      <w:pPr>
        <w:pStyle w:val="Prrafodelista"/>
        <w:numPr>
          <w:ilvl w:val="0"/>
          <w:numId w:val="16"/>
        </w:numPr>
        <w:jc w:val="both"/>
        <w:rPr>
          <w:sz w:val="28"/>
          <w:szCs w:val="28"/>
        </w:rPr>
      </w:pPr>
      <w:r w:rsidRPr="00F06E12">
        <w:rPr>
          <w:sz w:val="28"/>
          <w:szCs w:val="28"/>
        </w:rPr>
        <w:lastRenderedPageBreak/>
        <w:t>Los p-val</w:t>
      </w:r>
      <w:r w:rsidR="00F06E12">
        <w:rPr>
          <w:sz w:val="28"/>
          <w:szCs w:val="28"/>
        </w:rPr>
        <w:t>ues</w:t>
      </w:r>
      <w:r w:rsidRPr="00F06E12">
        <w:rPr>
          <w:sz w:val="28"/>
          <w:szCs w:val="28"/>
        </w:rPr>
        <w:t xml:space="preserve"> e intervalos basados en normalidad pueden estar mal calibrados, sobre todo en muestras pequeñas.</w:t>
      </w:r>
    </w:p>
    <w:p w14:paraId="79004E1B" w14:textId="2AE4E8BD" w:rsidR="001F3B7F" w:rsidRPr="00F06E12" w:rsidRDefault="001F3B7F" w:rsidP="009E391D">
      <w:pPr>
        <w:pStyle w:val="Prrafodelista"/>
        <w:numPr>
          <w:ilvl w:val="0"/>
          <w:numId w:val="16"/>
        </w:numPr>
        <w:jc w:val="both"/>
        <w:rPr>
          <w:sz w:val="28"/>
          <w:szCs w:val="28"/>
        </w:rPr>
      </w:pPr>
      <w:r w:rsidRPr="00F06E12">
        <w:rPr>
          <w:sz w:val="28"/>
          <w:szCs w:val="28"/>
        </w:rPr>
        <w:t>Mayor sensibilidad a outliers</w:t>
      </w:r>
    </w:p>
    <w:p w14:paraId="3287CF2F" w14:textId="77777777" w:rsidR="009E391D" w:rsidRPr="007A6F7F" w:rsidRDefault="004F19DA" w:rsidP="009E391D">
      <w:pPr>
        <w:jc w:val="both"/>
        <w:rPr>
          <w:rFonts w:cs="Calibri"/>
          <w:b/>
          <w:sz w:val="28"/>
          <w:szCs w:val="28"/>
        </w:rPr>
      </w:pPr>
      <w:r w:rsidRPr="004F19DA">
        <w:rPr>
          <w:rFonts w:cs="Calibri"/>
          <w:b/>
          <w:noProof/>
          <w:sz w:val="28"/>
          <w:szCs w:val="28"/>
        </w:rPr>
        <w:pict w14:anchorId="19AABDD6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4913662" w14:textId="0D09394D" w:rsidR="009E391D" w:rsidRDefault="00377D18" w:rsidP="009E391D">
      <w:pPr>
        <w:jc w:val="both"/>
        <w:rPr>
          <w:rFonts w:cs="Calibri"/>
          <w:b/>
          <w:bCs/>
          <w:sz w:val="28"/>
          <w:szCs w:val="28"/>
        </w:rPr>
      </w:pPr>
      <w:r w:rsidRPr="007A6F7F">
        <w:rPr>
          <w:rFonts w:cs="Calibri"/>
          <w:b/>
          <w:bCs/>
          <w:sz w:val="28"/>
          <w:szCs w:val="28"/>
        </w:rPr>
        <w:t xml:space="preserve">9.- </w:t>
      </w:r>
      <w:r w:rsidR="009E391D" w:rsidRPr="007A6F7F">
        <w:rPr>
          <w:rFonts w:cs="Calibri"/>
          <w:b/>
          <w:sz w:val="28"/>
          <w:szCs w:val="28"/>
        </w:rPr>
        <w:t>Supón que estás trabajando con un conjunto de datos donde muchas variables predictoras están fuertemente correlacionadas</w:t>
      </w:r>
      <w:r w:rsidRPr="007A6F7F">
        <w:rPr>
          <w:rFonts w:cs="Calibri"/>
          <w:b/>
          <w:sz w:val="28"/>
          <w:szCs w:val="28"/>
        </w:rPr>
        <w:t xml:space="preserve"> </w:t>
      </w:r>
      <w:r w:rsidR="009E391D" w:rsidRPr="007A6F7F">
        <w:rPr>
          <w:rFonts w:cs="Calibri"/>
          <w:b/>
          <w:sz w:val="28"/>
          <w:szCs w:val="28"/>
        </w:rPr>
        <w:t>entre sí.</w:t>
      </w:r>
      <w:r w:rsidR="009E391D" w:rsidRPr="007A6F7F">
        <w:rPr>
          <w:rFonts w:cs="Calibri"/>
          <w:b/>
          <w:sz w:val="28"/>
          <w:szCs w:val="28"/>
        </w:rPr>
        <w:br/>
      </w:r>
      <w:r w:rsidR="009E391D" w:rsidRPr="007A6F7F">
        <w:rPr>
          <w:rFonts w:cs="Calibri"/>
          <w:b/>
          <w:bCs/>
          <w:sz w:val="28"/>
          <w:szCs w:val="28"/>
        </w:rPr>
        <w:t>¿Qué alternativas existen a la regresión lineal tradicional para abordar este problema de multicolinealidad? Nombra y explica al menos una.</w:t>
      </w:r>
    </w:p>
    <w:p w14:paraId="265368B9" w14:textId="77777777" w:rsidR="006856A4" w:rsidRDefault="006856A4" w:rsidP="009E391D">
      <w:pPr>
        <w:jc w:val="both"/>
        <w:rPr>
          <w:rFonts w:cs="Calibri"/>
          <w:b/>
          <w:bCs/>
          <w:sz w:val="28"/>
          <w:szCs w:val="28"/>
        </w:rPr>
      </w:pPr>
    </w:p>
    <w:p w14:paraId="3928BC6E" w14:textId="4F36516E" w:rsidR="006856A4" w:rsidRPr="009C4935" w:rsidRDefault="006856A4" w:rsidP="006856A4">
      <w:pPr>
        <w:rPr>
          <w:rFonts w:cs="Calibri"/>
          <w:sz w:val="28"/>
          <w:szCs w:val="28"/>
        </w:rPr>
      </w:pPr>
      <w:r w:rsidRPr="009C4935">
        <w:rPr>
          <w:rFonts w:cs="Calibri"/>
          <w:sz w:val="28"/>
          <w:szCs w:val="28"/>
        </w:rPr>
        <w:t>Como lo vimos en el módulo:</w:t>
      </w:r>
    </w:p>
    <w:p w14:paraId="03EA1450" w14:textId="1CD347C2" w:rsidR="006856A4" w:rsidRPr="009C4935" w:rsidRDefault="006856A4" w:rsidP="006856A4">
      <w:pPr>
        <w:pStyle w:val="Prrafodelista"/>
        <w:numPr>
          <w:ilvl w:val="0"/>
          <w:numId w:val="17"/>
        </w:numPr>
        <w:rPr>
          <w:rFonts w:cs="Calibri"/>
          <w:sz w:val="28"/>
          <w:szCs w:val="28"/>
        </w:rPr>
      </w:pPr>
      <w:r w:rsidRPr="009C4935">
        <w:rPr>
          <w:rFonts w:cs="Calibri"/>
          <w:sz w:val="28"/>
          <w:szCs w:val="28"/>
        </w:rPr>
        <w:t>Ridge (L2)</w:t>
      </w:r>
      <w:r w:rsidRPr="009C4935">
        <w:rPr>
          <w:rFonts w:cs="Calibri"/>
          <w:sz w:val="28"/>
          <w:szCs w:val="28"/>
        </w:rPr>
        <w:br/>
        <w:t xml:space="preserve">Agrega penalización </w:t>
      </w:r>
      <m:oMath>
        <m:r>
          <w:rPr>
            <w:rFonts w:ascii="Cambria Math" w:hAnsi="Cambria Math" w:cs="Calibri"/>
            <w:sz w:val="28"/>
            <w:szCs w:val="28"/>
          </w:rPr>
          <m:t>λ∑</m:t>
        </m:r>
        <m:sSubSup>
          <m:sSubSupPr>
            <m:ctrlPr>
              <w:rPr>
                <w:rFonts w:ascii="Cambria Math" w:hAnsi="Cambria Math" w:cs="Calibr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Calibri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Calibri"/>
                <w:sz w:val="28"/>
                <w:szCs w:val="28"/>
              </w:rPr>
              <m:t>2</m:t>
            </m:r>
          </m:sup>
        </m:sSubSup>
      </m:oMath>
      <w:r w:rsidRPr="009C4935">
        <w:rPr>
          <w:rFonts w:cs="Calibri"/>
          <w:sz w:val="28"/>
          <w:szCs w:val="28"/>
        </w:rPr>
        <w:t xml:space="preserve">. No hace </w:t>
      </w:r>
      <w:r w:rsidRPr="009C4935">
        <w:rPr>
          <w:rFonts w:cs="Calibri"/>
          <w:sz w:val="28"/>
          <w:szCs w:val="28"/>
        </w:rPr>
        <w:t>p</w:t>
      </w:r>
      <w:r w:rsidRPr="009C4935">
        <w:rPr>
          <w:rFonts w:cs="Calibri"/>
          <w:sz w:val="28"/>
          <w:szCs w:val="28"/>
        </w:rPr>
        <w:t xml:space="preserve">ero los coeficientes, pero encoge los muy correlacionados y reduce la varianza de </w:t>
      </w:r>
      <m:oMath>
        <m:acc>
          <m:accPr>
            <m:ctrlPr>
              <w:rPr>
                <w:rFonts w:ascii="Cambria Math" w:hAnsi="Cambria Math" w:cs="Calibri"/>
                <w:sz w:val="28"/>
                <w:szCs w:val="28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</w:rPr>
              <m:t>β</m:t>
            </m:r>
          </m:e>
        </m:acc>
      </m:oMath>
      <w:r w:rsidRPr="009C4935">
        <w:rPr>
          <w:rFonts w:cs="Calibri"/>
          <w:sz w:val="28"/>
          <w:szCs w:val="28"/>
        </w:rPr>
        <w:t xml:space="preserve">. </w:t>
      </w:r>
      <w:r w:rsidRPr="009C4935">
        <w:rPr>
          <w:rFonts w:cs="Calibri"/>
          <w:sz w:val="28"/>
          <w:szCs w:val="28"/>
        </w:rPr>
        <w:t>Es muy ú</w:t>
      </w:r>
      <w:r w:rsidRPr="009C4935">
        <w:rPr>
          <w:rFonts w:cs="Calibri"/>
          <w:sz w:val="28"/>
          <w:szCs w:val="28"/>
        </w:rPr>
        <w:t>til cuando todas las variables aportan a</w:t>
      </w:r>
      <w:r w:rsidRPr="009C4935">
        <w:rPr>
          <w:rFonts w:cs="Calibri"/>
          <w:sz w:val="28"/>
          <w:szCs w:val="28"/>
        </w:rPr>
        <w:t>l modelo</w:t>
      </w:r>
      <w:r w:rsidRPr="009C4935">
        <w:rPr>
          <w:rFonts w:cs="Calibri"/>
          <w:sz w:val="28"/>
          <w:szCs w:val="28"/>
        </w:rPr>
        <w:t xml:space="preserve"> y qu</w:t>
      </w:r>
      <w:r w:rsidRPr="009C4935">
        <w:rPr>
          <w:rFonts w:cs="Calibri"/>
          <w:sz w:val="28"/>
          <w:szCs w:val="28"/>
        </w:rPr>
        <w:t>eremos</w:t>
      </w:r>
      <w:r w:rsidRPr="009C4935">
        <w:rPr>
          <w:rFonts w:cs="Calibri"/>
          <w:sz w:val="28"/>
          <w:szCs w:val="28"/>
        </w:rPr>
        <w:t xml:space="preserve"> estabilizar estimaciones. Requiere estandarizar </w:t>
      </w:r>
      <m:oMath>
        <m:r>
          <w:rPr>
            <w:rFonts w:ascii="Cambria Math" w:hAnsi="Cambria Math" w:cs="Calibri"/>
            <w:sz w:val="28"/>
            <w:szCs w:val="28"/>
          </w:rPr>
          <m:t>X</m:t>
        </m:r>
      </m:oMath>
      <w:r w:rsidRPr="009C4935">
        <w:rPr>
          <w:rFonts w:cs="Calibri"/>
          <w:sz w:val="28"/>
          <w:szCs w:val="28"/>
        </w:rPr>
        <w:t xml:space="preserve"> </w:t>
      </w:r>
      <w:r w:rsidRPr="009C4935">
        <w:rPr>
          <w:rFonts w:cs="Calibri"/>
          <w:sz w:val="28"/>
          <w:szCs w:val="28"/>
        </w:rPr>
        <w:t xml:space="preserve">y elegir </w:t>
      </w:r>
      <m:oMath>
        <m:r>
          <w:rPr>
            <w:rFonts w:ascii="Cambria Math" w:hAnsi="Cambria Math" w:cs="Calibri"/>
            <w:sz w:val="28"/>
            <w:szCs w:val="28"/>
          </w:rPr>
          <m:t>λ</m:t>
        </m:r>
        <m:r>
          <w:rPr>
            <w:rFonts w:ascii="Cambria Math" w:hAnsi="Cambria Math" w:cs="Calibri"/>
            <w:sz w:val="28"/>
            <w:szCs w:val="28"/>
          </w:rPr>
          <m:t xml:space="preserve"> </m:t>
        </m:r>
      </m:oMath>
      <w:r w:rsidRPr="009C4935">
        <w:rPr>
          <w:rFonts w:cs="Calibri"/>
          <w:sz w:val="28"/>
          <w:szCs w:val="28"/>
        </w:rPr>
        <w:t>por C</w:t>
      </w:r>
      <w:r w:rsidRPr="009C4935">
        <w:rPr>
          <w:rFonts w:cs="Calibri"/>
          <w:sz w:val="28"/>
          <w:szCs w:val="28"/>
        </w:rPr>
        <w:t>ross-Validation</w:t>
      </w:r>
      <w:r w:rsidRPr="009C4935">
        <w:rPr>
          <w:rFonts w:cs="Calibri"/>
          <w:sz w:val="28"/>
          <w:szCs w:val="28"/>
        </w:rPr>
        <w:t>.</w:t>
      </w:r>
    </w:p>
    <w:p w14:paraId="654E0049" w14:textId="77777777" w:rsidR="006856A4" w:rsidRPr="009C4935" w:rsidRDefault="006856A4" w:rsidP="009C4935">
      <w:pPr>
        <w:pStyle w:val="Prrafodelista"/>
        <w:ind w:left="844"/>
        <w:rPr>
          <w:rFonts w:cs="Calibri"/>
          <w:sz w:val="28"/>
          <w:szCs w:val="28"/>
        </w:rPr>
      </w:pPr>
    </w:p>
    <w:p w14:paraId="4619F117" w14:textId="1DF00942" w:rsidR="006856A4" w:rsidRPr="009C4935" w:rsidRDefault="006856A4" w:rsidP="006856A4">
      <w:pPr>
        <w:pStyle w:val="Prrafodelista"/>
        <w:numPr>
          <w:ilvl w:val="0"/>
          <w:numId w:val="17"/>
        </w:numPr>
        <w:rPr>
          <w:rFonts w:cs="Calibri"/>
          <w:sz w:val="28"/>
          <w:szCs w:val="28"/>
        </w:rPr>
      </w:pPr>
      <w:r w:rsidRPr="009C4935">
        <w:rPr>
          <w:rFonts w:cs="Calibri"/>
          <w:sz w:val="28"/>
          <w:szCs w:val="28"/>
        </w:rPr>
        <w:t>Lasso (L1)</w:t>
      </w:r>
      <w:r w:rsidRPr="009C4935">
        <w:rPr>
          <w:rFonts w:cs="Calibri"/>
          <w:sz w:val="28"/>
          <w:szCs w:val="28"/>
        </w:rPr>
        <w:br/>
        <w:t xml:space="preserve">Penaliza </w:t>
      </w:r>
      <m:oMath>
        <m:r>
          <w:rPr>
            <w:rFonts w:ascii="Cambria Math" w:hAnsi="Cambria Math" w:cs="Calibri"/>
            <w:sz w:val="28"/>
            <w:szCs w:val="28"/>
          </w:rPr>
          <m:t>λ∑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 w:cs="Calibri"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∣</m:t>
        </m:r>
      </m:oMath>
      <w:r w:rsidRPr="009C4935">
        <w:rPr>
          <w:rFonts w:cs="Calibri"/>
          <w:sz w:val="28"/>
          <w:szCs w:val="28"/>
        </w:rPr>
        <w:t xml:space="preserve">; además de encoger, puede poner en cero algunos </w:t>
      </w:r>
      <m:oMath>
        <m:sSub>
          <m:sSubPr>
            <m:ctrlPr>
              <w:rPr>
                <w:rFonts w:ascii="Cambria Math" w:hAnsi="Cambria Math" w:cs="Calibri"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j</m:t>
            </m:r>
          </m:sub>
        </m:sSub>
      </m:oMath>
      <w:r w:rsidR="009C4935" w:rsidRPr="009C4935">
        <w:rPr>
          <w:rFonts w:cs="Calibri"/>
          <w:sz w:val="28"/>
          <w:szCs w:val="28"/>
        </w:rPr>
        <w:t xml:space="preserve">, por lo que la </w:t>
      </w:r>
      <w:r w:rsidRPr="009C4935">
        <w:rPr>
          <w:rFonts w:cs="Calibri"/>
          <w:sz w:val="28"/>
          <w:szCs w:val="28"/>
        </w:rPr>
        <w:t xml:space="preserve">selección de variables automática. Maneja colinealidad reteniendo típicamente uno de los regresores altamente correlacionados. También se sintoniza </w:t>
      </w:r>
      <m:oMath>
        <m:r>
          <w:rPr>
            <w:rFonts w:ascii="Cambria Math" w:hAnsi="Cambria Math" w:cs="Calibri"/>
            <w:sz w:val="28"/>
            <w:szCs w:val="28"/>
          </w:rPr>
          <m:t>λ</m:t>
        </m:r>
      </m:oMath>
      <w:r w:rsidR="009C4935" w:rsidRPr="009C4935">
        <w:rPr>
          <w:rFonts w:cs="Calibri"/>
          <w:sz w:val="28"/>
          <w:szCs w:val="28"/>
        </w:rPr>
        <w:t xml:space="preserve"> </w:t>
      </w:r>
      <w:r w:rsidRPr="009C4935">
        <w:rPr>
          <w:rFonts w:cs="Calibri"/>
          <w:sz w:val="28"/>
          <w:szCs w:val="28"/>
        </w:rPr>
        <w:t>por CV.</w:t>
      </w:r>
    </w:p>
    <w:p w14:paraId="25FA9FE3" w14:textId="77777777" w:rsidR="009C4935" w:rsidRPr="009C4935" w:rsidRDefault="009C4935" w:rsidP="009C4935">
      <w:pPr>
        <w:rPr>
          <w:rFonts w:cs="Calibri"/>
          <w:sz w:val="28"/>
          <w:szCs w:val="28"/>
        </w:rPr>
      </w:pPr>
    </w:p>
    <w:p w14:paraId="6C42E9C0" w14:textId="2160E1FE" w:rsidR="006856A4" w:rsidRPr="009C4935" w:rsidRDefault="006856A4" w:rsidP="006856A4">
      <w:pPr>
        <w:pStyle w:val="Prrafodelista"/>
        <w:numPr>
          <w:ilvl w:val="0"/>
          <w:numId w:val="17"/>
        </w:numPr>
        <w:rPr>
          <w:rFonts w:cs="Calibri"/>
          <w:sz w:val="28"/>
          <w:szCs w:val="28"/>
        </w:rPr>
      </w:pPr>
      <w:r w:rsidRPr="009C4935">
        <w:rPr>
          <w:rFonts w:cs="Calibri"/>
          <w:sz w:val="28"/>
          <w:szCs w:val="28"/>
        </w:rPr>
        <w:t>Elastic Net (L1+L2)</w:t>
      </w:r>
      <w:r w:rsidRPr="009C4935">
        <w:rPr>
          <w:rFonts w:cs="Calibri"/>
          <w:sz w:val="28"/>
          <w:szCs w:val="28"/>
        </w:rPr>
        <w:br/>
        <w:t>Combina</w:t>
      </w:r>
      <w:r w:rsidR="009C4935">
        <w:rPr>
          <w:rFonts w:cs="Calibri"/>
          <w:sz w:val="28"/>
          <w:szCs w:val="28"/>
        </w:rPr>
        <w:t xml:space="preserve">mos </w:t>
      </w:r>
      <w:r w:rsidRPr="009C4935">
        <w:rPr>
          <w:rFonts w:cs="Calibri"/>
          <w:sz w:val="28"/>
          <w:szCs w:val="28"/>
        </w:rPr>
        <w:t>Ridge y Lasso. Funciona muy bien cuando hay grupos de variables altamente correlacionadas: tiende a seleccionar el grupo completo con pesos estables.</w:t>
      </w:r>
    </w:p>
    <w:p w14:paraId="04D4C2B2" w14:textId="77777777" w:rsidR="006856A4" w:rsidRPr="007A6F7F" w:rsidRDefault="006856A4" w:rsidP="009E391D">
      <w:pPr>
        <w:jc w:val="both"/>
        <w:rPr>
          <w:rFonts w:cs="Calibri"/>
          <w:b/>
          <w:bCs/>
          <w:sz w:val="28"/>
          <w:szCs w:val="28"/>
        </w:rPr>
      </w:pPr>
    </w:p>
    <w:p w14:paraId="7785213F" w14:textId="77777777" w:rsidR="00377D18" w:rsidRPr="007A6F7F" w:rsidRDefault="004F19DA" w:rsidP="00377D18">
      <w:pPr>
        <w:jc w:val="both"/>
        <w:rPr>
          <w:rFonts w:cs="Calibri"/>
          <w:b/>
          <w:sz w:val="28"/>
          <w:szCs w:val="28"/>
        </w:rPr>
      </w:pPr>
      <w:r w:rsidRPr="004F19DA">
        <w:rPr>
          <w:rFonts w:cs="Calibri"/>
          <w:b/>
          <w:noProof/>
          <w:sz w:val="28"/>
          <w:szCs w:val="28"/>
        </w:rPr>
        <w:pict w14:anchorId="65676BD1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95964F3" w14:textId="1569F1FD" w:rsidR="00377D18" w:rsidRPr="007A6F7F" w:rsidRDefault="00377D18" w:rsidP="00377D18">
      <w:pPr>
        <w:jc w:val="both"/>
        <w:rPr>
          <w:rFonts w:cs="Calibri"/>
          <w:b/>
          <w:sz w:val="28"/>
          <w:szCs w:val="28"/>
        </w:rPr>
      </w:pPr>
      <w:r w:rsidRPr="007A6F7F">
        <w:rPr>
          <w:rFonts w:cs="Calibri"/>
          <w:b/>
          <w:bCs/>
          <w:sz w:val="28"/>
          <w:szCs w:val="28"/>
        </w:rPr>
        <w:t xml:space="preserve">10.- </w:t>
      </w:r>
      <w:r w:rsidRPr="007A6F7F">
        <w:rPr>
          <w:rFonts w:cs="Calibri"/>
          <w:b/>
          <w:sz w:val="28"/>
          <w:szCs w:val="28"/>
        </w:rPr>
        <w:t>Tienes dos modelos de regresión Lineal:</w:t>
      </w:r>
    </w:p>
    <w:p w14:paraId="58746C47" w14:textId="3B2B8FC9" w:rsidR="00377D18" w:rsidRPr="007A6F7F" w:rsidRDefault="00377D18" w:rsidP="00377D18">
      <w:pPr>
        <w:jc w:val="both"/>
        <w:rPr>
          <w:rFonts w:cs="Calibri"/>
          <w:b/>
          <w:sz w:val="28"/>
          <w:szCs w:val="28"/>
        </w:rPr>
      </w:pPr>
      <w:r w:rsidRPr="007A6F7F">
        <w:rPr>
          <w:rFonts w:cs="Calibri"/>
          <w:b/>
          <w:sz w:val="28"/>
          <w:szCs w:val="28"/>
        </w:rPr>
        <w:t xml:space="preserve">Modelo 1: </w:t>
      </w:r>
      <w:r w:rsidR="00842502" w:rsidRPr="007A6F7F">
        <w:rPr>
          <w:rFonts w:cs="Calibri"/>
          <w:b/>
          <w:sz w:val="28"/>
          <w:szCs w:val="28"/>
        </w:rPr>
        <w:t>5 variables y R² de .75</w:t>
      </w:r>
    </w:p>
    <w:p w14:paraId="215A9586" w14:textId="5C411B4F" w:rsidR="00842502" w:rsidRPr="007A6F7F" w:rsidRDefault="00842502" w:rsidP="00377D18">
      <w:pPr>
        <w:jc w:val="both"/>
        <w:rPr>
          <w:rFonts w:cs="Calibri"/>
          <w:b/>
          <w:sz w:val="28"/>
          <w:szCs w:val="28"/>
        </w:rPr>
      </w:pPr>
      <w:r w:rsidRPr="007A6F7F">
        <w:rPr>
          <w:rFonts w:cs="Calibri"/>
          <w:b/>
          <w:sz w:val="28"/>
          <w:szCs w:val="28"/>
        </w:rPr>
        <w:t>Modelo 2: 15 variables y R² de .79</w:t>
      </w:r>
    </w:p>
    <w:p w14:paraId="43B69240" w14:textId="7F7E1C54" w:rsidR="00F003D3" w:rsidRDefault="00206E3B" w:rsidP="00377D18">
      <w:pPr>
        <w:jc w:val="both"/>
        <w:rPr>
          <w:rFonts w:cs="Calibri"/>
          <w:b/>
          <w:sz w:val="28"/>
          <w:szCs w:val="28"/>
        </w:rPr>
      </w:pPr>
      <w:r w:rsidRPr="007A6F7F">
        <w:rPr>
          <w:rFonts w:cs="Calibri"/>
          <w:b/>
          <w:sz w:val="28"/>
          <w:szCs w:val="28"/>
        </w:rPr>
        <w:t>¿</w:t>
      </w:r>
      <w:r w:rsidR="00842502" w:rsidRPr="007A6F7F">
        <w:rPr>
          <w:rFonts w:cs="Calibri"/>
          <w:b/>
          <w:sz w:val="28"/>
          <w:szCs w:val="28"/>
        </w:rPr>
        <w:t xml:space="preserve">En que escenario </w:t>
      </w:r>
      <w:r w:rsidRPr="007A6F7F">
        <w:rPr>
          <w:rFonts w:cs="Calibri"/>
          <w:b/>
          <w:sz w:val="28"/>
          <w:szCs w:val="28"/>
        </w:rPr>
        <w:t>escogerías el Modelo 1 y en que escenario escogerías el Modelo 2?</w:t>
      </w:r>
    </w:p>
    <w:p w14:paraId="3FF721F7" w14:textId="77777777" w:rsidR="00450B63" w:rsidRDefault="00450B63" w:rsidP="00377D18">
      <w:pPr>
        <w:jc w:val="both"/>
        <w:rPr>
          <w:rFonts w:cs="Calibri"/>
          <w:b/>
          <w:sz w:val="28"/>
          <w:szCs w:val="28"/>
        </w:rPr>
      </w:pPr>
    </w:p>
    <w:p w14:paraId="3D6567D0" w14:textId="77777777" w:rsidR="00450B63" w:rsidRDefault="00450B63" w:rsidP="00377D18">
      <w:pPr>
        <w:jc w:val="both"/>
        <w:rPr>
          <w:rFonts w:cs="Calibri"/>
          <w:b/>
          <w:sz w:val="28"/>
          <w:szCs w:val="28"/>
        </w:rPr>
      </w:pPr>
    </w:p>
    <w:p w14:paraId="6AE04F5A" w14:textId="77777777" w:rsidR="00450B63" w:rsidRDefault="00450B63" w:rsidP="00377D18">
      <w:pPr>
        <w:jc w:val="both"/>
        <w:rPr>
          <w:rFonts w:cs="Calibri"/>
          <w:b/>
          <w:sz w:val="28"/>
          <w:szCs w:val="28"/>
        </w:rPr>
      </w:pPr>
    </w:p>
    <w:p w14:paraId="0CC73FCD" w14:textId="190737E1" w:rsidR="00F003D3" w:rsidRPr="00450B63" w:rsidRDefault="00F003D3" w:rsidP="00450B63">
      <w:pPr>
        <w:rPr>
          <w:rFonts w:cs="Calibri"/>
          <w:sz w:val="28"/>
          <w:szCs w:val="28"/>
        </w:rPr>
      </w:pPr>
      <w:r w:rsidRPr="00450B63">
        <w:rPr>
          <w:rFonts w:cs="Calibri"/>
          <w:sz w:val="28"/>
          <w:szCs w:val="28"/>
        </w:rPr>
        <w:lastRenderedPageBreak/>
        <w:t>Elegiría el Modelo 1 cuando:</w:t>
      </w:r>
    </w:p>
    <w:p w14:paraId="52E74BCD" w14:textId="10D81B1E" w:rsidR="00F003D3" w:rsidRPr="00450B63" w:rsidRDefault="00F003D3" w:rsidP="00450B63">
      <w:pPr>
        <w:pStyle w:val="Prrafodelista"/>
        <w:numPr>
          <w:ilvl w:val="0"/>
          <w:numId w:val="21"/>
        </w:numPr>
        <w:rPr>
          <w:rFonts w:cs="Calibri"/>
          <w:sz w:val="28"/>
          <w:szCs w:val="28"/>
        </w:rPr>
      </w:pPr>
      <w:r w:rsidRPr="00450B63">
        <w:rPr>
          <w:rFonts w:cs="Calibri"/>
          <w:sz w:val="28"/>
          <w:szCs w:val="28"/>
        </w:rPr>
        <w:t>La prioridad es interpretabilidad y parsimonia (</w:t>
      </w:r>
      <w:r w:rsidR="00450B63" w:rsidRPr="00450B63">
        <w:rPr>
          <w:rFonts w:cs="Calibri"/>
          <w:sz w:val="28"/>
          <w:szCs w:val="28"/>
        </w:rPr>
        <w:t>resumen del modelo y simple)</w:t>
      </w:r>
    </w:p>
    <w:p w14:paraId="0E53E2E3" w14:textId="04F263EF" w:rsidR="00F003D3" w:rsidRPr="00450B63" w:rsidRDefault="00F003D3" w:rsidP="00450B63">
      <w:pPr>
        <w:pStyle w:val="Prrafodelista"/>
        <w:numPr>
          <w:ilvl w:val="0"/>
          <w:numId w:val="21"/>
        </w:numPr>
        <w:rPr>
          <w:rFonts w:cs="Calibri"/>
          <w:sz w:val="28"/>
          <w:szCs w:val="28"/>
        </w:rPr>
      </w:pPr>
      <w:r w:rsidRPr="00450B63">
        <w:rPr>
          <w:rFonts w:cs="Calibri"/>
          <w:sz w:val="28"/>
          <w:szCs w:val="28"/>
        </w:rPr>
        <w:t xml:space="preserve">En validación/CV no mejora de forma </w:t>
      </w:r>
      <w:r w:rsidR="00450B63">
        <w:rPr>
          <w:rFonts w:cs="Calibri"/>
          <w:sz w:val="28"/>
          <w:szCs w:val="28"/>
        </w:rPr>
        <w:t>exagerada</w:t>
      </w:r>
      <w:r w:rsidRPr="00450B63">
        <w:rPr>
          <w:rFonts w:cs="Calibri"/>
          <w:sz w:val="28"/>
          <w:szCs w:val="28"/>
        </w:rPr>
        <w:t xml:space="preserve"> frente al Modelo 2 (misma MAE/RMSE, misma PR).</w:t>
      </w:r>
    </w:p>
    <w:p w14:paraId="4333CD5F" w14:textId="77777777" w:rsidR="00F003D3" w:rsidRPr="00450B63" w:rsidRDefault="00F003D3" w:rsidP="00450B63">
      <w:pPr>
        <w:pStyle w:val="Prrafodelista"/>
        <w:numPr>
          <w:ilvl w:val="0"/>
          <w:numId w:val="21"/>
        </w:numPr>
        <w:rPr>
          <w:rFonts w:cs="Calibri"/>
          <w:sz w:val="28"/>
          <w:szCs w:val="28"/>
        </w:rPr>
      </w:pPr>
      <m:oMath>
        <m:sSubSup>
          <m:sSubSupPr>
            <m:ctrlPr>
              <w:rPr>
                <w:rFonts w:ascii="Cambria Math" w:hAnsi="Cambria Math" w:cs="Calibr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Calibri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adj</m:t>
            </m:r>
          </m:sub>
          <m:sup>
            <m:r>
              <w:rPr>
                <w:rFonts w:ascii="Cambria Math" w:hAnsi="Cambria Math" w:cs="Calibri"/>
                <w:sz w:val="28"/>
                <w:szCs w:val="28"/>
              </w:rPr>
              <m:t>2</m:t>
            </m:r>
          </m:sup>
        </m:sSubSup>
      </m:oMath>
      <w:r w:rsidRPr="00450B63">
        <w:rPr>
          <w:rFonts w:cs="Calibri"/>
          <w:sz w:val="28"/>
          <w:szCs w:val="28"/>
        </w:rPr>
        <w:t>y/o BIC favorecen al modelo simple.</w:t>
      </w:r>
    </w:p>
    <w:p w14:paraId="355A841D" w14:textId="77777777" w:rsidR="00F003D3" w:rsidRPr="00450B63" w:rsidRDefault="00F003D3" w:rsidP="00450B63">
      <w:pPr>
        <w:pStyle w:val="Prrafodelista"/>
        <w:numPr>
          <w:ilvl w:val="0"/>
          <w:numId w:val="22"/>
        </w:numPr>
        <w:rPr>
          <w:rFonts w:cs="Calibri"/>
          <w:sz w:val="28"/>
          <w:szCs w:val="28"/>
        </w:rPr>
      </w:pPr>
      <w:r w:rsidRPr="00450B63">
        <w:rPr>
          <w:rFonts w:cs="Calibri"/>
          <w:sz w:val="28"/>
          <w:szCs w:val="28"/>
        </w:rPr>
        <w:t>Hay n moderado/pequeño o riesgo de sobreajuste/multicolinealidad con 15 variables.</w:t>
      </w:r>
    </w:p>
    <w:p w14:paraId="68C72D05" w14:textId="77777777" w:rsidR="00450B63" w:rsidRDefault="00450B63" w:rsidP="00450B63">
      <w:pPr>
        <w:rPr>
          <w:rFonts w:cs="Calibri"/>
          <w:sz w:val="28"/>
          <w:szCs w:val="28"/>
        </w:rPr>
      </w:pPr>
    </w:p>
    <w:p w14:paraId="2EA880F1" w14:textId="47F905D0" w:rsidR="00F003D3" w:rsidRPr="00450B63" w:rsidRDefault="00F003D3" w:rsidP="00450B63">
      <w:pPr>
        <w:rPr>
          <w:rFonts w:cs="Calibri"/>
          <w:sz w:val="28"/>
          <w:szCs w:val="28"/>
        </w:rPr>
      </w:pPr>
      <w:r w:rsidRPr="00450B63">
        <w:rPr>
          <w:rFonts w:cs="Calibri"/>
          <w:sz w:val="28"/>
          <w:szCs w:val="28"/>
        </w:rPr>
        <w:t>Elegiría el Modelo 2 cuando:</w:t>
      </w:r>
    </w:p>
    <w:p w14:paraId="11675A05" w14:textId="77777777" w:rsidR="00F003D3" w:rsidRPr="00450B63" w:rsidRDefault="00F003D3" w:rsidP="00450B63">
      <w:pPr>
        <w:pStyle w:val="Prrafodelista"/>
        <w:numPr>
          <w:ilvl w:val="0"/>
          <w:numId w:val="22"/>
        </w:numPr>
        <w:rPr>
          <w:rFonts w:cs="Calibri"/>
          <w:sz w:val="28"/>
          <w:szCs w:val="28"/>
        </w:rPr>
      </w:pPr>
      <w:r w:rsidRPr="00450B63">
        <w:rPr>
          <w:rFonts w:cs="Calibri"/>
          <w:sz w:val="28"/>
          <w:szCs w:val="28"/>
        </w:rPr>
        <w:t>La meta es predicción y, en prueba/CV, mejora sustancialmente (p. ej., ↓RMSE, ↑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2</m:t>
            </m:r>
          </m:sup>
        </m:sSup>
      </m:oMath>
      <w:r w:rsidRPr="00450B63">
        <w:rPr>
          <w:rFonts w:cs="Calibri"/>
          <w:sz w:val="28"/>
          <w:szCs w:val="28"/>
        </w:rPr>
        <w:t xml:space="preserve"> out-of-sample) respecto al Modelo 1.</w:t>
      </w:r>
    </w:p>
    <w:p w14:paraId="44F53BB2" w14:textId="3E4796F6" w:rsidR="00F003D3" w:rsidRPr="00450B63" w:rsidRDefault="00F003D3" w:rsidP="00450B63">
      <w:pPr>
        <w:pStyle w:val="Prrafodelista"/>
        <w:numPr>
          <w:ilvl w:val="0"/>
          <w:numId w:val="22"/>
        </w:numPr>
        <w:rPr>
          <w:rFonts w:cs="Calibri"/>
          <w:sz w:val="28"/>
          <w:szCs w:val="28"/>
        </w:rPr>
      </w:pPr>
      <m:oMath>
        <m:sSubSup>
          <m:sSubSupPr>
            <m:ctrlPr>
              <w:rPr>
                <w:rFonts w:ascii="Cambria Math" w:hAnsi="Cambria Math" w:cs="Calibr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Calibri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adj</m:t>
            </m:r>
          </m:sub>
          <m:sup>
            <m:r>
              <w:rPr>
                <w:rFonts w:ascii="Cambria Math" w:hAnsi="Cambria Math" w:cs="Calibri"/>
                <w:sz w:val="28"/>
                <w:szCs w:val="28"/>
              </w:rPr>
              <m:t>2</m:t>
            </m:r>
          </m:sup>
        </m:sSubSup>
      </m:oMath>
      <w:r w:rsidRPr="00450B63">
        <w:rPr>
          <w:rFonts w:cs="Calibri"/>
          <w:sz w:val="28"/>
          <w:szCs w:val="28"/>
        </w:rPr>
        <w:t>y AIC lo favorecen y no hay señales fuertes de</w:t>
      </w:r>
      <w:r w:rsidR="00450B63">
        <w:rPr>
          <w:rFonts w:cs="Calibri"/>
          <w:sz w:val="28"/>
          <w:szCs w:val="28"/>
        </w:rPr>
        <w:t xml:space="preserve"> </w:t>
      </w:r>
      <w:r w:rsidRPr="00450B63">
        <w:rPr>
          <w:rFonts w:cs="Calibri"/>
          <w:sz w:val="28"/>
          <w:szCs w:val="28"/>
        </w:rPr>
        <w:t>multicolinealidad/inestabilidad.</w:t>
      </w:r>
    </w:p>
    <w:p w14:paraId="0EFFF941" w14:textId="77777777" w:rsidR="00F003D3" w:rsidRPr="00450B63" w:rsidRDefault="00F003D3" w:rsidP="00450B63">
      <w:pPr>
        <w:pStyle w:val="Prrafodelista"/>
        <w:numPr>
          <w:ilvl w:val="0"/>
          <w:numId w:val="22"/>
        </w:numPr>
        <w:rPr>
          <w:rFonts w:cs="Calibri"/>
          <w:sz w:val="28"/>
          <w:szCs w:val="28"/>
        </w:rPr>
      </w:pPr>
      <w:r w:rsidRPr="00450B63">
        <w:rPr>
          <w:rFonts w:cs="Calibri"/>
          <w:sz w:val="28"/>
          <w:szCs w:val="28"/>
        </w:rPr>
        <w:t>El aumento de complejidad está justificado por el negocio (variables adicionales aportan señal útil).</w:t>
      </w:r>
    </w:p>
    <w:p w14:paraId="0D09E112" w14:textId="77777777" w:rsidR="00F003D3" w:rsidRPr="00450B63" w:rsidRDefault="00F003D3" w:rsidP="00450B63">
      <w:pPr>
        <w:pStyle w:val="Prrafodelista"/>
        <w:numPr>
          <w:ilvl w:val="0"/>
          <w:numId w:val="22"/>
        </w:numPr>
        <w:rPr>
          <w:rFonts w:cs="Calibri"/>
          <w:sz w:val="28"/>
          <w:szCs w:val="28"/>
        </w:rPr>
      </w:pPr>
      <w:r w:rsidRPr="00450B63">
        <w:rPr>
          <w:rFonts w:cs="Calibri"/>
          <w:sz w:val="28"/>
          <w:szCs w:val="28"/>
        </w:rPr>
        <w:t>Se controla el riesgo con regularización (ridge/lasso) o selección por CV.</w:t>
      </w:r>
    </w:p>
    <w:p w14:paraId="487E85F2" w14:textId="77777777" w:rsidR="00253247" w:rsidRDefault="00253247" w:rsidP="000D46FE">
      <w:pPr>
        <w:jc w:val="both"/>
        <w:rPr>
          <w:rFonts w:cs="Calibri"/>
          <w:bCs/>
          <w:sz w:val="28"/>
          <w:szCs w:val="28"/>
        </w:rPr>
      </w:pPr>
    </w:p>
    <w:p w14:paraId="0891B120" w14:textId="77777777" w:rsidR="00F003D3" w:rsidRPr="007A6F7F" w:rsidRDefault="00F003D3" w:rsidP="000D46FE">
      <w:pPr>
        <w:jc w:val="both"/>
        <w:rPr>
          <w:rFonts w:cs="Calibri"/>
          <w:b/>
          <w:sz w:val="28"/>
          <w:szCs w:val="28"/>
        </w:rPr>
      </w:pPr>
    </w:p>
    <w:p w14:paraId="57DED0DE" w14:textId="7BA1DA8C" w:rsidR="00253247" w:rsidRPr="007A6F7F" w:rsidRDefault="00253247" w:rsidP="000D46FE">
      <w:pPr>
        <w:jc w:val="both"/>
        <w:rPr>
          <w:rFonts w:cs="Calibri"/>
          <w:b/>
          <w:sz w:val="28"/>
          <w:szCs w:val="28"/>
        </w:rPr>
      </w:pPr>
      <w:r w:rsidRPr="007A6F7F">
        <w:rPr>
          <w:rFonts w:cs="Calibri"/>
          <w:b/>
          <w:sz w:val="28"/>
          <w:szCs w:val="28"/>
        </w:rPr>
        <w:t xml:space="preserve">Enviar solución a </w:t>
      </w:r>
      <w:hyperlink r:id="rId8" w:history="1">
        <w:r w:rsidRPr="007A6F7F">
          <w:rPr>
            <w:rStyle w:val="Hipervnculo"/>
            <w:rFonts w:cs="Calibri"/>
            <w:b/>
            <w:sz w:val="28"/>
            <w:szCs w:val="28"/>
          </w:rPr>
          <w:t>sergio.chavez.molotla@itam.mx</w:t>
        </w:r>
      </w:hyperlink>
    </w:p>
    <w:p w14:paraId="6BC03990" w14:textId="449BA143" w:rsidR="00253247" w:rsidRPr="007A6F7F" w:rsidRDefault="00253247" w:rsidP="000D46FE">
      <w:pPr>
        <w:jc w:val="both"/>
        <w:rPr>
          <w:rFonts w:cs="Calibri"/>
          <w:b/>
          <w:sz w:val="28"/>
          <w:szCs w:val="28"/>
        </w:rPr>
      </w:pPr>
      <w:r w:rsidRPr="007A6F7F">
        <w:rPr>
          <w:rFonts w:cs="Calibri"/>
          <w:b/>
          <w:sz w:val="28"/>
          <w:szCs w:val="28"/>
        </w:rPr>
        <w:t xml:space="preserve">Fecha de entrega: </w:t>
      </w:r>
      <w:r w:rsidR="007952E9" w:rsidRPr="007A6F7F">
        <w:rPr>
          <w:rFonts w:cs="Calibri"/>
          <w:b/>
          <w:sz w:val="28"/>
          <w:szCs w:val="28"/>
        </w:rPr>
        <w:t>23 de Noviembre</w:t>
      </w:r>
      <w:r w:rsidR="00EC3C2F" w:rsidRPr="007A6F7F">
        <w:rPr>
          <w:rFonts w:cs="Calibri"/>
          <w:b/>
          <w:sz w:val="28"/>
          <w:szCs w:val="28"/>
        </w:rPr>
        <w:t xml:space="preserve"> </w:t>
      </w:r>
      <w:r w:rsidR="0085562A" w:rsidRPr="007A6F7F">
        <w:rPr>
          <w:rFonts w:cs="Calibri"/>
          <w:b/>
          <w:sz w:val="28"/>
          <w:szCs w:val="28"/>
        </w:rPr>
        <w:t>2025</w:t>
      </w:r>
    </w:p>
    <w:sectPr w:rsidR="00253247" w:rsidRPr="007A6F7F" w:rsidSect="003F360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924B4" w14:textId="77777777" w:rsidR="004F19DA" w:rsidRDefault="004F19DA" w:rsidP="004D5147">
      <w:r>
        <w:separator/>
      </w:r>
    </w:p>
  </w:endnote>
  <w:endnote w:type="continuationSeparator" w:id="0">
    <w:p w14:paraId="2DF9741C" w14:textId="77777777" w:rsidR="004F19DA" w:rsidRDefault="004F19DA" w:rsidP="004D5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11718" w14:textId="77777777" w:rsidR="009F21BA" w:rsidRDefault="009F21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3829" w14:textId="77777777" w:rsidR="009F21BA" w:rsidRDefault="009F21B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BFDB" w14:textId="77777777" w:rsidR="009F21BA" w:rsidRDefault="009F21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722C3" w14:textId="77777777" w:rsidR="004F19DA" w:rsidRDefault="004F19DA" w:rsidP="004D5147">
      <w:r>
        <w:separator/>
      </w:r>
    </w:p>
  </w:footnote>
  <w:footnote w:type="continuationSeparator" w:id="0">
    <w:p w14:paraId="643F56DE" w14:textId="77777777" w:rsidR="004F19DA" w:rsidRDefault="004F19DA" w:rsidP="004D5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E1B3" w14:textId="77777777" w:rsidR="009F21BA" w:rsidRDefault="009F21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6C1D" w14:textId="77777777" w:rsidR="00831A2D" w:rsidRDefault="009F21BA" w:rsidP="00BA2F14">
    <w:pPr>
      <w:pStyle w:val="Encabezado"/>
      <w:jc w:val="center"/>
    </w:pPr>
    <w:r>
      <w:rPr>
        <w:noProof/>
        <w:lang w:eastAsia="es-MX"/>
      </w:rPr>
      <w:drawing>
        <wp:inline distT="0" distB="0" distL="0" distR="0" wp14:anchorId="2B652A30" wp14:editId="6310311A">
          <wp:extent cx="5612130" cy="535305"/>
          <wp:effectExtent l="0" t="0" r="0" b="0"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-Diplomados-Institucionales-bi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535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9A49" w14:textId="77777777" w:rsidR="009F21BA" w:rsidRDefault="009F21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3A8"/>
    <w:multiLevelType w:val="hybridMultilevel"/>
    <w:tmpl w:val="00922350"/>
    <w:lvl w:ilvl="0" w:tplc="080A0005">
      <w:start w:val="1"/>
      <w:numFmt w:val="bullet"/>
      <w:lvlText w:val=""/>
      <w:lvlJc w:val="left"/>
      <w:pPr>
        <w:ind w:left="84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" w15:restartNumberingAfterBreak="0">
    <w:nsid w:val="02CE4AFE"/>
    <w:multiLevelType w:val="multilevel"/>
    <w:tmpl w:val="5DA0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0447"/>
    <w:multiLevelType w:val="hybridMultilevel"/>
    <w:tmpl w:val="03005ADA"/>
    <w:lvl w:ilvl="0" w:tplc="6AD4BED8">
      <w:start w:val="8"/>
      <w:numFmt w:val="bullet"/>
      <w:lvlText w:val="-"/>
      <w:lvlJc w:val="left"/>
      <w:pPr>
        <w:ind w:left="844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3" w15:restartNumberingAfterBreak="0">
    <w:nsid w:val="0F236100"/>
    <w:multiLevelType w:val="multilevel"/>
    <w:tmpl w:val="120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81802"/>
    <w:multiLevelType w:val="multilevel"/>
    <w:tmpl w:val="6F6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12BF9"/>
    <w:multiLevelType w:val="multilevel"/>
    <w:tmpl w:val="650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52B26"/>
    <w:multiLevelType w:val="hybridMultilevel"/>
    <w:tmpl w:val="965CB3D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97CF2"/>
    <w:multiLevelType w:val="multilevel"/>
    <w:tmpl w:val="5C8E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D3A4A"/>
    <w:multiLevelType w:val="multilevel"/>
    <w:tmpl w:val="DE3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47E0D"/>
    <w:multiLevelType w:val="hybridMultilevel"/>
    <w:tmpl w:val="6C2E7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114BB"/>
    <w:multiLevelType w:val="hybridMultilevel"/>
    <w:tmpl w:val="00D65C12"/>
    <w:lvl w:ilvl="0" w:tplc="6AD4BED8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962E4"/>
    <w:multiLevelType w:val="multilevel"/>
    <w:tmpl w:val="1A44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71500"/>
    <w:multiLevelType w:val="hybridMultilevel"/>
    <w:tmpl w:val="5B0668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44EBF"/>
    <w:multiLevelType w:val="multilevel"/>
    <w:tmpl w:val="585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B7E5B"/>
    <w:multiLevelType w:val="multilevel"/>
    <w:tmpl w:val="5D9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C0701"/>
    <w:multiLevelType w:val="hybridMultilevel"/>
    <w:tmpl w:val="B958EE90"/>
    <w:lvl w:ilvl="0" w:tplc="080A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6" w15:restartNumberingAfterBreak="0">
    <w:nsid w:val="600A3B0E"/>
    <w:multiLevelType w:val="multilevel"/>
    <w:tmpl w:val="AC7A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54B49"/>
    <w:multiLevelType w:val="multilevel"/>
    <w:tmpl w:val="DF8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56B9E"/>
    <w:multiLevelType w:val="multilevel"/>
    <w:tmpl w:val="B670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41812"/>
    <w:multiLevelType w:val="hybridMultilevel"/>
    <w:tmpl w:val="2B2C9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AD1235"/>
    <w:multiLevelType w:val="multilevel"/>
    <w:tmpl w:val="3F9C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63599"/>
    <w:multiLevelType w:val="hybridMultilevel"/>
    <w:tmpl w:val="2CD675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02922">
    <w:abstractNumId w:val="15"/>
  </w:num>
  <w:num w:numId="2" w16cid:durableId="42364173">
    <w:abstractNumId w:val="18"/>
  </w:num>
  <w:num w:numId="3" w16cid:durableId="469248376">
    <w:abstractNumId w:val="6"/>
  </w:num>
  <w:num w:numId="4" w16cid:durableId="1419214486">
    <w:abstractNumId w:val="4"/>
  </w:num>
  <w:num w:numId="5" w16cid:durableId="833643955">
    <w:abstractNumId w:val="7"/>
  </w:num>
  <w:num w:numId="6" w16cid:durableId="487092334">
    <w:abstractNumId w:val="0"/>
  </w:num>
  <w:num w:numId="7" w16cid:durableId="955213875">
    <w:abstractNumId w:val="1"/>
  </w:num>
  <w:num w:numId="8" w16cid:durableId="1840382864">
    <w:abstractNumId w:val="19"/>
  </w:num>
  <w:num w:numId="9" w16cid:durableId="1061053380">
    <w:abstractNumId w:val="11"/>
  </w:num>
  <w:num w:numId="10" w16cid:durableId="132449869">
    <w:abstractNumId w:val="13"/>
  </w:num>
  <w:num w:numId="11" w16cid:durableId="612054281">
    <w:abstractNumId w:val="8"/>
  </w:num>
  <w:num w:numId="12" w16cid:durableId="1784498302">
    <w:abstractNumId w:val="3"/>
  </w:num>
  <w:num w:numId="13" w16cid:durableId="987201327">
    <w:abstractNumId w:val="20"/>
  </w:num>
  <w:num w:numId="14" w16cid:durableId="340014501">
    <w:abstractNumId w:val="14"/>
  </w:num>
  <w:num w:numId="15" w16cid:durableId="1269698538">
    <w:abstractNumId w:val="17"/>
  </w:num>
  <w:num w:numId="16" w16cid:durableId="1410538425">
    <w:abstractNumId w:val="10"/>
  </w:num>
  <w:num w:numId="17" w16cid:durableId="1640575679">
    <w:abstractNumId w:val="2"/>
  </w:num>
  <w:num w:numId="18" w16cid:durableId="1340042072">
    <w:abstractNumId w:val="5"/>
  </w:num>
  <w:num w:numId="19" w16cid:durableId="99645714">
    <w:abstractNumId w:val="16"/>
  </w:num>
  <w:num w:numId="20" w16cid:durableId="1617784556">
    <w:abstractNumId w:val="12"/>
  </w:num>
  <w:num w:numId="21" w16cid:durableId="1890455790">
    <w:abstractNumId w:val="9"/>
  </w:num>
  <w:num w:numId="22" w16cid:durableId="10141833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147"/>
    <w:rsid w:val="00067F93"/>
    <w:rsid w:val="000D46FE"/>
    <w:rsid w:val="000F76E0"/>
    <w:rsid w:val="0013756E"/>
    <w:rsid w:val="001C1829"/>
    <w:rsid w:val="001E44CE"/>
    <w:rsid w:val="001F3B7F"/>
    <w:rsid w:val="001F6064"/>
    <w:rsid w:val="00206E3B"/>
    <w:rsid w:val="0023418E"/>
    <w:rsid w:val="00253247"/>
    <w:rsid w:val="0025484C"/>
    <w:rsid w:val="00274A50"/>
    <w:rsid w:val="002B26BF"/>
    <w:rsid w:val="002D3A42"/>
    <w:rsid w:val="0030207C"/>
    <w:rsid w:val="00310F8D"/>
    <w:rsid w:val="00347DC1"/>
    <w:rsid w:val="00377D18"/>
    <w:rsid w:val="003F3607"/>
    <w:rsid w:val="004032F7"/>
    <w:rsid w:val="004039C8"/>
    <w:rsid w:val="00406699"/>
    <w:rsid w:val="004437B5"/>
    <w:rsid w:val="00450B63"/>
    <w:rsid w:val="0047537F"/>
    <w:rsid w:val="00475815"/>
    <w:rsid w:val="004D15D4"/>
    <w:rsid w:val="004D5147"/>
    <w:rsid w:val="004E4471"/>
    <w:rsid w:val="004F19DA"/>
    <w:rsid w:val="005200CC"/>
    <w:rsid w:val="00572D4C"/>
    <w:rsid w:val="00594471"/>
    <w:rsid w:val="005B4A48"/>
    <w:rsid w:val="005B5041"/>
    <w:rsid w:val="005F71F7"/>
    <w:rsid w:val="00606044"/>
    <w:rsid w:val="006856A4"/>
    <w:rsid w:val="006C0A27"/>
    <w:rsid w:val="006C6297"/>
    <w:rsid w:val="006F0E9E"/>
    <w:rsid w:val="00774800"/>
    <w:rsid w:val="007952E9"/>
    <w:rsid w:val="007974BD"/>
    <w:rsid w:val="007A6F7F"/>
    <w:rsid w:val="007B174F"/>
    <w:rsid w:val="007E6230"/>
    <w:rsid w:val="007E71F3"/>
    <w:rsid w:val="00831A02"/>
    <w:rsid w:val="00831A2D"/>
    <w:rsid w:val="00842502"/>
    <w:rsid w:val="0085562A"/>
    <w:rsid w:val="00857E87"/>
    <w:rsid w:val="008A1CE8"/>
    <w:rsid w:val="008A246E"/>
    <w:rsid w:val="008B784C"/>
    <w:rsid w:val="008C53F4"/>
    <w:rsid w:val="008E20BD"/>
    <w:rsid w:val="0091251E"/>
    <w:rsid w:val="009C4935"/>
    <w:rsid w:val="009E391D"/>
    <w:rsid w:val="009E47D3"/>
    <w:rsid w:val="009F21BA"/>
    <w:rsid w:val="00A35A43"/>
    <w:rsid w:val="00A459C2"/>
    <w:rsid w:val="00A64687"/>
    <w:rsid w:val="00AA4715"/>
    <w:rsid w:val="00AC3A39"/>
    <w:rsid w:val="00BA2F14"/>
    <w:rsid w:val="00C10A10"/>
    <w:rsid w:val="00C12A63"/>
    <w:rsid w:val="00C279C5"/>
    <w:rsid w:val="00C312D1"/>
    <w:rsid w:val="00C52819"/>
    <w:rsid w:val="00C91AC8"/>
    <w:rsid w:val="00CE6778"/>
    <w:rsid w:val="00D32F58"/>
    <w:rsid w:val="00D631CA"/>
    <w:rsid w:val="00DD4823"/>
    <w:rsid w:val="00E30C05"/>
    <w:rsid w:val="00E55309"/>
    <w:rsid w:val="00E8306E"/>
    <w:rsid w:val="00E8318D"/>
    <w:rsid w:val="00EB03EC"/>
    <w:rsid w:val="00EC3C2F"/>
    <w:rsid w:val="00EF3B63"/>
    <w:rsid w:val="00F003D3"/>
    <w:rsid w:val="00F0189E"/>
    <w:rsid w:val="00F06E12"/>
    <w:rsid w:val="00F24608"/>
    <w:rsid w:val="00F256B5"/>
    <w:rsid w:val="00FC76BD"/>
    <w:rsid w:val="00FD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C1DBB"/>
  <w15:docId w15:val="{DFA1D125-E3E4-4151-A6B1-9B1923BA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0F8D"/>
    <w:rPr>
      <w:rFonts w:eastAsia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D51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locked/>
    <w:rsid w:val="004D5147"/>
    <w:rPr>
      <w:rFonts w:cs="Times New Roman"/>
    </w:rPr>
  </w:style>
  <w:style w:type="paragraph" w:styleId="Piedepgina">
    <w:name w:val="footer"/>
    <w:basedOn w:val="Normal"/>
    <w:link w:val="PiedepginaCar"/>
    <w:semiHidden/>
    <w:rsid w:val="004D51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locked/>
    <w:rsid w:val="004D5147"/>
    <w:rPr>
      <w:rFonts w:cs="Times New Roman"/>
    </w:rPr>
  </w:style>
  <w:style w:type="paragraph" w:styleId="Textodeglobo">
    <w:name w:val="Balloon Text"/>
    <w:basedOn w:val="Normal"/>
    <w:link w:val="TextodegloboCar"/>
    <w:semiHidden/>
    <w:rsid w:val="004D51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locked/>
    <w:rsid w:val="004D514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nhideWhenUsed/>
    <w:rsid w:val="0025324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3247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locked/>
    <w:rsid w:val="007A6F7F"/>
    <w:rPr>
      <w:b/>
      <w:bCs/>
    </w:rPr>
  </w:style>
  <w:style w:type="paragraph" w:styleId="NormalWeb">
    <w:name w:val="Normal (Web)"/>
    <w:basedOn w:val="Normal"/>
    <w:uiPriority w:val="99"/>
    <w:unhideWhenUsed/>
    <w:rsid w:val="007A6F7F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locked/>
    <w:rsid w:val="002D3A42"/>
    <w:rPr>
      <w:i/>
      <w:iCs/>
    </w:rPr>
  </w:style>
  <w:style w:type="paragraph" w:styleId="Prrafodelista">
    <w:name w:val="List Paragraph"/>
    <w:basedOn w:val="Normal"/>
    <w:uiPriority w:val="34"/>
    <w:qFormat/>
    <w:rsid w:val="002D3A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7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8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4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87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6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9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4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2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2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4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2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1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23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794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3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8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9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6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67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0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0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io.chavez.molotla@itam.mx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6</Pages>
  <Words>1194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Semblanza</vt:lpstr>
    </vt:vector>
  </TitlesOfParts>
  <Company>I.T.A.M.</Company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Semblanza</dc:title>
  <dc:creator>sofia.lara@itam.mx</dc:creator>
  <cp:lastModifiedBy>ANDRES PADRON QUINTANA</cp:lastModifiedBy>
  <cp:revision>67</cp:revision>
  <dcterms:created xsi:type="dcterms:W3CDTF">2015-04-07T20:28:00Z</dcterms:created>
  <dcterms:modified xsi:type="dcterms:W3CDTF">2025-11-12T01:39:00Z</dcterms:modified>
</cp:coreProperties>
</file>