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Logic and Planning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Part 1: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ab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Problem 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0.0743535709916614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0.01335207000374794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0.07291120200534351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0.10163033100252505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3343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4609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30509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20.04158652901242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477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4253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3.575219680002192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4855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44041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77.61358179600211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LibreOffice/5.1.6.2$Linux_X86_64 LibreOffice_project/10m0$Build-2</Application>
  <Pages>1</Pages>
  <Words>115</Words>
  <Characters>614</Characters>
  <CharactersWithSpaces>666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2017-05-03T15:12:46Z</dcterms:created>
  <dc:creator/>
  <dc:description/>
  <dc:language>es-CO</dc:language>
  <cp:lastModifiedBy/>
  <dcterms:modified xsi:type="dcterms:W3CDTF">2017-05-03T18:07:51Z</dcterms:modified>
  <cp:revision>3</cp:revision>
  <dc:subject/>
  <dc:title/>
</cp:coreProperties>
</file>