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'dist',           // ✅ Output will stay inside frontend/dist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override=False)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override=False)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TablePlus-style port override on Railway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print("✅ Patched DATABASE_URL using proxy.rlwy.net override for staging.",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DATABASE_URL at runtime (from app.py):",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FRONTEND_DIST = os.path.join(os.path.dirname(__file__), "frontend", "dist")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✅ Fix: Ensure proper dialect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Hardcode redirect_uri here to rule out env issues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print(f"[Callback] Using STRAVA_REDIRECT_URI from env: '{redirect_uri}'",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