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C6BF" w14:textId="01FEA0E5" w:rsidR="003E2C8E" w:rsidRDefault="00B063F6">
      <w:r>
        <w:t>PDF 1</w:t>
      </w:r>
    </w:p>
    <w:sectPr w:rsidR="003E2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27"/>
    <w:rsid w:val="00084337"/>
    <w:rsid w:val="003E2C8E"/>
    <w:rsid w:val="005E2BCE"/>
    <w:rsid w:val="00B063F6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E98"/>
  <w15:chartTrackingRefBased/>
  <w15:docId w15:val="{9DB84EB7-CF5A-4D0A-9774-6ACC5C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FB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7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7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7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7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7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7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7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7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7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7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7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7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7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7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7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7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7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7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Ramirez Jimenez</dc:creator>
  <cp:keywords/>
  <dc:description/>
  <cp:lastModifiedBy>William Andres Ramirez Jimenez</cp:lastModifiedBy>
  <cp:revision>2</cp:revision>
  <dcterms:created xsi:type="dcterms:W3CDTF">2025-08-24T23:08:00Z</dcterms:created>
  <dcterms:modified xsi:type="dcterms:W3CDTF">2025-08-24T23:08:00Z</dcterms:modified>
</cp:coreProperties>
</file>