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2240CC8F"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2246B0">
        <w:rPr>
          <w:noProof/>
        </w:rPr>
        <w:t>3</w:t>
      </w:r>
      <w:r w:rsidR="004062CF">
        <w:rPr>
          <w:noProof/>
        </w:rPr>
        <w:fldChar w:fldCharType="end"/>
      </w:r>
    </w:p>
    <w:p w14:paraId="2604016F" w14:textId="76ABD2DA"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sidR="002246B0">
        <w:rPr>
          <w:noProof/>
        </w:rPr>
        <w:t>3</w:t>
      </w:r>
      <w:r>
        <w:rPr>
          <w:noProof/>
        </w:rPr>
        <w:fldChar w:fldCharType="end"/>
      </w:r>
    </w:p>
    <w:p w14:paraId="02B7D319" w14:textId="77D052BF"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sidR="002246B0">
        <w:rPr>
          <w:noProof/>
        </w:rPr>
        <w:t>3</w:t>
      </w:r>
      <w:r>
        <w:rPr>
          <w:noProof/>
        </w:rPr>
        <w:fldChar w:fldCharType="end"/>
      </w:r>
    </w:p>
    <w:p w14:paraId="612A1C67" w14:textId="31F40EA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sidR="002246B0">
        <w:rPr>
          <w:noProof/>
        </w:rPr>
        <w:t>4</w:t>
      </w:r>
      <w:r>
        <w:rPr>
          <w:noProof/>
        </w:rPr>
        <w:fldChar w:fldCharType="end"/>
      </w:r>
    </w:p>
    <w:p w14:paraId="27908FB6" w14:textId="13D52F4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sidR="002246B0">
        <w:rPr>
          <w:noProof/>
        </w:rPr>
        <w:t>4</w:t>
      </w:r>
      <w:r>
        <w:rPr>
          <w:noProof/>
        </w:rPr>
        <w:fldChar w:fldCharType="end"/>
      </w:r>
    </w:p>
    <w:p w14:paraId="6FE5FFFF" w14:textId="5433B16A"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sidR="002246B0">
        <w:rPr>
          <w:noProof/>
        </w:rPr>
        <w:t>5</w:t>
      </w:r>
      <w:r>
        <w:rPr>
          <w:noProof/>
        </w:rPr>
        <w:fldChar w:fldCharType="end"/>
      </w:r>
    </w:p>
    <w:p w14:paraId="659AD365" w14:textId="0FA3D6C3"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sidR="002246B0">
        <w:rPr>
          <w:noProof/>
        </w:rPr>
        <w:t>6</w:t>
      </w:r>
      <w:r>
        <w:rPr>
          <w:noProof/>
        </w:rPr>
        <w:fldChar w:fldCharType="end"/>
      </w:r>
    </w:p>
    <w:p w14:paraId="7FACA9F8" w14:textId="1BEDD53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sidR="002246B0">
        <w:rPr>
          <w:noProof/>
        </w:rPr>
        <w:t>7</w:t>
      </w:r>
      <w:r>
        <w:rPr>
          <w:noProof/>
        </w:rPr>
        <w:fldChar w:fldCharType="end"/>
      </w:r>
    </w:p>
    <w:p w14:paraId="1E019EF5" w14:textId="0156EC5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sidR="002246B0">
        <w:rPr>
          <w:noProof/>
        </w:rPr>
        <w:t>9</w:t>
      </w:r>
      <w:r>
        <w:rPr>
          <w:noProof/>
        </w:rPr>
        <w:fldChar w:fldCharType="end"/>
      </w:r>
    </w:p>
    <w:p w14:paraId="3F3BED41" w14:textId="684D977B"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sidR="002246B0">
        <w:rPr>
          <w:noProof/>
        </w:rPr>
        <w:t>10</w:t>
      </w:r>
      <w:r>
        <w:rPr>
          <w:noProof/>
        </w:rPr>
        <w:fldChar w:fldCharType="end"/>
      </w:r>
    </w:p>
    <w:p w14:paraId="79099EB1" w14:textId="722CCAFC"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sidR="002246B0">
        <w:rPr>
          <w:noProof/>
        </w:rPr>
        <w:t>10</w:t>
      </w:r>
      <w:r>
        <w:rPr>
          <w:noProof/>
        </w:rPr>
        <w:fldChar w:fldCharType="end"/>
      </w:r>
    </w:p>
    <w:p w14:paraId="0119E278" w14:textId="70521A15"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sidR="002246B0">
        <w:rPr>
          <w:noProof/>
        </w:rPr>
        <w:t>11</w:t>
      </w:r>
      <w:r>
        <w:rPr>
          <w:noProof/>
        </w:rPr>
        <w:fldChar w:fldCharType="end"/>
      </w:r>
    </w:p>
    <w:p w14:paraId="5911B3F0" w14:textId="07EBC6D1"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sidR="002246B0">
        <w:rPr>
          <w:noProof/>
        </w:rPr>
        <w:t>11</w:t>
      </w:r>
      <w:r>
        <w:rPr>
          <w:noProof/>
        </w:rPr>
        <w:fldChar w:fldCharType="end"/>
      </w:r>
    </w:p>
    <w:p w14:paraId="1730EDAF" w14:textId="08F607A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sidR="002246B0">
        <w:rPr>
          <w:noProof/>
        </w:rPr>
        <w:t>12</w:t>
      </w:r>
      <w:r>
        <w:rPr>
          <w:noProof/>
        </w:rPr>
        <w:fldChar w:fldCharType="end"/>
      </w:r>
    </w:p>
    <w:p w14:paraId="4B1B1C4E" w14:textId="5A22F76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sidR="002246B0">
        <w:rPr>
          <w:noProof/>
        </w:rPr>
        <w:t>13</w:t>
      </w:r>
      <w:r>
        <w:rPr>
          <w:noProof/>
        </w:rPr>
        <w:fldChar w:fldCharType="end"/>
      </w:r>
    </w:p>
    <w:p w14:paraId="6A19ABFC" w14:textId="608CD914"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sidR="002246B0">
        <w:rPr>
          <w:noProof/>
        </w:rPr>
        <w:t>13</w:t>
      </w:r>
      <w:r>
        <w:rPr>
          <w:noProof/>
        </w:rPr>
        <w:fldChar w:fldCharType="end"/>
      </w:r>
    </w:p>
    <w:p w14:paraId="75E7BF9B" w14:textId="7DD3BC75"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sidR="002246B0">
        <w:rPr>
          <w:noProof/>
        </w:rPr>
        <w:t>13</w:t>
      </w:r>
      <w:r>
        <w:rPr>
          <w:noProof/>
        </w:rPr>
        <w:fldChar w:fldCharType="end"/>
      </w:r>
    </w:p>
    <w:p w14:paraId="56AE8E13" w14:textId="5DB67E4B"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sidR="002246B0">
        <w:rPr>
          <w:noProof/>
        </w:rPr>
        <w:t>13</w:t>
      </w:r>
      <w:r>
        <w:rPr>
          <w:noProof/>
        </w:rPr>
        <w:fldChar w:fldCharType="end"/>
      </w:r>
    </w:p>
    <w:p w14:paraId="018D56FB" w14:textId="5A43E73D"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sidR="002246B0">
        <w:rPr>
          <w:noProof/>
        </w:rPr>
        <w:t>13</w:t>
      </w:r>
      <w:r>
        <w:rPr>
          <w:noProof/>
        </w:rPr>
        <w:fldChar w:fldCharType="end"/>
      </w:r>
    </w:p>
    <w:p w14:paraId="264E9A20" w14:textId="0EEFDE4E"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sidR="002246B0">
        <w:rPr>
          <w:noProof/>
        </w:rPr>
        <w:t>14</w:t>
      </w:r>
      <w:r>
        <w:rPr>
          <w:noProof/>
        </w:rPr>
        <w:fldChar w:fldCharType="end"/>
      </w:r>
    </w:p>
    <w:p w14:paraId="307B8748" w14:textId="06D82C83"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sidR="002246B0">
        <w:rPr>
          <w:noProof/>
        </w:rPr>
        <w:t>15</w:t>
      </w:r>
      <w:r>
        <w:rPr>
          <w:noProof/>
        </w:rPr>
        <w:fldChar w:fldCharType="end"/>
      </w:r>
    </w:p>
    <w:p w14:paraId="0E01A957" w14:textId="0E4C8EBB"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sidR="002246B0">
        <w:rPr>
          <w:noProof/>
        </w:rPr>
        <w:t>16</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4157B6">
      <w:pPr>
        <w:pStyle w:val="Ttulo1"/>
        <w:numPr>
          <w:ilvl w:val="0"/>
          <w:numId w:val="1"/>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4157B6">
      <w:pPr>
        <w:numPr>
          <w:ilvl w:val="0"/>
          <w:numId w:val="11"/>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4157B6">
      <w:pPr>
        <w:numPr>
          <w:ilvl w:val="1"/>
          <w:numId w:val="11"/>
        </w:numPr>
        <w:spacing w:after="0" w:line="240" w:lineRule="auto"/>
        <w:jc w:val="both"/>
        <w:rPr>
          <w:rFonts w:cs="Arial"/>
        </w:rPr>
      </w:pPr>
      <w:r w:rsidRPr="009B1610">
        <w:rPr>
          <w:rFonts w:cs="Arial"/>
        </w:rPr>
        <w:t>Buscar productos.</w:t>
      </w:r>
    </w:p>
    <w:p w14:paraId="5CE71A87" w14:textId="77777777" w:rsidR="009B1610" w:rsidRPr="009B1610" w:rsidRDefault="009B1610" w:rsidP="004157B6">
      <w:pPr>
        <w:numPr>
          <w:ilvl w:val="1"/>
          <w:numId w:val="11"/>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4157B6">
      <w:pPr>
        <w:numPr>
          <w:ilvl w:val="1"/>
          <w:numId w:val="11"/>
        </w:numPr>
        <w:spacing w:after="0" w:line="240" w:lineRule="auto"/>
        <w:jc w:val="both"/>
        <w:rPr>
          <w:rFonts w:cs="Arial"/>
        </w:rPr>
      </w:pPr>
      <w:r w:rsidRPr="009B1610">
        <w:rPr>
          <w:rFonts w:cs="Arial"/>
        </w:rPr>
        <w:t>Realizar compras.</w:t>
      </w:r>
    </w:p>
    <w:p w14:paraId="57CCFB5F" w14:textId="77777777" w:rsidR="009B1610" w:rsidRPr="009B1610" w:rsidRDefault="009B1610" w:rsidP="004157B6">
      <w:pPr>
        <w:numPr>
          <w:ilvl w:val="1"/>
          <w:numId w:val="11"/>
        </w:numPr>
        <w:spacing w:after="0" w:line="240" w:lineRule="auto"/>
        <w:jc w:val="both"/>
        <w:rPr>
          <w:rFonts w:cs="Arial"/>
        </w:rPr>
      </w:pPr>
      <w:r w:rsidRPr="009B1610">
        <w:rPr>
          <w:rFonts w:cs="Arial"/>
        </w:rPr>
        <w:t>Rastrear pedidos.</w:t>
      </w:r>
    </w:p>
    <w:p w14:paraId="6DD4553C" w14:textId="77777777" w:rsidR="009B1610" w:rsidRPr="009B1610" w:rsidRDefault="009B1610" w:rsidP="004157B6">
      <w:pPr>
        <w:numPr>
          <w:ilvl w:val="1"/>
          <w:numId w:val="11"/>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4157B6">
      <w:pPr>
        <w:numPr>
          <w:ilvl w:val="0"/>
          <w:numId w:val="12"/>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4157B6">
      <w:pPr>
        <w:numPr>
          <w:ilvl w:val="1"/>
          <w:numId w:val="12"/>
        </w:numPr>
        <w:spacing w:after="0" w:line="240" w:lineRule="auto"/>
        <w:jc w:val="both"/>
        <w:rPr>
          <w:rFonts w:cs="Arial"/>
        </w:rPr>
      </w:pPr>
      <w:r w:rsidRPr="009B1610">
        <w:rPr>
          <w:rFonts w:cs="Arial"/>
        </w:rPr>
        <w:t>Búsqueda de productos.</w:t>
      </w:r>
    </w:p>
    <w:p w14:paraId="5487512F" w14:textId="77777777" w:rsidR="009B1610" w:rsidRPr="009B1610" w:rsidRDefault="009B1610" w:rsidP="004157B6">
      <w:pPr>
        <w:numPr>
          <w:ilvl w:val="1"/>
          <w:numId w:val="12"/>
        </w:numPr>
        <w:spacing w:after="0" w:line="240" w:lineRule="auto"/>
        <w:jc w:val="both"/>
        <w:rPr>
          <w:rFonts w:cs="Arial"/>
        </w:rPr>
      </w:pPr>
      <w:r w:rsidRPr="009B1610">
        <w:rPr>
          <w:rFonts w:cs="Arial"/>
        </w:rPr>
        <w:t>Atención al cliente.</w:t>
      </w:r>
    </w:p>
    <w:p w14:paraId="664249F8" w14:textId="77777777" w:rsidR="009B1610" w:rsidRPr="009B1610" w:rsidRDefault="009B1610" w:rsidP="004157B6">
      <w:pPr>
        <w:numPr>
          <w:ilvl w:val="1"/>
          <w:numId w:val="12"/>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4157B6">
      <w:pPr>
        <w:numPr>
          <w:ilvl w:val="1"/>
          <w:numId w:val="12"/>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3. Americanas:</w:t>
      </w:r>
    </w:p>
    <w:p w14:paraId="43BC6FAD" w14:textId="77777777" w:rsidR="009B1610" w:rsidRPr="009B1610" w:rsidRDefault="009B1610" w:rsidP="004157B6">
      <w:pPr>
        <w:numPr>
          <w:ilvl w:val="0"/>
          <w:numId w:val="13"/>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4157B6">
      <w:pPr>
        <w:numPr>
          <w:ilvl w:val="1"/>
          <w:numId w:val="13"/>
        </w:numPr>
        <w:spacing w:after="0" w:line="240" w:lineRule="auto"/>
        <w:jc w:val="both"/>
        <w:rPr>
          <w:rFonts w:cs="Arial"/>
        </w:rPr>
      </w:pPr>
      <w:r w:rsidRPr="009B1610">
        <w:rPr>
          <w:rFonts w:cs="Arial"/>
        </w:rPr>
        <w:t>Realizar compras por voz.</w:t>
      </w:r>
    </w:p>
    <w:p w14:paraId="599DEE8E" w14:textId="77777777" w:rsidR="009B1610" w:rsidRPr="009B1610" w:rsidRDefault="009B1610" w:rsidP="004157B6">
      <w:pPr>
        <w:numPr>
          <w:ilvl w:val="1"/>
          <w:numId w:val="13"/>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4157B6">
      <w:pPr>
        <w:numPr>
          <w:ilvl w:val="1"/>
          <w:numId w:val="13"/>
        </w:numPr>
        <w:spacing w:after="0" w:line="240" w:lineRule="auto"/>
        <w:jc w:val="both"/>
        <w:rPr>
          <w:rFonts w:cs="Arial"/>
        </w:rPr>
      </w:pPr>
      <w:r w:rsidRPr="009B1610">
        <w:rPr>
          <w:rFonts w:cs="Arial"/>
        </w:rPr>
        <w:t>Comparar precios.</w:t>
      </w:r>
    </w:p>
    <w:p w14:paraId="0F2A81C1" w14:textId="77777777" w:rsidR="009B1610" w:rsidRPr="009B1610" w:rsidRDefault="009B1610" w:rsidP="004157B6">
      <w:pPr>
        <w:numPr>
          <w:ilvl w:val="1"/>
          <w:numId w:val="13"/>
        </w:numPr>
        <w:spacing w:after="0" w:line="240" w:lineRule="auto"/>
        <w:jc w:val="both"/>
        <w:rPr>
          <w:rFonts w:cs="Arial"/>
        </w:rPr>
      </w:pPr>
      <w:r w:rsidRPr="009B1610">
        <w:rPr>
          <w:rFonts w:cs="Arial"/>
        </w:rPr>
        <w:t>Rastrear pedidos.</w:t>
      </w:r>
    </w:p>
    <w:p w14:paraId="6CC09204" w14:textId="77777777" w:rsidR="009B1610" w:rsidRPr="009B1610" w:rsidRDefault="009B1610" w:rsidP="004157B6">
      <w:pPr>
        <w:numPr>
          <w:ilvl w:val="1"/>
          <w:numId w:val="13"/>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4157B6">
      <w:pPr>
        <w:numPr>
          <w:ilvl w:val="0"/>
          <w:numId w:val="14"/>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4157B6">
      <w:pPr>
        <w:numPr>
          <w:ilvl w:val="1"/>
          <w:numId w:val="14"/>
        </w:numPr>
        <w:spacing w:after="0" w:line="240" w:lineRule="auto"/>
        <w:jc w:val="both"/>
        <w:rPr>
          <w:rFonts w:cs="Arial"/>
        </w:rPr>
      </w:pPr>
      <w:r w:rsidRPr="009B1610">
        <w:rPr>
          <w:rFonts w:cs="Arial"/>
        </w:rPr>
        <w:t>Búsqueda de productos.</w:t>
      </w:r>
    </w:p>
    <w:p w14:paraId="49AB62A8" w14:textId="77777777" w:rsidR="009B1610" w:rsidRPr="009B1610" w:rsidRDefault="009B1610" w:rsidP="004157B6">
      <w:pPr>
        <w:numPr>
          <w:ilvl w:val="1"/>
          <w:numId w:val="14"/>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4157B6">
      <w:pPr>
        <w:numPr>
          <w:ilvl w:val="1"/>
          <w:numId w:val="14"/>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4157B6">
      <w:pPr>
        <w:numPr>
          <w:ilvl w:val="1"/>
          <w:numId w:val="14"/>
        </w:numPr>
        <w:spacing w:after="0" w:line="240" w:lineRule="auto"/>
        <w:jc w:val="both"/>
        <w:rPr>
          <w:rFonts w:cs="Arial"/>
        </w:rPr>
      </w:pPr>
      <w:r w:rsidRPr="009B1610">
        <w:rPr>
          <w:rFonts w:cs="Arial"/>
        </w:rPr>
        <w:t>Realización de compras.</w:t>
      </w:r>
    </w:p>
    <w:p w14:paraId="08C8CF36" w14:textId="77777777" w:rsidR="009B1610" w:rsidRPr="009B1610" w:rsidRDefault="009B1610" w:rsidP="004157B6">
      <w:pPr>
        <w:numPr>
          <w:ilvl w:val="1"/>
          <w:numId w:val="14"/>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4157B6">
      <w:pPr>
        <w:numPr>
          <w:ilvl w:val="0"/>
          <w:numId w:val="15"/>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4157B6">
      <w:pPr>
        <w:numPr>
          <w:ilvl w:val="1"/>
          <w:numId w:val="15"/>
        </w:numPr>
        <w:spacing w:after="0" w:line="240" w:lineRule="auto"/>
        <w:jc w:val="both"/>
        <w:rPr>
          <w:rFonts w:cs="Arial"/>
        </w:rPr>
      </w:pPr>
      <w:r w:rsidRPr="009B1610">
        <w:rPr>
          <w:rFonts w:cs="Arial"/>
        </w:rPr>
        <w:t>Realizar compras por voz.</w:t>
      </w:r>
    </w:p>
    <w:p w14:paraId="19684CC3" w14:textId="77777777" w:rsidR="009B1610" w:rsidRPr="009B1610" w:rsidRDefault="009B1610" w:rsidP="004157B6">
      <w:pPr>
        <w:numPr>
          <w:ilvl w:val="1"/>
          <w:numId w:val="15"/>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4157B6">
      <w:pPr>
        <w:numPr>
          <w:ilvl w:val="1"/>
          <w:numId w:val="15"/>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4157B6">
      <w:pPr>
        <w:numPr>
          <w:ilvl w:val="1"/>
          <w:numId w:val="15"/>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4157B6">
      <w:pPr>
        <w:numPr>
          <w:ilvl w:val="1"/>
          <w:numId w:val="15"/>
        </w:numPr>
        <w:spacing w:after="0" w:line="240" w:lineRule="auto"/>
        <w:jc w:val="both"/>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4157B6">
      <w:pPr>
        <w:numPr>
          <w:ilvl w:val="0"/>
          <w:numId w:val="16"/>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4157B6">
      <w:pPr>
        <w:numPr>
          <w:ilvl w:val="0"/>
          <w:numId w:val="16"/>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4157B6">
      <w:pPr>
        <w:numPr>
          <w:ilvl w:val="0"/>
          <w:numId w:val="16"/>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7F57CD05" w14:textId="77777777" w:rsidR="002246B0" w:rsidRDefault="002246B0" w:rsidP="00CC507E">
      <w:pPr>
        <w:shd w:val="clear" w:color="auto" w:fill="FFFFFF"/>
        <w:spacing w:after="0" w:line="240" w:lineRule="auto"/>
        <w:jc w:val="both"/>
        <w:rPr>
          <w:rFonts w:eastAsia="Times New Roman" w:cs="Arial"/>
          <w:szCs w:val="24"/>
          <w:lang w:eastAsia="es-VE"/>
        </w:rPr>
      </w:pP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lastRenderedPageBreak/>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17A94CA5" w14:textId="68FE7AAF" w:rsidR="002246B0" w:rsidRDefault="00CC507E" w:rsidP="002246B0">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36604734" w14:textId="77777777" w:rsidR="002246B0" w:rsidRPr="002246B0" w:rsidRDefault="002246B0" w:rsidP="002246B0">
      <w:pPr>
        <w:shd w:val="clear" w:color="auto" w:fill="FFFFFF"/>
        <w:spacing w:after="0" w:line="240" w:lineRule="auto"/>
        <w:jc w:val="both"/>
        <w:rPr>
          <w:rFonts w:eastAsia="Times New Roman" w:cs="Arial"/>
          <w:szCs w:val="24"/>
          <w:lang w:eastAsia="es-VE"/>
        </w:rPr>
      </w:pPr>
    </w:p>
    <w:p w14:paraId="02BE67FA" w14:textId="77777777" w:rsidR="002246B0" w:rsidRPr="002246B0" w:rsidRDefault="002246B0" w:rsidP="002246B0">
      <w:pPr>
        <w:shd w:val="clear" w:color="auto" w:fill="FFFFFF"/>
        <w:spacing w:after="0" w:line="240" w:lineRule="auto"/>
        <w:jc w:val="both"/>
        <w:rPr>
          <w:rFonts w:eastAsia="Times New Roman" w:cs="Arial"/>
          <w:b/>
          <w:bCs/>
          <w:szCs w:val="24"/>
          <w:lang w:eastAsia="es-VE"/>
        </w:rPr>
      </w:pPr>
      <w:r w:rsidRPr="002246B0">
        <w:rPr>
          <w:rFonts w:eastAsia="Times New Roman" w:cs="Arial"/>
          <w:b/>
          <w:bCs/>
          <w:szCs w:val="24"/>
          <w:lang w:eastAsia="es-VE"/>
        </w:rPr>
        <w:t>Gestión de Proveedores</w:t>
      </w:r>
    </w:p>
    <w:p w14:paraId="1C453691" w14:textId="77AF590C" w:rsidR="002246B0" w:rsidRPr="002246B0" w:rsidRDefault="002246B0" w:rsidP="002246B0">
      <w:p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w:t>
      </w:r>
      <w:r w:rsidRPr="002246B0">
        <w:rPr>
          <w:rFonts w:eastAsia="Times New Roman" w:cs="Arial"/>
          <w:szCs w:val="24"/>
          <w:lang w:eastAsia="es-VE"/>
        </w:rPr>
        <w:t xml:space="preserve"> la información de los proveedores que suministran los productos disponibles en el catálogo</w:t>
      </w:r>
      <w:r>
        <w:rPr>
          <w:rFonts w:eastAsia="Times New Roman" w:cs="Arial"/>
          <w:szCs w:val="24"/>
          <w:lang w:eastAsia="es-VE"/>
        </w:rPr>
        <w:t xml:space="preserve"> permitiendo</w:t>
      </w:r>
      <w:r w:rsidRPr="002246B0">
        <w:rPr>
          <w:rFonts w:eastAsia="Times New Roman" w:cs="Arial"/>
          <w:szCs w:val="24"/>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4157B6">
      <w:pPr>
        <w:pStyle w:val="Ttulo1"/>
        <w:numPr>
          <w:ilvl w:val="0"/>
          <w:numId w:val="1"/>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76D31B8E" w14:textId="4A68D1B3" w:rsidR="002246B0" w:rsidRPr="002246B0"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Default="004A27D5" w:rsidP="00EA590D">
      <w:pPr>
        <w:shd w:val="clear" w:color="auto" w:fill="FFFFFF"/>
        <w:spacing w:after="0" w:line="240" w:lineRule="auto"/>
        <w:rPr>
          <w:rFonts w:eastAsia="Times New Roman" w:cs="Arial"/>
          <w:color w:val="00B050"/>
          <w:szCs w:val="24"/>
          <w:lang w:val="es-ES" w:eastAsia="es-VE"/>
        </w:rPr>
      </w:pPr>
    </w:p>
    <w:p w14:paraId="179C43A3"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511650910"/>
      <w:r w:rsidRPr="00D33474">
        <w:lastRenderedPageBreak/>
        <w:t>Entorno operativo</w:t>
      </w:r>
      <w:bookmarkEnd w:id="8"/>
    </w:p>
    <w:p w14:paraId="2BA90F44"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Plataforma de hardware:</w:t>
      </w:r>
    </w:p>
    <w:p w14:paraId="0FBB7993" w14:textId="77777777" w:rsidR="00E97EA0" w:rsidRPr="00E97EA0" w:rsidRDefault="00E97EA0" w:rsidP="004157B6">
      <w:pPr>
        <w:numPr>
          <w:ilvl w:val="0"/>
          <w:numId w:val="17"/>
        </w:numPr>
        <w:spacing w:after="0" w:line="240" w:lineRule="auto"/>
        <w:jc w:val="both"/>
        <w:rPr>
          <w:rFonts w:cs="Arial"/>
          <w:color w:val="1F1F1F"/>
        </w:rPr>
      </w:pPr>
      <w:r w:rsidRPr="00E97EA0">
        <w:rPr>
          <w:rFonts w:cs="Arial"/>
          <w:color w:val="1F1F1F"/>
        </w:rPr>
        <w:t xml:space="preserve">Servidores físicos o virtuales con las siguientes características: </w:t>
      </w:r>
    </w:p>
    <w:p w14:paraId="2633B606"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Procesador: Intel Xeon o AMD EPYC de última generación.</w:t>
      </w:r>
    </w:p>
    <w:p w14:paraId="28DAD1CF"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Memoria RAM: 32 GB o más.</w:t>
      </w:r>
    </w:p>
    <w:p w14:paraId="6DAFAC91"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Almacenamiento: SSD de alta velocidad con suficiente capacidad para almacenar los datos del asistente y los modelos de aprendizaje automático.</w:t>
      </w:r>
    </w:p>
    <w:p w14:paraId="077C23A0"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 operativo:</w:t>
      </w:r>
    </w:p>
    <w:p w14:paraId="406F68CC" w14:textId="77777777" w:rsidR="00E97EA0" w:rsidRPr="00E97EA0" w:rsidRDefault="00E97EA0" w:rsidP="004157B6">
      <w:pPr>
        <w:numPr>
          <w:ilvl w:val="0"/>
          <w:numId w:val="18"/>
        </w:numPr>
        <w:spacing w:after="0" w:line="240" w:lineRule="auto"/>
        <w:jc w:val="both"/>
        <w:rPr>
          <w:rFonts w:cs="Arial"/>
          <w:color w:val="1F1F1F"/>
        </w:rPr>
      </w:pPr>
      <w:r w:rsidRPr="00E97EA0">
        <w:rPr>
          <w:rFonts w:cs="Arial"/>
          <w:color w:val="1F1F1F"/>
        </w:rPr>
        <w:t xml:space="preserve">Se recomienda utilizar un sistema operativo Linux de distribución empresarial, como Ubuntu Server, CentOS o Red </w:t>
      </w:r>
      <w:proofErr w:type="spellStart"/>
      <w:r w:rsidRPr="00E97EA0">
        <w:rPr>
          <w:rFonts w:cs="Arial"/>
          <w:color w:val="1F1F1F"/>
        </w:rPr>
        <w:t>Hat</w:t>
      </w:r>
      <w:proofErr w:type="spellEnd"/>
      <w:r w:rsidRPr="00E97EA0">
        <w:rPr>
          <w:rFonts w:cs="Arial"/>
          <w:color w:val="1F1F1F"/>
        </w:rPr>
        <w:t xml:space="preserve"> Enterprise Linux.</w:t>
      </w:r>
    </w:p>
    <w:p w14:paraId="0D143261" w14:textId="77777777" w:rsidR="00E97EA0" w:rsidRPr="00E97EA0" w:rsidRDefault="00E97EA0" w:rsidP="004157B6">
      <w:pPr>
        <w:numPr>
          <w:ilvl w:val="0"/>
          <w:numId w:val="18"/>
        </w:numPr>
        <w:spacing w:after="0" w:line="240" w:lineRule="auto"/>
        <w:jc w:val="both"/>
        <w:rPr>
          <w:rFonts w:cs="Arial"/>
          <w:color w:val="1F1F1F"/>
        </w:rPr>
      </w:pPr>
      <w:r w:rsidRPr="00E97EA0">
        <w:rPr>
          <w:rFonts w:cs="Arial"/>
          <w:color w:val="1F1F1F"/>
        </w:rPr>
        <w:t>La versión específica del sistema operativo dependerá de las preferencias del equipo de desarrollo y de las características de hardware del servidor.</w:t>
      </w:r>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chatbots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4157B6">
      <w:pPr>
        <w:numPr>
          <w:ilvl w:val="0"/>
          <w:numId w:val="20"/>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511650911"/>
      <w:r>
        <w:lastRenderedPageBreak/>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4157B6">
      <w:pPr>
        <w:pStyle w:val="Ttulo2"/>
        <w:numPr>
          <w:ilvl w:val="0"/>
          <w:numId w:val="2"/>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4157B6">
      <w:pPr>
        <w:pStyle w:val="Ttulo2"/>
        <w:numPr>
          <w:ilvl w:val="0"/>
          <w:numId w:val="2"/>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4157B6">
      <w:pPr>
        <w:pStyle w:val="Ttulo2"/>
        <w:numPr>
          <w:ilvl w:val="0"/>
          <w:numId w:val="2"/>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4157B6">
      <w:pPr>
        <w:pStyle w:val="Ttulo1"/>
        <w:numPr>
          <w:ilvl w:val="0"/>
          <w:numId w:val="1"/>
        </w:numPr>
        <w:ind w:left="567" w:hanging="567"/>
      </w:pPr>
      <w:bookmarkStart w:id="13" w:name="_Toc511650915"/>
      <w:r w:rsidRPr="00D33474">
        <w:lastRenderedPageBreak/>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4157B6">
      <w:pPr>
        <w:pStyle w:val="Ttulo1"/>
        <w:numPr>
          <w:ilvl w:val="0"/>
          <w:numId w:val="1"/>
        </w:numPr>
        <w:ind w:left="567" w:hanging="567"/>
      </w:pPr>
      <w:bookmarkStart w:id="14" w:name="_Toc511650916"/>
      <w:r w:rsidRPr="00D33474">
        <w:lastRenderedPageBreak/>
        <w:t>Requerimientos de interfaces externas</w:t>
      </w:r>
      <w:bookmarkEnd w:id="14"/>
    </w:p>
    <w:p w14:paraId="3FDB9DF8" w14:textId="77777777" w:rsidR="00645050" w:rsidRPr="00645050" w:rsidRDefault="00645050" w:rsidP="004157B6">
      <w:pPr>
        <w:pStyle w:val="Ttulo2"/>
        <w:numPr>
          <w:ilvl w:val="0"/>
          <w:numId w:val="3"/>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157B6">
      <w:pPr>
        <w:numPr>
          <w:ilvl w:val="0"/>
          <w:numId w:val="4"/>
        </w:numPr>
        <w:rPr>
          <w:color w:val="00B050"/>
        </w:rPr>
      </w:pPr>
      <w:r w:rsidRPr="00F74F7F">
        <w:rPr>
          <w:color w:val="00B050"/>
        </w:rPr>
        <w:t>Se pueden clasificar por tipos o áreas del sistema con interfaz distinta.</w:t>
      </w:r>
    </w:p>
    <w:p w14:paraId="746F46F9" w14:textId="77777777" w:rsidR="00F74F7F" w:rsidRPr="00F74F7F" w:rsidRDefault="00F74F7F" w:rsidP="004157B6">
      <w:pPr>
        <w:numPr>
          <w:ilvl w:val="0"/>
          <w:numId w:val="4"/>
        </w:numPr>
        <w:rPr>
          <w:color w:val="00B050"/>
        </w:rPr>
      </w:pPr>
      <w:r w:rsidRPr="00F74F7F">
        <w:rPr>
          <w:color w:val="00B050"/>
        </w:rPr>
        <w:t>Pueden incluirse ejemplos de pantallas.</w:t>
      </w:r>
    </w:p>
    <w:p w14:paraId="6C02AB53" w14:textId="77777777" w:rsidR="00F74F7F" w:rsidRPr="00F74F7F" w:rsidRDefault="00F74F7F" w:rsidP="004157B6">
      <w:pPr>
        <w:numPr>
          <w:ilvl w:val="0"/>
          <w:numId w:val="4"/>
        </w:numPr>
        <w:rPr>
          <w:color w:val="00B050"/>
        </w:rPr>
      </w:pPr>
      <w:r w:rsidRPr="00F74F7F">
        <w:rPr>
          <w:color w:val="00B050"/>
        </w:rPr>
        <w:t>Describir los estándares de interfaz gráfica (GUI).</w:t>
      </w:r>
    </w:p>
    <w:p w14:paraId="3D738C82" w14:textId="77777777" w:rsidR="00F74F7F" w:rsidRPr="00F74F7F" w:rsidRDefault="00F74F7F" w:rsidP="004157B6">
      <w:pPr>
        <w:numPr>
          <w:ilvl w:val="0"/>
          <w:numId w:val="4"/>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4157B6">
      <w:pPr>
        <w:pStyle w:val="Ttulo2"/>
        <w:numPr>
          <w:ilvl w:val="0"/>
          <w:numId w:val="3"/>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4157B6">
      <w:pPr>
        <w:pStyle w:val="Ttulo2"/>
        <w:numPr>
          <w:ilvl w:val="0"/>
          <w:numId w:val="3"/>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4157B6">
      <w:pPr>
        <w:pStyle w:val="Ttulo2"/>
        <w:numPr>
          <w:ilvl w:val="0"/>
          <w:numId w:val="3"/>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4157B6">
      <w:pPr>
        <w:pStyle w:val="Ttulo1"/>
        <w:numPr>
          <w:ilvl w:val="0"/>
          <w:numId w:val="1"/>
        </w:numPr>
      </w:pPr>
      <w:bookmarkStart w:id="19" w:name="_Toc511650921"/>
      <w:r w:rsidRPr="00D33474">
        <w:lastRenderedPageBreak/>
        <w:t>Requerimientos no funcionales</w:t>
      </w:r>
      <w:bookmarkEnd w:id="19"/>
    </w:p>
    <w:p w14:paraId="2104903A" w14:textId="77777777" w:rsidR="00BC2FE8" w:rsidRPr="00BC2FE8" w:rsidRDefault="00BC2FE8" w:rsidP="004157B6">
      <w:pPr>
        <w:numPr>
          <w:ilvl w:val="0"/>
          <w:numId w:val="27"/>
        </w:numPr>
        <w:spacing w:after="0" w:line="420" w:lineRule="atLeast"/>
        <w:rPr>
          <w:rFonts w:eastAsia="Times New Roman" w:cs="Arial"/>
          <w:color w:val="1F1F1F"/>
          <w:szCs w:val="24"/>
          <w:lang w:val="es-ES" w:eastAsia="es-ES"/>
        </w:rPr>
      </w:pPr>
      <w:r w:rsidRPr="00BC2FE8">
        <w:rPr>
          <w:rFonts w:eastAsia="Times New Roman" w:cs="Arial"/>
          <w:color w:val="1F1F1F"/>
          <w:szCs w:val="24"/>
          <w:lang w:val="es-ES" w:eastAsia="es-ES"/>
        </w:rPr>
        <w:t>Requerimientos No Funcionales</w:t>
      </w:r>
    </w:p>
    <w:p w14:paraId="471DBC30"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Rendimiento:</w:t>
      </w:r>
    </w:p>
    <w:p w14:paraId="5AC96357"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Tiempo de Respuesta:</w:t>
      </w:r>
      <w:r w:rsidRPr="00BC2FE8">
        <w:rPr>
          <w:rFonts w:eastAsia="Times New Roman" w:cs="Arial"/>
          <w:color w:val="1F1F1F"/>
          <w:szCs w:val="24"/>
          <w:lang w:val="es-ES" w:eastAsia="es-ES"/>
        </w:rPr>
        <w:t xml:space="preserve"> El sistema deberá responder a las solicitudes de los usuarios en un tiempo máximo de 3 segundos bajo condiciones normales de carga.</w:t>
      </w:r>
    </w:p>
    <w:p w14:paraId="7AF4DBA4"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Escalabilidad:</w:t>
      </w:r>
      <w:r w:rsidRPr="00BC2FE8">
        <w:rPr>
          <w:rFonts w:eastAsia="Times New Roman" w:cs="Arial"/>
          <w:color w:val="1F1F1F"/>
          <w:szCs w:val="24"/>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1E9B1705"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Disponibilidad:</w:t>
      </w:r>
      <w:r w:rsidRPr="00BC2FE8">
        <w:rPr>
          <w:rFonts w:eastAsia="Times New Roman" w:cs="Arial"/>
          <w:color w:val="1F1F1F"/>
          <w:szCs w:val="24"/>
          <w:lang w:val="es-ES" w:eastAsia="es-ES"/>
        </w:rPr>
        <w:t xml:space="preserve"> El sistema deberá estar disponible el 99.9% del tiempo, minimizando el tiempo de inactividad no programado.</w:t>
      </w:r>
    </w:p>
    <w:p w14:paraId="3ECED8C8"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Usabilidad:</w:t>
      </w:r>
    </w:p>
    <w:p w14:paraId="205F52D1"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Facilidad de Uso:</w:t>
      </w:r>
      <w:r w:rsidRPr="00BC2FE8">
        <w:rPr>
          <w:rFonts w:eastAsia="Times New Roman" w:cs="Arial"/>
          <w:color w:val="1F1F1F"/>
          <w:szCs w:val="24"/>
          <w:lang w:val="es-ES" w:eastAsia="es-ES"/>
        </w:rPr>
        <w:t xml:space="preserve"> La interfaz de usuario deberá ser intuitiva y fácil de usar, permitiendo a los usuarios navegar y realizar acciones sin necesidad de capacitación especializada.</w:t>
      </w:r>
    </w:p>
    <w:p w14:paraId="03F8CD75"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Diseño Responsive:</w:t>
      </w:r>
      <w:r w:rsidRPr="00BC2FE8">
        <w:rPr>
          <w:rFonts w:eastAsia="Times New Roman" w:cs="Arial"/>
          <w:color w:val="1F1F1F"/>
          <w:szCs w:val="24"/>
          <w:lang w:val="es-ES" w:eastAsia="es-ES"/>
        </w:rPr>
        <w:t xml:space="preserve"> La interfaz de usuario deberá adaptarse a diferentes tamaños de pantalla y dispositivos, garantizando una experiencia de usuario óptima en computadoras de escritorio, </w:t>
      </w:r>
      <w:proofErr w:type="spellStart"/>
      <w:r w:rsidRPr="00BC2FE8">
        <w:rPr>
          <w:rFonts w:eastAsia="Times New Roman" w:cs="Arial"/>
          <w:color w:val="1F1F1F"/>
          <w:szCs w:val="24"/>
          <w:lang w:val="es-ES" w:eastAsia="es-ES"/>
        </w:rPr>
        <w:t>tablets</w:t>
      </w:r>
      <w:proofErr w:type="spellEnd"/>
      <w:r w:rsidRPr="00BC2FE8">
        <w:rPr>
          <w:rFonts w:eastAsia="Times New Roman" w:cs="Arial"/>
          <w:color w:val="1F1F1F"/>
          <w:szCs w:val="24"/>
          <w:lang w:val="es-ES" w:eastAsia="es-ES"/>
        </w:rPr>
        <w:t xml:space="preserve"> y teléfonos móviles.</w:t>
      </w:r>
    </w:p>
    <w:p w14:paraId="7AEEB773"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Accesibilidad:</w:t>
      </w:r>
      <w:r w:rsidRPr="00BC2FE8">
        <w:rPr>
          <w:rFonts w:eastAsia="Times New Roman" w:cs="Arial"/>
          <w:color w:val="1F1F1F"/>
          <w:szCs w:val="24"/>
          <w:lang w:val="es-ES" w:eastAsia="es-ES"/>
        </w:rPr>
        <w:t xml:space="preserve"> El sistema deberá cumplir con las pautas de accesibilidad web (WCAG 2.1), asegurando que sea utilizable por personas con discapacidades.</w:t>
      </w:r>
    </w:p>
    <w:p w14:paraId="3300AE97"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Seguridad:</w:t>
      </w:r>
    </w:p>
    <w:p w14:paraId="3C369B6A"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Autenticación y Autorización:</w:t>
      </w:r>
      <w:r w:rsidRPr="00BC2FE8">
        <w:rPr>
          <w:rFonts w:eastAsia="Times New Roman" w:cs="Arial"/>
          <w:color w:val="1F1F1F"/>
          <w:szCs w:val="24"/>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15F51311"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lastRenderedPageBreak/>
        <w:t>Protección de Datos:</w:t>
      </w:r>
      <w:r w:rsidRPr="00BC2FE8">
        <w:rPr>
          <w:rFonts w:eastAsia="Times New Roman" w:cs="Arial"/>
          <w:color w:val="1F1F1F"/>
          <w:szCs w:val="24"/>
          <w:lang w:val="es-ES" w:eastAsia="es-ES"/>
        </w:rPr>
        <w:t xml:space="preserve"> Los datos confidenciales, como información personal y financiera de los usuarios, serán encriptados tanto en tránsito como en reposo para garantizar su seguridad.</w:t>
      </w:r>
    </w:p>
    <w:p w14:paraId="75E939AE"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Prevención de Ataques:</w:t>
      </w:r>
      <w:r w:rsidRPr="00BC2FE8">
        <w:rPr>
          <w:rFonts w:eastAsia="Times New Roman" w:cs="Arial"/>
          <w:color w:val="1F1F1F"/>
          <w:szCs w:val="24"/>
          <w:lang w:val="es-ES" w:eastAsia="es-ES"/>
        </w:rPr>
        <w:t xml:space="preserve"> El sistema implementará medidas de seguridad para protegerse contra ataques comunes, como inyección SQL, Cross-Site Scripting (XSS) y Cross-Site </w:t>
      </w:r>
      <w:proofErr w:type="spellStart"/>
      <w:r w:rsidRPr="00BC2FE8">
        <w:rPr>
          <w:rFonts w:eastAsia="Times New Roman" w:cs="Arial"/>
          <w:color w:val="1F1F1F"/>
          <w:szCs w:val="24"/>
          <w:lang w:val="es-ES" w:eastAsia="es-ES"/>
        </w:rPr>
        <w:t>Request</w:t>
      </w:r>
      <w:proofErr w:type="spellEnd"/>
      <w:r w:rsidRPr="00BC2FE8">
        <w:rPr>
          <w:rFonts w:eastAsia="Times New Roman" w:cs="Arial"/>
          <w:color w:val="1F1F1F"/>
          <w:szCs w:val="24"/>
          <w:lang w:val="es-ES" w:eastAsia="es-ES"/>
        </w:rPr>
        <w:t xml:space="preserve"> </w:t>
      </w:r>
      <w:proofErr w:type="spellStart"/>
      <w:r w:rsidRPr="00BC2FE8">
        <w:rPr>
          <w:rFonts w:eastAsia="Times New Roman" w:cs="Arial"/>
          <w:color w:val="1F1F1F"/>
          <w:szCs w:val="24"/>
          <w:lang w:val="es-ES" w:eastAsia="es-ES"/>
        </w:rPr>
        <w:t>Forgery</w:t>
      </w:r>
      <w:proofErr w:type="spellEnd"/>
      <w:r w:rsidRPr="00BC2FE8">
        <w:rPr>
          <w:rFonts w:eastAsia="Times New Roman" w:cs="Arial"/>
          <w:color w:val="1F1F1F"/>
          <w:szCs w:val="24"/>
          <w:lang w:val="es-ES" w:eastAsia="es-ES"/>
        </w:rPr>
        <w:t xml:space="preserve"> (CSRF).</w:t>
      </w:r>
    </w:p>
    <w:p w14:paraId="0F56C57F"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Confiabilidad:</w:t>
      </w:r>
    </w:p>
    <w:p w14:paraId="0EE3413A" w14:textId="77777777" w:rsidR="00BC2FE8" w:rsidRPr="00BC2FE8" w:rsidRDefault="00BC2FE8" w:rsidP="004157B6">
      <w:pPr>
        <w:numPr>
          <w:ilvl w:val="0"/>
          <w:numId w:val="31"/>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Tolerancia a Fallos:</w:t>
      </w:r>
      <w:r w:rsidRPr="00BC2FE8">
        <w:rPr>
          <w:rFonts w:eastAsia="Times New Roman" w:cs="Arial"/>
          <w:color w:val="1F1F1F"/>
          <w:szCs w:val="24"/>
          <w:lang w:val="es-ES" w:eastAsia="es-ES"/>
        </w:rPr>
        <w:t xml:space="preserve"> El sistema deberá ser capaz de recuperarse de fallos de hardware o software sin pérdida de datos y con un impacto mínimo en la operación.</w:t>
      </w:r>
    </w:p>
    <w:p w14:paraId="3F4A085D" w14:textId="77777777" w:rsidR="00BC2FE8" w:rsidRPr="00BC2FE8" w:rsidRDefault="00BC2FE8" w:rsidP="004157B6">
      <w:pPr>
        <w:numPr>
          <w:ilvl w:val="0"/>
          <w:numId w:val="31"/>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Respaldo de Datos:</w:t>
      </w:r>
      <w:r w:rsidRPr="00BC2FE8">
        <w:rPr>
          <w:rFonts w:eastAsia="Times New Roman" w:cs="Arial"/>
          <w:color w:val="1F1F1F"/>
          <w:szCs w:val="24"/>
          <w:lang w:val="es-ES" w:eastAsia="es-ES"/>
        </w:rPr>
        <w:t xml:space="preserve"> Se realizarán copias de seguridad periódicas de los datos para garantizar su recuperación en caso de pérdida o corrupción.</w:t>
      </w:r>
    </w:p>
    <w:p w14:paraId="162FBDC4"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Mantenimiento:</w:t>
      </w:r>
    </w:p>
    <w:p w14:paraId="408FC3D9" w14:textId="77777777" w:rsidR="00BC2FE8" w:rsidRPr="00BC2FE8" w:rsidRDefault="00BC2FE8" w:rsidP="004157B6">
      <w:pPr>
        <w:numPr>
          <w:ilvl w:val="0"/>
          <w:numId w:val="32"/>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Facilidad de Mantenimiento:</w:t>
      </w:r>
      <w:r w:rsidRPr="00BC2FE8">
        <w:rPr>
          <w:rFonts w:eastAsia="Times New Roman" w:cs="Arial"/>
          <w:color w:val="1F1F1F"/>
          <w:szCs w:val="24"/>
          <w:lang w:val="es-ES" w:eastAsia="es-ES"/>
        </w:rPr>
        <w:t xml:space="preserve"> El código fuente del sistema deberá estar bien estructurado y documentado, facilitando su mantenimiento y actualización por parte del equipo de desarrollo.</w:t>
      </w:r>
    </w:p>
    <w:p w14:paraId="665925C9" w14:textId="77777777" w:rsidR="00BC2FE8" w:rsidRPr="00BC2FE8" w:rsidRDefault="00BC2FE8" w:rsidP="004157B6">
      <w:pPr>
        <w:numPr>
          <w:ilvl w:val="0"/>
          <w:numId w:val="32"/>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Monitorización:</w:t>
      </w:r>
      <w:r w:rsidRPr="00BC2FE8">
        <w:rPr>
          <w:rFonts w:eastAsia="Times New Roman" w:cs="Arial"/>
          <w:color w:val="1F1F1F"/>
          <w:szCs w:val="24"/>
          <w:lang w:val="es-ES" w:eastAsia="es-ES"/>
        </w:rPr>
        <w:t xml:space="preserve"> Se implementará un sistema de monitorización para rastrear el rendimiento del sistema, identificar problemas y generar alertas en caso de anomalías.</w:t>
      </w:r>
    </w:p>
    <w:p w14:paraId="050B7494"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Portabilidad:</w:t>
      </w:r>
    </w:p>
    <w:p w14:paraId="2383FC1A" w14:textId="77777777" w:rsidR="00BC2FE8" w:rsidRPr="00BC2FE8" w:rsidRDefault="00BC2FE8" w:rsidP="004157B6">
      <w:pPr>
        <w:numPr>
          <w:ilvl w:val="0"/>
          <w:numId w:val="33"/>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Compatibilidad de Navegadores:</w:t>
      </w:r>
      <w:r w:rsidRPr="00BC2FE8">
        <w:rPr>
          <w:rFonts w:eastAsia="Times New Roman" w:cs="Arial"/>
          <w:color w:val="1F1F1F"/>
          <w:szCs w:val="24"/>
          <w:lang w:val="es-ES" w:eastAsia="es-ES"/>
        </w:rPr>
        <w:t xml:space="preserve"> El sistema deberá ser compatible con los principales navegadores web modernos, como Google Chrome, Mozilla Firefox, Safari y Microsoft Edge.</w:t>
      </w:r>
    </w:p>
    <w:p w14:paraId="196B3CFA" w14:textId="77777777" w:rsidR="00BC2FE8" w:rsidRPr="00BC2FE8" w:rsidRDefault="00BC2FE8" w:rsidP="004157B6">
      <w:pPr>
        <w:numPr>
          <w:ilvl w:val="0"/>
          <w:numId w:val="33"/>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Adaptabilidad a Plataformas:</w:t>
      </w:r>
      <w:r w:rsidRPr="00BC2FE8">
        <w:rPr>
          <w:rFonts w:eastAsia="Times New Roman" w:cs="Arial"/>
          <w:color w:val="1F1F1F"/>
          <w:szCs w:val="24"/>
          <w:lang w:val="es-ES" w:eastAsia="es-ES"/>
        </w:rPr>
        <w:t xml:space="preserve"> El sistema deberá poder ejecutarse en diferentes plataformas de hardware y sistemas operativos, como Windows, macOS y Linux.</w:t>
      </w:r>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4157B6">
      <w:pPr>
        <w:pStyle w:val="Ttulo1"/>
        <w:numPr>
          <w:ilvl w:val="0"/>
          <w:numId w:val="1"/>
        </w:numPr>
      </w:pPr>
      <w:bookmarkStart w:id="20" w:name="_Toc511650922"/>
      <w:r>
        <w:t>Otros requerimientos</w:t>
      </w:r>
      <w:bookmarkEnd w:id="20"/>
    </w:p>
    <w:p w14:paraId="2D942B1A" w14:textId="77777777" w:rsidR="00BC2FE8" w:rsidRPr="00BC2FE8" w:rsidRDefault="00BC2FE8" w:rsidP="004157B6">
      <w:pPr>
        <w:numPr>
          <w:ilvl w:val="0"/>
          <w:numId w:val="25"/>
        </w:numPr>
        <w:spacing w:after="0" w:line="420" w:lineRule="atLeast"/>
        <w:rPr>
          <w:rFonts w:eastAsia="Times New Roman" w:cs="Arial"/>
          <w:color w:val="1F1F1F"/>
          <w:szCs w:val="24"/>
          <w:lang w:val="es-ES" w:eastAsia="es-ES"/>
        </w:rPr>
      </w:pPr>
      <w:r w:rsidRPr="00BC2FE8">
        <w:rPr>
          <w:rFonts w:eastAsia="Times New Roman" w:cs="Arial"/>
          <w:color w:val="1F1F1F"/>
          <w:szCs w:val="24"/>
          <w:lang w:val="es-ES" w:eastAsia="es-ES"/>
        </w:rPr>
        <w:t>Otros Requerimientos</w:t>
      </w:r>
    </w:p>
    <w:p w14:paraId="28463D18"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(como PostgreSQL o MySQL)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w:t>
      </w:r>
      <w:r w:rsidRPr="00BC2FE8">
        <w:rPr>
          <w:rFonts w:eastAsia="Times New Roman" w:cs="Arial"/>
          <w:color w:val="1F1F1F"/>
          <w:szCs w:val="24"/>
          <w:lang w:val="es-ES" w:eastAsia="es-ES"/>
        </w:rPr>
        <w:lastRenderedPageBreak/>
        <w:t>usuario y la visualización de precios y formatos de fecha/hora según las preferencias del usuario.</w:t>
      </w:r>
    </w:p>
    <w:p w14:paraId="5A4E3BA0"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(como el Reglamento General de Protección de Datos - GDPR), propiedad intelectual y cualquier otra normativa relevante en la jurisdicción donde opere INNOVATECH.</w:t>
      </w:r>
    </w:p>
    <w:p w14:paraId="06525134"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1F01F6D5"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Integración con Redes Sociales:</w:t>
      </w:r>
      <w:r w:rsidRPr="00BC2FE8">
        <w:rPr>
          <w:rFonts w:eastAsia="Times New Roman" w:cs="Arial"/>
          <w:color w:val="1F1F1F"/>
          <w:szCs w:val="24"/>
          <w:lang w:val="es-ES" w:eastAsia="es-ES"/>
        </w:rPr>
        <w:t xml:space="preserve"> Se implementarán opciones para que los usuarios puedan iniciar sesión y registrarse utilizando sus cuentas de redes sociales (como Facebook, Google o Twitter), así como compartir productos y promociones en sus perfiles sociales.</w:t>
      </w:r>
    </w:p>
    <w:p w14:paraId="29671309"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Personalización:</w:t>
      </w:r>
      <w:r w:rsidRPr="00BC2FE8">
        <w:rPr>
          <w:rFonts w:eastAsia="Times New Roman" w:cs="Arial"/>
          <w:color w:val="1F1F1F"/>
          <w:szCs w:val="24"/>
          <w:lang w:val="es-ES" w:eastAsia="es-ES"/>
        </w:rPr>
        <w:t xml:space="preserve"> El sistema permitirá a los usuarios personalizar su experiencia de compra, como guardar listas de deseos, ver recomendaciones de productos basadas en su historial de compras y recibir ofertas y promociones personalizadas.</w:t>
      </w:r>
    </w:p>
    <w:p w14:paraId="725208F2"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Analítica y Reportes:</w:t>
      </w:r>
      <w:r w:rsidRPr="00BC2FE8">
        <w:rPr>
          <w:rFonts w:eastAsia="Times New Roman" w:cs="Arial"/>
          <w:color w:val="1F1F1F"/>
          <w:szCs w:val="24"/>
          <w:lang w:val="es-ES" w:eastAsia="es-ES"/>
        </w:rPr>
        <w:t xml:space="preserve"> Se integrará una herramienta de analítica web (como Google </w:t>
      </w:r>
      <w:proofErr w:type="spellStart"/>
      <w:r w:rsidRPr="00BC2FE8">
        <w:rPr>
          <w:rFonts w:eastAsia="Times New Roman" w:cs="Arial"/>
          <w:color w:val="1F1F1F"/>
          <w:szCs w:val="24"/>
          <w:lang w:val="es-ES" w:eastAsia="es-ES"/>
        </w:rPr>
        <w:t>Analytics</w:t>
      </w:r>
      <w:proofErr w:type="spellEnd"/>
      <w:r w:rsidRPr="00BC2FE8">
        <w:rPr>
          <w:rFonts w:eastAsia="Times New Roman" w:cs="Arial"/>
          <w:color w:val="1F1F1F"/>
          <w:szCs w:val="24"/>
          <w:lang w:val="es-ES" w:eastAsia="es-ES"/>
        </w:rPr>
        <w:t>) para recopilar datos sobre el comportamiento de los usuarios, el rendimiento de las campañas de marketing y otras métricas relevantes para la toma de decisiones empresariales.</w:t>
      </w:r>
    </w:p>
    <w:p w14:paraId="502E3375"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Soporte Técnico:</w:t>
      </w:r>
      <w:r w:rsidRPr="00BC2FE8">
        <w:rPr>
          <w:rFonts w:eastAsia="Times New Roman" w:cs="Arial"/>
          <w:color w:val="1F1F1F"/>
          <w:szCs w:val="24"/>
          <w:lang w:val="es-ES" w:eastAsia="es-ES"/>
        </w:rPr>
        <w:t xml:space="preserve"> Se proporcionará un sistema de tickets de soporte técnico para que los usuarios puedan reportar problemas o solicitar asistencia. El personal de atención al cliente deberá responder a las solicitudes de soporte de manera oportuna y eficiente.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4157B6">
      <w:pPr>
        <w:pStyle w:val="Ttulo1"/>
        <w:numPr>
          <w:ilvl w:val="0"/>
          <w:numId w:val="1"/>
        </w:numPr>
      </w:pPr>
      <w:bookmarkStart w:id="21" w:name="_Toc511650923"/>
      <w:r>
        <w:t>Glosario</w:t>
      </w:r>
      <w:bookmarkEnd w:id="21"/>
    </w:p>
    <w:p w14:paraId="2E258C7F" w14:textId="77777777" w:rsidR="003F7F6C" w:rsidRPr="003F7F6C" w:rsidRDefault="003F7F6C" w:rsidP="004157B6">
      <w:pPr>
        <w:numPr>
          <w:ilvl w:val="0"/>
          <w:numId w:val="23"/>
        </w:numPr>
        <w:spacing w:after="0" w:line="420" w:lineRule="atLeast"/>
        <w:rPr>
          <w:rFonts w:eastAsia="Times New Roman" w:cs="Arial"/>
          <w:color w:val="1F1F1F"/>
          <w:szCs w:val="24"/>
          <w:lang w:val="es-ES" w:eastAsia="es-ES"/>
        </w:rPr>
      </w:pPr>
      <w:r w:rsidRPr="003F7F6C">
        <w:rPr>
          <w:rFonts w:eastAsia="Times New Roman" w:cs="Arial"/>
          <w:color w:val="1F1F1F"/>
          <w:szCs w:val="24"/>
          <w:bdr w:val="none" w:sz="0" w:space="0" w:color="auto" w:frame="1"/>
          <w:lang w:val="es-ES" w:eastAsia="es-ES"/>
        </w:rPr>
        <w:t>Glosario</w:t>
      </w:r>
    </w:p>
    <w:p w14:paraId="718BA38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w:t>
      </w:r>
      <w:proofErr w:type="spellStart"/>
      <w:r w:rsidRPr="003F7F6C">
        <w:rPr>
          <w:rFonts w:eastAsia="Times New Roman" w:cs="Arial"/>
          <w:color w:val="1F1F1F"/>
          <w:szCs w:val="24"/>
          <w:bdr w:val="none" w:sz="0" w:space="0" w:color="auto" w:frame="1"/>
          <w:lang w:val="es-ES" w:eastAsia="es-ES"/>
        </w:rPr>
        <w:t>inteligenciahumana</w:t>
      </w:r>
      <w:proofErr w:type="spellEnd"/>
      <w:r w:rsidRPr="003F7F6C">
        <w:rPr>
          <w:rFonts w:eastAsia="Times New Roman" w:cs="Arial"/>
          <w:color w:val="1F1F1F"/>
          <w:szCs w:val="24"/>
          <w:bdr w:val="none" w:sz="0" w:space="0" w:color="auto" w:frame="1"/>
          <w:lang w:val="es-ES" w:eastAsia="es-ES"/>
        </w:rPr>
        <w:t xml:space="preserve">, como el aprendizaje, la </w:t>
      </w:r>
      <w:r w:rsidRPr="003F7F6C">
        <w:rPr>
          <w:rFonts w:eastAsia="Times New Roman" w:cs="Arial"/>
          <w:color w:val="1F1F1F"/>
          <w:szCs w:val="24"/>
          <w:bdr w:val="none" w:sz="0" w:space="0" w:color="auto" w:frame="1"/>
          <w:lang w:val="es-ES" w:eastAsia="es-ES"/>
        </w:rPr>
        <w:lastRenderedPageBreak/>
        <w:t>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63747BC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 xml:space="preserve">ERP (Enterprise </w:t>
      </w:r>
      <w:proofErr w:type="spellStart"/>
      <w:r w:rsidRPr="003F7F6C">
        <w:rPr>
          <w:rFonts w:eastAsia="Times New Roman" w:cs="Arial"/>
          <w:b/>
          <w:bCs/>
          <w:color w:val="1F1F1F"/>
          <w:szCs w:val="24"/>
          <w:bdr w:val="none" w:sz="0" w:space="0" w:color="auto" w:frame="1"/>
          <w:lang w:val="es-ES" w:eastAsia="es-ES"/>
        </w:rPr>
        <w:t>Resource</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Planning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Sistema de gestión empresarial que integra diversas áreas de una empresa, como finanzas, inventario, producción y recursos humanos.</w:t>
      </w:r>
    </w:p>
    <w:p w14:paraId="06BC766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47001838"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Pasarela de Pago:</w:t>
      </w:r>
      <w:r w:rsidRPr="003F7F6C">
        <w:rPr>
          <w:rFonts w:eastAsia="Times New Roman" w:cs="Arial"/>
          <w:color w:val="1F1F1F"/>
          <w:szCs w:val="24"/>
          <w:bdr w:val="none" w:sz="0" w:space="0" w:color="auto" w:frame="1"/>
          <w:lang w:val="es-ES" w:eastAsia="es-ES"/>
        </w:rPr>
        <w:t xml:space="preserve"> Servicio que permite a las empresas aceptar pagos en línea de forma segura.</w:t>
      </w:r>
    </w:p>
    <w:p w14:paraId="69ADF1F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512941FD"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TLS/SSL (</w:t>
      </w:r>
      <w:proofErr w:type="spellStart"/>
      <w:r w:rsidRPr="003F7F6C">
        <w:rPr>
          <w:rFonts w:eastAsia="Times New Roman" w:cs="Arial"/>
          <w:b/>
          <w:bCs/>
          <w:color w:val="1F1F1F"/>
          <w:szCs w:val="24"/>
          <w:bdr w:val="none" w:sz="0" w:space="0" w:color="auto" w:frame="1"/>
          <w:lang w:val="es-ES" w:eastAsia="es-ES"/>
        </w:rPr>
        <w:t>Transport</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Layer</w:t>
      </w:r>
      <w:proofErr w:type="spellEnd"/>
      <w:r w:rsidRPr="003F7F6C">
        <w:rPr>
          <w:rFonts w:eastAsia="Times New Roman" w:cs="Arial"/>
          <w:b/>
          <w:bCs/>
          <w:color w:val="1F1F1F"/>
          <w:szCs w:val="24"/>
          <w:bdr w:val="none" w:sz="0" w:space="0" w:color="auto" w:frame="1"/>
          <w:lang w:val="es-ES" w:eastAsia="es-ES"/>
        </w:rPr>
        <w:t xml:space="preserve"> Security/</w:t>
      </w:r>
      <w:proofErr w:type="spellStart"/>
      <w:r w:rsidRPr="003F7F6C">
        <w:rPr>
          <w:rFonts w:eastAsia="Times New Roman" w:cs="Arial"/>
          <w:b/>
          <w:bCs/>
          <w:color w:val="1F1F1F"/>
          <w:szCs w:val="24"/>
          <w:bdr w:val="none" w:sz="0" w:space="0" w:color="auto" w:frame="1"/>
          <w:lang w:val="es-ES" w:eastAsia="es-ES"/>
        </w:rPr>
        <w:t>Secure</w:t>
      </w:r>
      <w:proofErr w:type="spellEnd"/>
      <w:r w:rsidRPr="003F7F6C">
        <w:rPr>
          <w:rFonts w:eastAsia="Times New Roman" w:cs="Arial"/>
          <w:b/>
          <w:bCs/>
          <w:color w:val="1F1F1F"/>
          <w:szCs w:val="24"/>
          <w:bdr w:val="none" w:sz="0" w:space="0" w:color="auto" w:frame="1"/>
          <w:lang w:val="es-ES" w:eastAsia="es-ES"/>
        </w:rPr>
        <w:t xml:space="preserve"> Sockets </w:t>
      </w:r>
      <w:proofErr w:type="spellStart"/>
      <w:r w:rsidRPr="003F7F6C">
        <w:rPr>
          <w:rFonts w:eastAsia="Times New Roman" w:cs="Arial"/>
          <w:b/>
          <w:bCs/>
          <w:color w:val="1F1F1F"/>
          <w:szCs w:val="24"/>
          <w:bdr w:val="none" w:sz="0" w:space="0" w:color="auto" w:frame="1"/>
          <w:lang w:val="es-ES" w:eastAsia="es-ES"/>
        </w:rPr>
        <w:t>Layer</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Protocolos criptográficos que proporcionan comunicaciones seguras a través de internet, garantizando la confidencialidad e integridad de los datos transmitidos.</w:t>
      </w:r>
    </w:p>
    <w:p w14:paraId="36D560E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Webhook</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Mecanismo que permite a una aplicación enviar notificaciones automáticas a otra aplicación cuando ocurre un evento específico. En NOVA, se utilizarán </w:t>
      </w:r>
      <w:proofErr w:type="spellStart"/>
      <w:r w:rsidRPr="003F7F6C">
        <w:rPr>
          <w:rFonts w:eastAsia="Times New Roman" w:cs="Arial"/>
          <w:color w:val="1F1F1F"/>
          <w:szCs w:val="24"/>
          <w:bdr w:val="none" w:sz="0" w:space="0" w:color="auto" w:frame="1"/>
          <w:lang w:val="es-ES" w:eastAsia="es-ES"/>
        </w:rPr>
        <w:t>webhooks</w:t>
      </w:r>
      <w:proofErr w:type="spellEnd"/>
      <w:r w:rsidRPr="003F7F6C">
        <w:rPr>
          <w:rFonts w:eastAsia="Times New Roman" w:cs="Arial"/>
          <w:color w:val="1F1F1F"/>
          <w:szCs w:val="24"/>
          <w:bdr w:val="none" w:sz="0" w:space="0" w:color="auto" w:frame="1"/>
          <w:lang w:val="es-ES" w:eastAsia="es-ES"/>
        </w:rPr>
        <w:t xml:space="preserve"> para recibir notificaciones en tiempo real de eventos externos, como pagos completados o actualizaciones de estado de envío.</w:t>
      </w:r>
    </w:p>
    <w:p w14:paraId="1625EB03" w14:textId="77777777" w:rsidR="00410948" w:rsidRPr="00645050" w:rsidRDefault="00410948" w:rsidP="00645050"/>
    <w:sectPr w:rsidR="00410948" w:rsidRPr="00645050" w:rsidSect="00374E6A">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214C" w14:textId="77777777" w:rsidR="004157B6" w:rsidRDefault="004157B6" w:rsidP="00061A87">
      <w:pPr>
        <w:spacing w:after="0" w:line="240" w:lineRule="auto"/>
      </w:pPr>
      <w:r>
        <w:separator/>
      </w:r>
    </w:p>
  </w:endnote>
  <w:endnote w:type="continuationSeparator" w:id="0">
    <w:p w14:paraId="48FE4F27" w14:textId="77777777" w:rsidR="004157B6" w:rsidRDefault="004157B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BB06" w14:textId="77777777" w:rsidR="004157B6" w:rsidRDefault="004157B6" w:rsidP="00061A87">
      <w:pPr>
        <w:spacing w:after="0" w:line="240" w:lineRule="auto"/>
      </w:pPr>
      <w:r>
        <w:separator/>
      </w:r>
    </w:p>
  </w:footnote>
  <w:footnote w:type="continuationSeparator" w:id="0">
    <w:p w14:paraId="0117573F" w14:textId="77777777" w:rsidR="004157B6" w:rsidRDefault="004157B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18"/>
    <w:multiLevelType w:val="multilevel"/>
    <w:tmpl w:val="05F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C1"/>
    <w:multiLevelType w:val="multilevel"/>
    <w:tmpl w:val="B8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866BE"/>
    <w:multiLevelType w:val="multilevel"/>
    <w:tmpl w:val="ACD4F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06AE9"/>
    <w:multiLevelType w:val="multilevel"/>
    <w:tmpl w:val="7C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53AC6"/>
    <w:multiLevelType w:val="multilevel"/>
    <w:tmpl w:val="FD1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37775"/>
    <w:multiLevelType w:val="multilevel"/>
    <w:tmpl w:val="47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167536"/>
    <w:multiLevelType w:val="multilevel"/>
    <w:tmpl w:val="F75890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F21E0"/>
    <w:multiLevelType w:val="multilevel"/>
    <w:tmpl w:val="74B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20"/>
  </w:num>
  <w:num w:numId="4">
    <w:abstractNumId w:val="5"/>
  </w:num>
  <w:num w:numId="5">
    <w:abstractNumId w:val="18"/>
  </w:num>
  <w:num w:numId="6">
    <w:abstractNumId w:val="17"/>
  </w:num>
  <w:num w:numId="7">
    <w:abstractNumId w:val="25"/>
  </w:num>
  <w:num w:numId="8">
    <w:abstractNumId w:val="21"/>
  </w:num>
  <w:num w:numId="9">
    <w:abstractNumId w:val="3"/>
  </w:num>
  <w:num w:numId="10">
    <w:abstractNumId w:val="6"/>
  </w:num>
  <w:num w:numId="11">
    <w:abstractNumId w:val="10"/>
  </w:num>
  <w:num w:numId="12">
    <w:abstractNumId w:val="9"/>
  </w:num>
  <w:num w:numId="13">
    <w:abstractNumId w:val="23"/>
  </w:num>
  <w:num w:numId="14">
    <w:abstractNumId w:val="30"/>
  </w:num>
  <w:num w:numId="15">
    <w:abstractNumId w:val="8"/>
  </w:num>
  <w:num w:numId="16">
    <w:abstractNumId w:val="29"/>
  </w:num>
  <w:num w:numId="17">
    <w:abstractNumId w:val="16"/>
  </w:num>
  <w:num w:numId="18">
    <w:abstractNumId w:val="11"/>
  </w:num>
  <w:num w:numId="19">
    <w:abstractNumId w:val="28"/>
  </w:num>
  <w:num w:numId="20">
    <w:abstractNumId w:val="31"/>
  </w:num>
  <w:num w:numId="21">
    <w:abstractNumId w:val="22"/>
  </w:num>
  <w:num w:numId="22">
    <w:abstractNumId w:val="13"/>
  </w:num>
  <w:num w:numId="23">
    <w:abstractNumId w:val="15"/>
  </w:num>
  <w:num w:numId="24">
    <w:abstractNumId w:val="32"/>
  </w:num>
  <w:num w:numId="25">
    <w:abstractNumId w:val="4"/>
  </w:num>
  <w:num w:numId="26">
    <w:abstractNumId w:val="0"/>
  </w:num>
  <w:num w:numId="27">
    <w:abstractNumId w:val="19"/>
  </w:num>
  <w:num w:numId="28">
    <w:abstractNumId w:val="26"/>
  </w:num>
  <w:num w:numId="29">
    <w:abstractNumId w:val="12"/>
  </w:num>
  <w:num w:numId="30">
    <w:abstractNumId w:val="2"/>
  </w:num>
  <w:num w:numId="31">
    <w:abstractNumId w:val="1"/>
  </w:num>
  <w:num w:numId="32">
    <w:abstractNumId w:val="7"/>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FE8"/>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20</Pages>
  <Words>4064</Words>
  <Characters>22354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ISRAEL YANZAPANTA ESPIN</cp:lastModifiedBy>
  <cp:revision>12</cp:revision>
  <cp:lastPrinted>2012-10-28T15:39:00Z</cp:lastPrinted>
  <dcterms:created xsi:type="dcterms:W3CDTF">2024-05-01T14:28:00Z</dcterms:created>
  <dcterms:modified xsi:type="dcterms:W3CDTF">2024-05-15T15:43:00Z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