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B2C92" w14:textId="422A97D3" w:rsidR="00464662" w:rsidRDefault="00E527CF" w:rsidP="00047438">
      <w:pPr>
        <w:jc w:val="center"/>
        <w:rPr>
          <w:b/>
          <w:i/>
        </w:rPr>
      </w:pPr>
      <w:r w:rsidRPr="00E527CF">
        <w:rPr>
          <w:b/>
          <w:i/>
        </w:rPr>
        <w:t>PRUEBA TÉCNICA - PROFESIONAL UNIVERSITARIO - SUBGERENCIA DE PLANEACIÓN</w:t>
      </w:r>
    </w:p>
    <w:p w14:paraId="4EA27CEF" w14:textId="4BB36C26" w:rsidR="00464662" w:rsidRPr="00464662" w:rsidRDefault="00464662" w:rsidP="00464662">
      <w:pPr>
        <w:jc w:val="both"/>
        <w:rPr>
          <w:b/>
          <w:sz w:val="32"/>
        </w:rPr>
      </w:pPr>
      <w:r w:rsidRPr="008B4EB7">
        <w:rPr>
          <w:b/>
          <w:sz w:val="24"/>
        </w:rPr>
        <w:t>Prueba Técnica Excel:</w:t>
      </w:r>
      <w:r>
        <w:rPr>
          <w:b/>
          <w:sz w:val="24"/>
        </w:rPr>
        <w:t xml:space="preserve"> Ver instrucciones archivo “Prueba Excel P&amp;F” = Ponderación </w:t>
      </w:r>
      <w:r w:rsidR="006A6857">
        <w:rPr>
          <w:b/>
          <w:sz w:val="32"/>
        </w:rPr>
        <w:t>4</w:t>
      </w:r>
      <w:r w:rsidR="00233FC7">
        <w:rPr>
          <w:b/>
          <w:sz w:val="32"/>
        </w:rPr>
        <w:t>0</w:t>
      </w:r>
      <w:r w:rsidRPr="00FC78C8">
        <w:rPr>
          <w:b/>
          <w:sz w:val="32"/>
        </w:rPr>
        <w:t>%</w:t>
      </w:r>
    </w:p>
    <w:p w14:paraId="0ECF6007" w14:textId="149C7191" w:rsidR="00464662" w:rsidRDefault="00B00AD3" w:rsidP="00464662">
      <w:pPr>
        <w:jc w:val="both"/>
        <w:rPr>
          <w:b/>
          <w:sz w:val="32"/>
        </w:rPr>
      </w:pPr>
      <w:r>
        <w:rPr>
          <w:b/>
          <w:sz w:val="24"/>
        </w:rPr>
        <w:t>Prueba Técnica bases de datos</w:t>
      </w:r>
      <w:r w:rsidR="008B4EB7" w:rsidRPr="008B4EB7">
        <w:rPr>
          <w:b/>
          <w:sz w:val="24"/>
        </w:rPr>
        <w:t>:</w:t>
      </w:r>
      <w:r w:rsidR="00FC78C8" w:rsidRPr="00FC78C8">
        <w:rPr>
          <w:b/>
          <w:sz w:val="32"/>
        </w:rPr>
        <w:t xml:space="preserve"> </w:t>
      </w:r>
      <w:r w:rsidR="00464662">
        <w:rPr>
          <w:b/>
          <w:sz w:val="24"/>
        </w:rPr>
        <w:t xml:space="preserve">= Ponderación </w:t>
      </w:r>
      <w:r w:rsidR="00464662">
        <w:rPr>
          <w:b/>
          <w:sz w:val="32"/>
        </w:rPr>
        <w:t>40</w:t>
      </w:r>
      <w:r w:rsidR="00464662" w:rsidRPr="00FC78C8">
        <w:rPr>
          <w:b/>
          <w:sz w:val="32"/>
        </w:rPr>
        <w:t>%</w:t>
      </w:r>
    </w:p>
    <w:p w14:paraId="50BD8FAE" w14:textId="2ADDE519" w:rsidR="00233FC7" w:rsidRDefault="00233FC7" w:rsidP="00464662">
      <w:pPr>
        <w:jc w:val="both"/>
        <w:rPr>
          <w:b/>
          <w:sz w:val="32"/>
        </w:rPr>
      </w:pPr>
      <w:r w:rsidRPr="00233FC7">
        <w:rPr>
          <w:b/>
          <w:sz w:val="24"/>
        </w:rPr>
        <w:t xml:space="preserve">Conceptos Generales y Conocimiento Sector Financiero </w:t>
      </w:r>
      <w:r>
        <w:rPr>
          <w:b/>
          <w:sz w:val="24"/>
        </w:rPr>
        <w:t xml:space="preserve">= Ponderación </w:t>
      </w:r>
      <w:r w:rsidR="006A6857">
        <w:rPr>
          <w:b/>
          <w:sz w:val="32"/>
        </w:rPr>
        <w:t>2</w:t>
      </w:r>
      <w:r>
        <w:rPr>
          <w:b/>
          <w:sz w:val="32"/>
        </w:rPr>
        <w:t>0</w:t>
      </w:r>
      <w:r w:rsidRPr="00FC78C8">
        <w:rPr>
          <w:b/>
          <w:sz w:val="32"/>
        </w:rPr>
        <w:t>%</w:t>
      </w:r>
    </w:p>
    <w:p w14:paraId="7629775B" w14:textId="77777777" w:rsidR="00233FC7" w:rsidRDefault="00233FC7" w:rsidP="00464662">
      <w:pPr>
        <w:jc w:val="both"/>
        <w:rPr>
          <w:b/>
          <w:sz w:val="32"/>
        </w:rPr>
      </w:pPr>
    </w:p>
    <w:p w14:paraId="4AFC5F89" w14:textId="00190DA6" w:rsidR="00233FC7" w:rsidRPr="00233FC7" w:rsidRDefault="00233FC7" w:rsidP="00464662">
      <w:pPr>
        <w:jc w:val="both"/>
        <w:rPr>
          <w:b/>
          <w:sz w:val="32"/>
          <w:u w:val="single"/>
        </w:rPr>
      </w:pPr>
      <w:r w:rsidRPr="00233FC7">
        <w:rPr>
          <w:b/>
          <w:sz w:val="24"/>
          <w:u w:val="single"/>
        </w:rPr>
        <w:t>Prueba Técnica bases de datos</w:t>
      </w:r>
    </w:p>
    <w:p w14:paraId="78F42DFF" w14:textId="15281C88" w:rsidR="00985B18" w:rsidRPr="00950236" w:rsidRDefault="00985B18" w:rsidP="00464662">
      <w:pPr>
        <w:pStyle w:val="Prrafodelista"/>
        <w:numPr>
          <w:ilvl w:val="0"/>
          <w:numId w:val="9"/>
        </w:numPr>
        <w:jc w:val="both"/>
        <w:rPr>
          <w:sz w:val="24"/>
        </w:rPr>
      </w:pPr>
      <w:r w:rsidRPr="00950236">
        <w:rPr>
          <w:sz w:val="24"/>
        </w:rPr>
        <w:t xml:space="preserve">Consolide </w:t>
      </w:r>
      <w:r w:rsidR="00655711" w:rsidRPr="00950236">
        <w:rPr>
          <w:sz w:val="24"/>
        </w:rPr>
        <w:t xml:space="preserve">en una sola </w:t>
      </w:r>
      <w:r w:rsidR="00233FC7">
        <w:rPr>
          <w:sz w:val="24"/>
        </w:rPr>
        <w:t>tabla</w:t>
      </w:r>
      <w:r w:rsidR="00655711" w:rsidRPr="00950236">
        <w:rPr>
          <w:sz w:val="24"/>
        </w:rPr>
        <w:t xml:space="preserve"> </w:t>
      </w:r>
      <w:r w:rsidR="00D569AA" w:rsidRPr="00950236">
        <w:rPr>
          <w:sz w:val="24"/>
        </w:rPr>
        <w:t xml:space="preserve">los siguientes archivos: </w:t>
      </w:r>
    </w:p>
    <w:p w14:paraId="247461BC" w14:textId="52D8D3A3" w:rsidR="00D569AA" w:rsidRPr="000516E0" w:rsidRDefault="00D569AA" w:rsidP="00D569AA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0516E0">
        <w:rPr>
          <w:sz w:val="24"/>
        </w:rPr>
        <w:t>Cartera_BAC_31_DIC_2020</w:t>
      </w:r>
    </w:p>
    <w:p w14:paraId="5239DEA9" w14:textId="39F2115F" w:rsidR="00D569AA" w:rsidRPr="000516E0" w:rsidRDefault="00D569AA" w:rsidP="00D569AA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0516E0">
        <w:rPr>
          <w:sz w:val="24"/>
        </w:rPr>
        <w:t>Cartera_BAC_31_DIC_2021</w:t>
      </w:r>
    </w:p>
    <w:p w14:paraId="169137AA" w14:textId="1C40BEEC" w:rsidR="00D569AA" w:rsidRDefault="00464662" w:rsidP="00464662">
      <w:pPr>
        <w:ind w:left="360"/>
        <w:jc w:val="both"/>
        <w:rPr>
          <w:b/>
          <w:sz w:val="24"/>
        </w:rPr>
      </w:pPr>
      <w:r w:rsidRPr="00464662">
        <w:rPr>
          <w:b/>
          <w:sz w:val="24"/>
          <w:highlight w:val="yellow"/>
        </w:rPr>
        <w:t>*</w:t>
      </w:r>
      <w:r w:rsidR="00D569AA" w:rsidRPr="00464662">
        <w:rPr>
          <w:b/>
          <w:sz w:val="24"/>
        </w:rPr>
        <w:t xml:space="preserve">Guarde </w:t>
      </w:r>
      <w:r w:rsidR="00B00AD3" w:rsidRPr="00464662">
        <w:rPr>
          <w:b/>
          <w:sz w:val="24"/>
        </w:rPr>
        <w:t xml:space="preserve">y adjunte </w:t>
      </w:r>
      <w:r w:rsidR="00D569AA" w:rsidRPr="00464662">
        <w:rPr>
          <w:b/>
          <w:sz w:val="24"/>
        </w:rPr>
        <w:t>la consulta</w:t>
      </w:r>
      <w:r w:rsidR="00B00AD3" w:rsidRPr="00464662">
        <w:rPr>
          <w:b/>
          <w:sz w:val="24"/>
        </w:rPr>
        <w:t xml:space="preserve"> de acces</w:t>
      </w:r>
      <w:r>
        <w:rPr>
          <w:b/>
          <w:sz w:val="24"/>
        </w:rPr>
        <w:t>s</w:t>
      </w:r>
      <w:r w:rsidR="00D569AA" w:rsidRPr="00464662">
        <w:rPr>
          <w:b/>
          <w:sz w:val="24"/>
        </w:rPr>
        <w:t xml:space="preserve"> o el script</w:t>
      </w:r>
      <w:r w:rsidR="00B00AD3" w:rsidRPr="00464662">
        <w:rPr>
          <w:b/>
          <w:sz w:val="24"/>
        </w:rPr>
        <w:t xml:space="preserve"> del programa que utilizó</w:t>
      </w:r>
      <w:r>
        <w:rPr>
          <w:b/>
          <w:sz w:val="24"/>
        </w:rPr>
        <w:t xml:space="preserve"> (R</w:t>
      </w:r>
      <w:r w:rsidR="00233FC7">
        <w:rPr>
          <w:b/>
          <w:sz w:val="24"/>
        </w:rPr>
        <w:t xml:space="preserve"> ó </w:t>
      </w:r>
      <w:r>
        <w:rPr>
          <w:b/>
          <w:sz w:val="24"/>
        </w:rPr>
        <w:t>python)</w:t>
      </w:r>
    </w:p>
    <w:p w14:paraId="021FB103" w14:textId="00512BC4" w:rsidR="00E700BB" w:rsidRDefault="00E700BB" w:rsidP="00A106CF">
      <w:pPr>
        <w:ind w:left="360"/>
        <w:jc w:val="both"/>
        <w:rPr>
          <w:bCs/>
          <w:sz w:val="24"/>
        </w:rPr>
      </w:pPr>
      <w:r>
        <w:rPr>
          <w:noProof/>
        </w:rPr>
        <w:drawing>
          <wp:inline distT="0" distB="0" distL="0" distR="0" wp14:anchorId="4508B833" wp14:editId="232D646B">
            <wp:extent cx="5612130" cy="8426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0189" w14:textId="388FDD0B" w:rsidR="00464662" w:rsidRPr="00A106CF" w:rsidRDefault="00464662" w:rsidP="00A106CF">
      <w:pPr>
        <w:ind w:left="360"/>
        <w:jc w:val="both"/>
        <w:rPr>
          <w:b/>
          <w:sz w:val="24"/>
        </w:rPr>
      </w:pPr>
      <w:r>
        <w:rPr>
          <w:b/>
          <w:sz w:val="24"/>
        </w:rPr>
        <w:t>2.</w:t>
      </w:r>
      <w:r w:rsidR="00303CCB" w:rsidRPr="00464662">
        <w:rPr>
          <w:b/>
          <w:sz w:val="24"/>
        </w:rPr>
        <w:t xml:space="preserve">  </w:t>
      </w:r>
      <w:r w:rsidR="005655C7" w:rsidRPr="00492567">
        <w:rPr>
          <w:sz w:val="24"/>
        </w:rPr>
        <w:t xml:space="preserve">Utilizando la </w:t>
      </w:r>
      <w:r w:rsidR="00233FC7">
        <w:rPr>
          <w:sz w:val="24"/>
        </w:rPr>
        <w:t>tabla</w:t>
      </w:r>
      <w:r w:rsidR="005655C7" w:rsidRPr="00492567">
        <w:rPr>
          <w:sz w:val="24"/>
        </w:rPr>
        <w:t xml:space="preserve"> consolidada creada en el punto anterior</w:t>
      </w:r>
      <w:r w:rsidR="005655C7">
        <w:rPr>
          <w:b/>
          <w:sz w:val="24"/>
        </w:rPr>
        <w:t xml:space="preserve"> </w:t>
      </w:r>
      <w:r w:rsidR="005655C7">
        <w:rPr>
          <w:sz w:val="24"/>
        </w:rPr>
        <w:t>c</w:t>
      </w:r>
      <w:r w:rsidR="00303CCB" w:rsidRPr="00464662">
        <w:rPr>
          <w:sz w:val="24"/>
        </w:rPr>
        <w:t xml:space="preserve">onstruya </w:t>
      </w:r>
      <w:r w:rsidR="00233FC7">
        <w:rPr>
          <w:sz w:val="24"/>
        </w:rPr>
        <w:t>otra</w:t>
      </w:r>
      <w:r w:rsidR="00303CCB" w:rsidRPr="00464662">
        <w:rPr>
          <w:sz w:val="24"/>
        </w:rPr>
        <w:t xml:space="preserve"> consulta </w:t>
      </w:r>
      <w:r w:rsidR="00233FC7">
        <w:rPr>
          <w:sz w:val="24"/>
        </w:rPr>
        <w:t xml:space="preserve">en el programa que utilizó </w:t>
      </w:r>
      <w:r w:rsidR="00303CCB" w:rsidRPr="00464662">
        <w:rPr>
          <w:sz w:val="24"/>
        </w:rPr>
        <w:t xml:space="preserve">que le permita completar </w:t>
      </w:r>
      <w:r w:rsidRPr="00464662">
        <w:rPr>
          <w:sz w:val="24"/>
        </w:rPr>
        <w:t>la tabla que se encuentra en la hoja “Tabla_prueba bases” del archivo de Excel Prueba Excel P&amp;F</w:t>
      </w:r>
      <w:r w:rsidR="00303CCB" w:rsidRPr="00464662">
        <w:rPr>
          <w:sz w:val="24"/>
        </w:rPr>
        <w:t>:</w:t>
      </w:r>
    </w:p>
    <w:p w14:paraId="3057C716" w14:textId="07FE918B" w:rsidR="00464662" w:rsidRPr="00464662" w:rsidRDefault="00464662" w:rsidP="00464662">
      <w:pPr>
        <w:pStyle w:val="Prrafodelista"/>
        <w:jc w:val="both"/>
        <w:rPr>
          <w:sz w:val="24"/>
          <w:highlight w:val="yellow"/>
        </w:rPr>
      </w:pPr>
      <w:r w:rsidRPr="00464662">
        <w:rPr>
          <w:sz w:val="24"/>
          <w:highlight w:val="yellow"/>
        </w:rPr>
        <w:t>*</w:t>
      </w:r>
      <w:r w:rsidR="00B00AD3" w:rsidRPr="00464662">
        <w:rPr>
          <w:sz w:val="24"/>
          <w:highlight w:val="yellow"/>
        </w:rPr>
        <w:t xml:space="preserve">ICV(Indicador de cartera vencida) =  </w:t>
      </w:r>
      <w:r w:rsidRPr="00464662">
        <w:rPr>
          <w:sz w:val="24"/>
          <w:highlight w:val="yellow"/>
        </w:rPr>
        <w:t>Saldo vencido / saldo tota</w:t>
      </w:r>
      <w:r w:rsidR="00412430">
        <w:rPr>
          <w:sz w:val="24"/>
          <w:highlight w:val="yellow"/>
        </w:rPr>
        <w:t>l</w:t>
      </w:r>
    </w:p>
    <w:p w14:paraId="55EA1AD8" w14:textId="62FD063D" w:rsidR="00464662" w:rsidRDefault="00464662" w:rsidP="00B00AD3">
      <w:pPr>
        <w:jc w:val="both"/>
        <w:rPr>
          <w:sz w:val="24"/>
        </w:rPr>
      </w:pPr>
      <w:r w:rsidRPr="00464662">
        <w:rPr>
          <w:noProof/>
        </w:rPr>
        <w:drawing>
          <wp:inline distT="0" distB="0" distL="0" distR="0" wp14:anchorId="6B693415" wp14:editId="28BB3ACA">
            <wp:extent cx="6322197" cy="1692275"/>
            <wp:effectExtent l="0" t="0" r="254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269" cy="16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02FB5" w14:textId="3CBF5E96" w:rsidR="00233FC7" w:rsidRPr="00464662" w:rsidRDefault="00233FC7" w:rsidP="00233FC7">
      <w:pPr>
        <w:ind w:left="360"/>
        <w:jc w:val="both"/>
        <w:rPr>
          <w:b/>
          <w:sz w:val="24"/>
        </w:rPr>
      </w:pPr>
      <w:r w:rsidRPr="00464662">
        <w:rPr>
          <w:b/>
          <w:sz w:val="24"/>
          <w:highlight w:val="yellow"/>
        </w:rPr>
        <w:t>*</w:t>
      </w:r>
      <w:r w:rsidRPr="00464662">
        <w:rPr>
          <w:b/>
          <w:sz w:val="24"/>
        </w:rPr>
        <w:t>Guarde y adjunte la consulta de acces</w:t>
      </w:r>
      <w:r>
        <w:rPr>
          <w:b/>
          <w:sz w:val="24"/>
        </w:rPr>
        <w:t>s</w:t>
      </w:r>
      <w:r w:rsidRPr="00464662">
        <w:rPr>
          <w:b/>
          <w:sz w:val="24"/>
        </w:rPr>
        <w:t xml:space="preserve"> o el script del programa que utilizó</w:t>
      </w:r>
      <w:r>
        <w:rPr>
          <w:b/>
          <w:sz w:val="24"/>
        </w:rPr>
        <w:t xml:space="preserve"> (R ó python) para obtener los datos que completaron la tabla</w:t>
      </w:r>
    </w:p>
    <w:p w14:paraId="07646F02" w14:textId="31427EF9" w:rsidR="00B00AD3" w:rsidRDefault="00E700BB" w:rsidP="00B00AD3">
      <w:pPr>
        <w:pStyle w:val="Prrafodelista"/>
        <w:jc w:val="bot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B6A848E" wp14:editId="2ACEB0A6">
            <wp:extent cx="5612130" cy="30289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ECB3" w14:textId="77777777" w:rsidR="0022180E" w:rsidRDefault="0022180E" w:rsidP="00B00AD3">
      <w:pPr>
        <w:pStyle w:val="Prrafodelista"/>
        <w:jc w:val="both"/>
        <w:rPr>
          <w:sz w:val="24"/>
        </w:rPr>
      </w:pPr>
    </w:p>
    <w:p w14:paraId="307E365F" w14:textId="343E6B7D" w:rsidR="00643889" w:rsidRDefault="00643889" w:rsidP="00B00AD3">
      <w:pPr>
        <w:pStyle w:val="Prrafodelista"/>
        <w:jc w:val="both"/>
        <w:rPr>
          <w:sz w:val="24"/>
        </w:rPr>
      </w:pPr>
      <w:r>
        <w:rPr>
          <w:noProof/>
        </w:rPr>
        <w:drawing>
          <wp:inline distT="0" distB="0" distL="0" distR="0" wp14:anchorId="27FA7B2A" wp14:editId="2899C29E">
            <wp:extent cx="5612130" cy="28257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0718" w14:textId="3C18F265" w:rsidR="00D10FAA" w:rsidRDefault="00D10FAA" w:rsidP="00B00AD3">
      <w:pPr>
        <w:pStyle w:val="Prrafodelista"/>
        <w:jc w:val="both"/>
        <w:rPr>
          <w:sz w:val="24"/>
        </w:rPr>
      </w:pPr>
    </w:p>
    <w:p w14:paraId="2417DBE5" w14:textId="309CF951" w:rsidR="00D10FAA" w:rsidRDefault="00D10FAA" w:rsidP="00B00AD3">
      <w:pPr>
        <w:pStyle w:val="Prrafodelista"/>
        <w:jc w:val="both"/>
        <w:rPr>
          <w:sz w:val="24"/>
        </w:rPr>
      </w:pPr>
      <w:r>
        <w:rPr>
          <w:noProof/>
        </w:rPr>
        <w:drawing>
          <wp:inline distT="0" distB="0" distL="0" distR="0" wp14:anchorId="11156588" wp14:editId="7EC590EE">
            <wp:extent cx="5612130" cy="264096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7C47" w14:textId="1EF0BDC5" w:rsidR="00643889" w:rsidRDefault="00D30E2D" w:rsidP="00B00AD3">
      <w:pPr>
        <w:pStyle w:val="Prrafodelista"/>
        <w:jc w:val="bot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4ACE86A" wp14:editId="485CE6AD">
            <wp:extent cx="5286375" cy="44196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6375" w14:textId="77777777" w:rsidR="00E700BB" w:rsidRPr="00B00AD3" w:rsidRDefault="00E700BB" w:rsidP="00B00AD3">
      <w:pPr>
        <w:pStyle w:val="Prrafodelista"/>
        <w:jc w:val="both"/>
        <w:rPr>
          <w:sz w:val="24"/>
        </w:rPr>
      </w:pPr>
    </w:p>
    <w:p w14:paraId="1D3DC844" w14:textId="64FF0247" w:rsidR="00303CCB" w:rsidRPr="00464662" w:rsidRDefault="00B00AD3" w:rsidP="00464662">
      <w:pPr>
        <w:pStyle w:val="Prrafodelista"/>
        <w:numPr>
          <w:ilvl w:val="0"/>
          <w:numId w:val="10"/>
        </w:numPr>
        <w:jc w:val="both"/>
        <w:rPr>
          <w:sz w:val="24"/>
        </w:rPr>
      </w:pPr>
      <w:r w:rsidRPr="00464662">
        <w:rPr>
          <w:sz w:val="24"/>
        </w:rPr>
        <w:t xml:space="preserve">Realice un análisis de la variación de </w:t>
      </w:r>
      <w:r w:rsidR="00CC3F6C">
        <w:rPr>
          <w:sz w:val="24"/>
        </w:rPr>
        <w:t xml:space="preserve">saldo </w:t>
      </w:r>
      <w:r w:rsidRPr="00464662">
        <w:rPr>
          <w:sz w:val="24"/>
        </w:rPr>
        <w:t>vencid</w:t>
      </w:r>
      <w:r w:rsidR="00CC3F6C">
        <w:rPr>
          <w:sz w:val="24"/>
        </w:rPr>
        <w:t>o</w:t>
      </w:r>
      <w:r w:rsidRPr="00464662">
        <w:rPr>
          <w:sz w:val="24"/>
        </w:rPr>
        <w:t xml:space="preserve"> en las regionales</w:t>
      </w:r>
    </w:p>
    <w:sectPr w:rsidR="00303CCB" w:rsidRPr="00464662" w:rsidSect="00C42F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F6A10" w14:textId="77777777" w:rsidR="009D43CF" w:rsidRDefault="009D43CF" w:rsidP="00464662">
      <w:pPr>
        <w:spacing w:after="0" w:line="240" w:lineRule="auto"/>
      </w:pPr>
      <w:r>
        <w:separator/>
      </w:r>
    </w:p>
  </w:endnote>
  <w:endnote w:type="continuationSeparator" w:id="0">
    <w:p w14:paraId="2965C9D5" w14:textId="77777777" w:rsidR="009D43CF" w:rsidRDefault="009D43CF" w:rsidP="00464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A7041" w14:textId="77777777" w:rsidR="009D43CF" w:rsidRDefault="009D43CF" w:rsidP="00464662">
      <w:pPr>
        <w:spacing w:after="0" w:line="240" w:lineRule="auto"/>
      </w:pPr>
      <w:r>
        <w:separator/>
      </w:r>
    </w:p>
  </w:footnote>
  <w:footnote w:type="continuationSeparator" w:id="0">
    <w:p w14:paraId="117DA062" w14:textId="77777777" w:rsidR="009D43CF" w:rsidRDefault="009D43CF" w:rsidP="00464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6A0F"/>
    <w:multiLevelType w:val="hybridMultilevel"/>
    <w:tmpl w:val="64B27056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70F29"/>
    <w:multiLevelType w:val="hybridMultilevel"/>
    <w:tmpl w:val="6CEAB3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253C8"/>
    <w:multiLevelType w:val="hybridMultilevel"/>
    <w:tmpl w:val="2618E96E"/>
    <w:lvl w:ilvl="0" w:tplc="F6A6E39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2459E"/>
    <w:multiLevelType w:val="hybridMultilevel"/>
    <w:tmpl w:val="4D6CBFD0"/>
    <w:lvl w:ilvl="0" w:tplc="24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F1878"/>
    <w:multiLevelType w:val="hybridMultilevel"/>
    <w:tmpl w:val="2618E96E"/>
    <w:lvl w:ilvl="0" w:tplc="F6A6E39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C16A1"/>
    <w:multiLevelType w:val="hybridMultilevel"/>
    <w:tmpl w:val="CF1C14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B3321"/>
    <w:multiLevelType w:val="hybridMultilevel"/>
    <w:tmpl w:val="6DDC0E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F43458"/>
    <w:multiLevelType w:val="hybridMultilevel"/>
    <w:tmpl w:val="EA58EE5E"/>
    <w:lvl w:ilvl="0" w:tplc="E3BA07E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9B578A"/>
    <w:multiLevelType w:val="hybridMultilevel"/>
    <w:tmpl w:val="0F6CEF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4E424E"/>
    <w:multiLevelType w:val="hybridMultilevel"/>
    <w:tmpl w:val="BB2651A2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41083630">
    <w:abstractNumId w:val="3"/>
  </w:num>
  <w:num w:numId="2" w16cid:durableId="1345327873">
    <w:abstractNumId w:val="6"/>
  </w:num>
  <w:num w:numId="3" w16cid:durableId="1544947439">
    <w:abstractNumId w:val="1"/>
  </w:num>
  <w:num w:numId="4" w16cid:durableId="264581848">
    <w:abstractNumId w:val="8"/>
  </w:num>
  <w:num w:numId="5" w16cid:durableId="767778290">
    <w:abstractNumId w:val="9"/>
  </w:num>
  <w:num w:numId="6" w16cid:durableId="2007903910">
    <w:abstractNumId w:val="7"/>
  </w:num>
  <w:num w:numId="7" w16cid:durableId="832917760">
    <w:abstractNumId w:val="2"/>
  </w:num>
  <w:num w:numId="8" w16cid:durableId="1648627757">
    <w:abstractNumId w:val="4"/>
  </w:num>
  <w:num w:numId="9" w16cid:durableId="2013602200">
    <w:abstractNumId w:val="5"/>
  </w:num>
  <w:num w:numId="10" w16cid:durableId="1606646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C14"/>
    <w:rsid w:val="00047438"/>
    <w:rsid w:val="000516E0"/>
    <w:rsid w:val="00071853"/>
    <w:rsid w:val="000A4DCB"/>
    <w:rsid w:val="0019163F"/>
    <w:rsid w:val="001C44C3"/>
    <w:rsid w:val="001E0259"/>
    <w:rsid w:val="0022180E"/>
    <w:rsid w:val="00233FC7"/>
    <w:rsid w:val="00254C14"/>
    <w:rsid w:val="002B0AA9"/>
    <w:rsid w:val="002E1564"/>
    <w:rsid w:val="00303CCB"/>
    <w:rsid w:val="003235AA"/>
    <w:rsid w:val="00401F40"/>
    <w:rsid w:val="00412430"/>
    <w:rsid w:val="00464662"/>
    <w:rsid w:val="004672BB"/>
    <w:rsid w:val="00492567"/>
    <w:rsid w:val="00500447"/>
    <w:rsid w:val="00537EBE"/>
    <w:rsid w:val="00555AD1"/>
    <w:rsid w:val="005655C7"/>
    <w:rsid w:val="0060479B"/>
    <w:rsid w:val="00637C83"/>
    <w:rsid w:val="00643889"/>
    <w:rsid w:val="00655711"/>
    <w:rsid w:val="0066707C"/>
    <w:rsid w:val="006A6857"/>
    <w:rsid w:val="006B0A93"/>
    <w:rsid w:val="007B3D91"/>
    <w:rsid w:val="007C0980"/>
    <w:rsid w:val="008013F8"/>
    <w:rsid w:val="00803157"/>
    <w:rsid w:val="008864F1"/>
    <w:rsid w:val="008B4EB7"/>
    <w:rsid w:val="008B6338"/>
    <w:rsid w:val="00950236"/>
    <w:rsid w:val="00985B18"/>
    <w:rsid w:val="009D43CF"/>
    <w:rsid w:val="009F0308"/>
    <w:rsid w:val="00A106CF"/>
    <w:rsid w:val="00A93353"/>
    <w:rsid w:val="00AA44E5"/>
    <w:rsid w:val="00AC6149"/>
    <w:rsid w:val="00AE56D9"/>
    <w:rsid w:val="00AF03D6"/>
    <w:rsid w:val="00B00AD3"/>
    <w:rsid w:val="00B75EEA"/>
    <w:rsid w:val="00BA1F8D"/>
    <w:rsid w:val="00BC6C8F"/>
    <w:rsid w:val="00BE76C9"/>
    <w:rsid w:val="00C41CF9"/>
    <w:rsid w:val="00C42F5A"/>
    <w:rsid w:val="00C814E6"/>
    <w:rsid w:val="00C93F28"/>
    <w:rsid w:val="00CA6962"/>
    <w:rsid w:val="00CC3F6C"/>
    <w:rsid w:val="00CE6A40"/>
    <w:rsid w:val="00D10FAA"/>
    <w:rsid w:val="00D2167A"/>
    <w:rsid w:val="00D30E2D"/>
    <w:rsid w:val="00D316EA"/>
    <w:rsid w:val="00D569AA"/>
    <w:rsid w:val="00D755B4"/>
    <w:rsid w:val="00D90C37"/>
    <w:rsid w:val="00E156CA"/>
    <w:rsid w:val="00E50BBA"/>
    <w:rsid w:val="00E527CF"/>
    <w:rsid w:val="00E700BB"/>
    <w:rsid w:val="00E80A62"/>
    <w:rsid w:val="00E9334F"/>
    <w:rsid w:val="00EA2C46"/>
    <w:rsid w:val="00F25C3D"/>
    <w:rsid w:val="00F465AF"/>
    <w:rsid w:val="00F72A88"/>
    <w:rsid w:val="00FB0B33"/>
    <w:rsid w:val="00FC52E3"/>
    <w:rsid w:val="00FC78C8"/>
    <w:rsid w:val="00FD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DB87B9"/>
  <w15:docId w15:val="{5CE20CAF-29B4-49C5-BB48-481DBDE5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4C1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6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A4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E50BB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50BBA"/>
    <w:rPr>
      <w:color w:val="800080"/>
      <w:u w:val="single"/>
    </w:rPr>
  </w:style>
  <w:style w:type="paragraph" w:customStyle="1" w:styleId="xl68">
    <w:name w:val="xl68"/>
    <w:basedOn w:val="Normal"/>
    <w:rsid w:val="00E50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E50BBA"/>
    <w:pPr>
      <w:spacing w:before="100" w:beforeAutospacing="1" w:after="100" w:afterAutospacing="1" w:line="240" w:lineRule="auto"/>
      <w:ind w:firstLineChars="100" w:firstLine="100"/>
    </w:pPr>
    <w:rPr>
      <w:rFonts w:ascii="MS Sans Serif" w:eastAsia="Times New Roman" w:hAnsi="MS Sans Serif" w:cs="Times New Roman"/>
      <w:sz w:val="24"/>
      <w:szCs w:val="24"/>
    </w:rPr>
  </w:style>
  <w:style w:type="paragraph" w:customStyle="1" w:styleId="xl70">
    <w:name w:val="xl70"/>
    <w:basedOn w:val="Normal"/>
    <w:rsid w:val="00E50BBA"/>
    <w:pPr>
      <w:spacing w:before="100" w:beforeAutospacing="1" w:after="100" w:afterAutospacing="1" w:line="240" w:lineRule="auto"/>
    </w:pPr>
    <w:rPr>
      <w:rFonts w:ascii="MS Sans Serif" w:eastAsia="Times New Roman" w:hAnsi="MS Sans Serif" w:cs="Times New Roman"/>
      <w:b/>
      <w:bCs/>
      <w:sz w:val="24"/>
      <w:szCs w:val="24"/>
    </w:rPr>
  </w:style>
  <w:style w:type="paragraph" w:customStyle="1" w:styleId="xl72">
    <w:name w:val="xl72"/>
    <w:basedOn w:val="Normal"/>
    <w:rsid w:val="00E50BBA"/>
    <w:pPr>
      <w:pBdr>
        <w:bottom w:val="single" w:sz="4" w:space="0" w:color="95B3D7"/>
      </w:pBdr>
      <w:shd w:val="clear" w:color="DCE6F1" w:fill="DCE6F1"/>
      <w:spacing w:before="100" w:beforeAutospacing="1" w:after="100" w:afterAutospacing="1" w:line="240" w:lineRule="auto"/>
    </w:pPr>
    <w:rPr>
      <w:rFonts w:ascii="MS Sans Serif" w:eastAsia="Times New Roman" w:hAnsi="MS Sans Serif" w:cs="Times New Roman"/>
      <w:b/>
      <w:bCs/>
      <w:color w:val="000000"/>
      <w:sz w:val="24"/>
      <w:szCs w:val="24"/>
    </w:rPr>
  </w:style>
  <w:style w:type="paragraph" w:customStyle="1" w:styleId="xl73">
    <w:name w:val="xl73"/>
    <w:basedOn w:val="Normal"/>
    <w:rsid w:val="00E50BBA"/>
    <w:pPr>
      <w:spacing w:before="100" w:beforeAutospacing="1" w:after="100" w:afterAutospacing="1" w:line="240" w:lineRule="auto"/>
    </w:pPr>
    <w:rPr>
      <w:rFonts w:ascii="MS Sans Serif" w:eastAsia="Times New Roman" w:hAnsi="MS Sans Serif" w:cs="Times New Roman"/>
      <w:sz w:val="24"/>
      <w:szCs w:val="24"/>
    </w:rPr>
  </w:style>
  <w:style w:type="paragraph" w:customStyle="1" w:styleId="xl74">
    <w:name w:val="xl74"/>
    <w:basedOn w:val="Normal"/>
    <w:rsid w:val="00E50BBA"/>
    <w:pP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MS Sans Serif" w:eastAsia="Times New Roman" w:hAnsi="MS Sans Serif" w:cs="Times New Roman"/>
      <w:b/>
      <w:bCs/>
      <w:sz w:val="24"/>
      <w:szCs w:val="24"/>
    </w:rPr>
  </w:style>
  <w:style w:type="paragraph" w:customStyle="1" w:styleId="xl75">
    <w:name w:val="xl75"/>
    <w:basedOn w:val="Normal"/>
    <w:rsid w:val="00E50BBA"/>
    <w:pPr>
      <w:spacing w:before="100" w:beforeAutospacing="1" w:after="100" w:afterAutospacing="1" w:line="240" w:lineRule="auto"/>
    </w:pPr>
    <w:rPr>
      <w:rFonts w:ascii="MS Sans Serif" w:eastAsia="Times New Roman" w:hAnsi="MS Sans Serif" w:cs="Times New Roman"/>
      <w:b/>
      <w:bCs/>
      <w:sz w:val="24"/>
      <w:szCs w:val="24"/>
    </w:rPr>
  </w:style>
  <w:style w:type="paragraph" w:customStyle="1" w:styleId="xl76">
    <w:name w:val="xl76"/>
    <w:basedOn w:val="Normal"/>
    <w:rsid w:val="00E50BBA"/>
    <w:pPr>
      <w:spacing w:before="100" w:beforeAutospacing="1" w:after="100" w:afterAutospacing="1" w:line="240" w:lineRule="auto"/>
    </w:pPr>
    <w:rPr>
      <w:rFonts w:ascii="MS Sans Serif" w:eastAsia="Times New Roman" w:hAnsi="MS Sans Serif" w:cs="Times New Roman"/>
      <w:b/>
      <w:bCs/>
      <w:sz w:val="24"/>
      <w:szCs w:val="24"/>
    </w:rPr>
  </w:style>
  <w:style w:type="paragraph" w:customStyle="1" w:styleId="xl77">
    <w:name w:val="xl77"/>
    <w:basedOn w:val="Normal"/>
    <w:rsid w:val="00E50BBA"/>
    <w:pPr>
      <w:spacing w:before="100" w:beforeAutospacing="1" w:after="100" w:afterAutospacing="1" w:line="240" w:lineRule="auto"/>
    </w:pPr>
    <w:rPr>
      <w:rFonts w:ascii="MS Sans Serif" w:eastAsia="Times New Roman" w:hAnsi="MS Sans Serif" w:cs="Times New Roman"/>
      <w:b/>
      <w:bCs/>
      <w:sz w:val="24"/>
      <w:szCs w:val="24"/>
    </w:rPr>
  </w:style>
  <w:style w:type="paragraph" w:customStyle="1" w:styleId="xl78">
    <w:name w:val="xl78"/>
    <w:basedOn w:val="Normal"/>
    <w:rsid w:val="00E50BBA"/>
    <w:pPr>
      <w:shd w:val="clear" w:color="000000" w:fill="FFFF00"/>
      <w:spacing w:before="100" w:beforeAutospacing="1" w:after="100" w:afterAutospacing="1" w:line="240" w:lineRule="auto"/>
    </w:pPr>
    <w:rPr>
      <w:rFonts w:ascii="MS Sans Serif" w:eastAsia="Times New Roman" w:hAnsi="MS Sans Serif" w:cs="Times New Roman"/>
      <w:b/>
      <w:bCs/>
      <w:sz w:val="24"/>
      <w:szCs w:val="24"/>
    </w:rPr>
  </w:style>
  <w:style w:type="paragraph" w:customStyle="1" w:styleId="xl79">
    <w:name w:val="xl79"/>
    <w:basedOn w:val="Normal"/>
    <w:rsid w:val="00E50BB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E50BBA"/>
    <w:pPr>
      <w:shd w:val="clear" w:color="000000" w:fill="FFFF00"/>
      <w:spacing w:before="100" w:beforeAutospacing="1" w:after="100" w:afterAutospacing="1" w:line="240" w:lineRule="auto"/>
    </w:pPr>
    <w:rPr>
      <w:rFonts w:ascii="MS Sans Serif" w:eastAsia="Times New Roman" w:hAnsi="MS Sans Serif" w:cs="Times New Roman"/>
      <w:b/>
      <w:bCs/>
      <w:sz w:val="24"/>
      <w:szCs w:val="24"/>
    </w:rPr>
  </w:style>
  <w:style w:type="paragraph" w:customStyle="1" w:styleId="xl81">
    <w:name w:val="xl81"/>
    <w:basedOn w:val="Normal"/>
    <w:rsid w:val="00E50BBA"/>
    <w:pPr>
      <w:shd w:val="clear" w:color="000000" w:fill="FFFF00"/>
      <w:spacing w:before="100" w:beforeAutospacing="1" w:after="100" w:afterAutospacing="1" w:line="240" w:lineRule="auto"/>
    </w:pPr>
    <w:rPr>
      <w:rFonts w:ascii="MS Sans Serif" w:eastAsia="Times New Roman" w:hAnsi="MS Sans Serif" w:cs="Times New Roman"/>
      <w:b/>
      <w:bCs/>
      <w:sz w:val="24"/>
      <w:szCs w:val="24"/>
    </w:rPr>
  </w:style>
  <w:style w:type="paragraph" w:customStyle="1" w:styleId="xl82">
    <w:name w:val="xl82"/>
    <w:basedOn w:val="Normal"/>
    <w:rsid w:val="00E50BBA"/>
    <w:pPr>
      <w:shd w:val="clear" w:color="000000" w:fill="FFFF00"/>
      <w:spacing w:before="100" w:beforeAutospacing="1" w:after="100" w:afterAutospacing="1" w:line="240" w:lineRule="auto"/>
    </w:pPr>
    <w:rPr>
      <w:rFonts w:ascii="MS Sans Serif" w:eastAsia="Times New Roman" w:hAnsi="MS Sans Serif" w:cs="Times New Roman"/>
      <w:b/>
      <w:bCs/>
      <w:sz w:val="24"/>
      <w:szCs w:val="24"/>
    </w:rPr>
  </w:style>
  <w:style w:type="paragraph" w:customStyle="1" w:styleId="xl83">
    <w:name w:val="xl83"/>
    <w:basedOn w:val="Normal"/>
    <w:rsid w:val="00E50BBA"/>
    <w:pPr>
      <w:shd w:val="clear" w:color="000000" w:fill="FFFF00"/>
      <w:spacing w:before="100" w:beforeAutospacing="1" w:after="100" w:afterAutospacing="1" w:line="240" w:lineRule="auto"/>
      <w:ind w:firstLineChars="100" w:firstLine="100"/>
    </w:pPr>
    <w:rPr>
      <w:rFonts w:ascii="MS Sans Serif" w:eastAsia="Times New Roman" w:hAnsi="MS Sans Serif" w:cs="Times New Roman"/>
      <w:sz w:val="24"/>
      <w:szCs w:val="24"/>
    </w:rPr>
  </w:style>
  <w:style w:type="paragraph" w:customStyle="1" w:styleId="xl84">
    <w:name w:val="xl84"/>
    <w:basedOn w:val="Normal"/>
    <w:rsid w:val="00E50BB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5">
    <w:name w:val="xl85"/>
    <w:basedOn w:val="Normal"/>
    <w:rsid w:val="00E50BBA"/>
    <w:pPr>
      <w:shd w:val="clear" w:color="000000" w:fill="FFFF00"/>
      <w:spacing w:before="100" w:beforeAutospacing="1" w:after="100" w:afterAutospacing="1" w:line="240" w:lineRule="auto"/>
    </w:pPr>
    <w:rPr>
      <w:rFonts w:ascii="MS Sans Serif" w:eastAsia="Times New Roman" w:hAnsi="MS Sans Serif" w:cs="Times New Roman"/>
      <w:sz w:val="24"/>
      <w:szCs w:val="24"/>
    </w:rPr>
  </w:style>
  <w:style w:type="paragraph" w:customStyle="1" w:styleId="xl86">
    <w:name w:val="xl86"/>
    <w:basedOn w:val="Normal"/>
    <w:rsid w:val="00E50BBA"/>
    <w:pPr>
      <w:spacing w:before="100" w:beforeAutospacing="1" w:after="100" w:afterAutospacing="1" w:line="240" w:lineRule="auto"/>
    </w:pPr>
    <w:rPr>
      <w:rFonts w:ascii="MS Sans Serif" w:eastAsia="Times New Roman" w:hAnsi="MS Sans Serif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2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AGRARIO DE COLOMBIA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BANCO AGRARIO DE COLOMBIA</dc:creator>
  <cp:lastModifiedBy>Andres Fragozo Rios</cp:lastModifiedBy>
  <cp:revision>19</cp:revision>
  <dcterms:created xsi:type="dcterms:W3CDTF">2022-03-24T19:51:00Z</dcterms:created>
  <dcterms:modified xsi:type="dcterms:W3CDTF">2022-09-20T18:44:00Z</dcterms:modified>
</cp:coreProperties>
</file>