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0FA6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Empecemos la configuración de formularios reactivos.</w:t>
      </w:r>
    </w:p>
    <w:p w14:paraId="6BE210F8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Primero déjeme cerrar todo esto.</w:t>
      </w:r>
    </w:p>
    <w:p w14:paraId="5AB1E6BD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Cerrar el temple vámonos a Pepe </w:t>
      </w:r>
      <w:proofErr w:type="spellStart"/>
      <w:r>
        <w:rPr>
          <w:rFonts w:ascii="Roboto" w:hAnsi="Roboto"/>
          <w:color w:val="1C1D1F"/>
        </w:rPr>
        <w:t>routing</w:t>
      </w:r>
      <w:proofErr w:type="spellEnd"/>
      <w:r>
        <w:rPr>
          <w:rFonts w:ascii="Roboto" w:hAnsi="Roboto"/>
          <w:color w:val="1C1D1F"/>
        </w:rPr>
        <w:t>.</w:t>
      </w:r>
    </w:p>
    <w:p w14:paraId="75EDC92F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por defecto vamos a mandar ahora a la página de reactivo que puede grabar los cambios.</w:t>
      </w:r>
    </w:p>
    <w:p w14:paraId="3E4BF8D3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al navegador web y asegúrese de quitar temple y disponer reactivo presione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deberían</w:t>
      </w:r>
    </w:p>
    <w:p w14:paraId="03958E19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detener la pantalla exactamente igual a ésta.</w:t>
      </w:r>
    </w:p>
    <w:p w14:paraId="1B790796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formularios o reactivos.</w:t>
      </w:r>
    </w:p>
    <w:p w14:paraId="0D24C94E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Genial.</w:t>
      </w:r>
    </w:p>
    <w:p w14:paraId="574B7792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acá.</w:t>
      </w:r>
    </w:p>
    <w:p w14:paraId="05370BC3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cerrar el PP apuntó </w:t>
      </w:r>
      <w:proofErr w:type="spellStart"/>
      <w:r>
        <w:rPr>
          <w:rFonts w:ascii="Roboto" w:hAnsi="Roboto"/>
          <w:color w:val="1C1D1F"/>
        </w:rPr>
        <w:t>routing</w:t>
      </w:r>
      <w:proofErr w:type="spellEnd"/>
      <w:r>
        <w:rPr>
          <w:rFonts w:ascii="Roboto" w:hAnsi="Roboto"/>
          <w:color w:val="1C1D1F"/>
        </w:rPr>
        <w:t>.</w:t>
      </w:r>
    </w:p>
    <w:p w14:paraId="2BCAE4A6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Approaching</w:t>
      </w:r>
      <w:proofErr w:type="spellEnd"/>
      <w:r>
        <w:rPr>
          <w:rFonts w:ascii="Roboto" w:hAnsi="Roboto"/>
          <w:color w:val="1C1D1F"/>
        </w:rPr>
        <w:t xml:space="preserve"> y el PP punto módulos vamos a realizar la importación de formularios reactivos recuerden</w:t>
      </w:r>
    </w:p>
    <w:p w14:paraId="21B27F9C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si ustedes no necesitan los formularios por </w:t>
      </w:r>
      <w:proofErr w:type="spellStart"/>
      <w:r>
        <w:rPr>
          <w:rFonts w:ascii="Roboto" w:hAnsi="Roboto"/>
          <w:color w:val="1C1D1F"/>
        </w:rPr>
        <w:t>Tempest</w:t>
      </w:r>
      <w:proofErr w:type="spellEnd"/>
      <w:r>
        <w:rPr>
          <w:rFonts w:ascii="Roboto" w:hAnsi="Roboto"/>
          <w:color w:val="1C1D1F"/>
        </w:rPr>
        <w:t xml:space="preserve"> entonces no hace falta que porten el consumo.</w:t>
      </w:r>
    </w:p>
    <w:p w14:paraId="57D64C34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bueno voy a poner una coma y ahora importemos el reactivo </w:t>
      </w:r>
      <w:proofErr w:type="spellStart"/>
      <w:r>
        <w:rPr>
          <w:rFonts w:ascii="Roboto" w:hAnsi="Roboto"/>
          <w:color w:val="1C1D1F"/>
        </w:rPr>
        <w:t>Fonts</w:t>
      </w:r>
      <w:proofErr w:type="spellEnd"/>
      <w:r>
        <w:rPr>
          <w:rFonts w:ascii="Roboto" w:hAnsi="Roboto"/>
          <w:color w:val="1C1D1F"/>
        </w:rPr>
        <w:t xml:space="preserve"> Moyo.</w:t>
      </w:r>
    </w:p>
    <w:p w14:paraId="53363A23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ya saben la palabra módulo va con los demás módulos.</w:t>
      </w:r>
    </w:p>
    <w:p w14:paraId="626122FC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aquí grabar los cambios en el PP apuntó moduló y lo cierro.</w:t>
      </w:r>
    </w:p>
    <w:p w14:paraId="43880852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ahora a la página reactive.</w:t>
      </w:r>
    </w:p>
    <w:p w14:paraId="54B40568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abrir tanto la parte del componente como el HTML.</w:t>
      </w:r>
    </w:p>
    <w:p w14:paraId="19405BE6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la idea es que tengamos la menor cantidad de configuraciones posibles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 xml:space="preserve"> y que todos lo</w:t>
      </w:r>
    </w:p>
    <w:p w14:paraId="5512365C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hagamos de la parte de componentes </w:t>
      </w:r>
      <w:proofErr w:type="spellStart"/>
      <w:r>
        <w:rPr>
          <w:rFonts w:ascii="Roboto" w:hAnsi="Roboto"/>
          <w:color w:val="1C1D1F"/>
        </w:rPr>
        <w:t>touchscreen</w:t>
      </w:r>
      <w:proofErr w:type="spellEnd"/>
      <w:r>
        <w:rPr>
          <w:rFonts w:ascii="Roboto" w:hAnsi="Roboto"/>
          <w:color w:val="1C1D1F"/>
        </w:rPr>
        <w:t xml:space="preserve"> las validaciones la especificación del formulario todo</w:t>
      </w:r>
    </w:p>
    <w:p w14:paraId="36BC3CEA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vamos a hacer aquí en este archivo y sólo vamos a poner ciertas referencias no es que no hay que</w:t>
      </w:r>
    </w:p>
    <w:p w14:paraId="6E79C083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 nada en el </w:t>
      </w:r>
      <w:proofErr w:type="gramStart"/>
      <w:r>
        <w:rPr>
          <w:rFonts w:ascii="Roboto" w:hAnsi="Roboto"/>
          <w:color w:val="1C1D1F"/>
        </w:rPr>
        <w:t>HTML</w:t>
      </w:r>
      <w:proofErr w:type="gramEnd"/>
      <w:r>
        <w:rPr>
          <w:rFonts w:ascii="Roboto" w:hAnsi="Roboto"/>
          <w:color w:val="1C1D1F"/>
        </w:rPr>
        <w:t xml:space="preserve"> pero vamos a poner ciertas referencias al HTML y ya van a ver que es un poco más</w:t>
      </w:r>
    </w:p>
    <w:p w14:paraId="4FDB43D2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sencillo de trabajar y también es más gratificante porque ustedes van a tener mejor control sobre su</w:t>
      </w:r>
    </w:p>
    <w:p w14:paraId="29C5AE3A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formulario.</w:t>
      </w:r>
    </w:p>
    <w:p w14:paraId="1FB99FDE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Esas son una de las principales bondades de los formularios reactivos y también es recomendado trabajar</w:t>
      </w:r>
    </w:p>
    <w:p w14:paraId="2F36D55A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 con formularios reactivos.</w:t>
      </w:r>
    </w:p>
    <w:p w14:paraId="65A39F08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una vez se comprende es bastante simple de usar.</w:t>
      </w:r>
    </w:p>
    <w:p w14:paraId="5118DEBB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dejar esta clase hasta este punto eso fue toda la configuración que era necesaria y asegúrese</w:t>
      </w:r>
    </w:p>
    <w:p w14:paraId="42258A32" w14:textId="77777777" w:rsidR="00B52745" w:rsidRDefault="00B52745" w:rsidP="00B5274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de tener su HTML como lo estábamos viendo acá lo dejamos así los veo en la próxima clase.</w:t>
      </w:r>
    </w:p>
    <w:p w14:paraId="15697CD0" w14:textId="77777777" w:rsidR="00C77DD6" w:rsidRDefault="00C77DD6"/>
    <w:sectPr w:rsidR="00C77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C3"/>
    <w:rsid w:val="00B52745"/>
    <w:rsid w:val="00C77DD6"/>
    <w:rsid w:val="00D0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7853"/>
  <w15:chartTrackingRefBased/>
  <w15:docId w15:val="{8F719765-D32E-48DC-8209-C2CF830E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5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B52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2021-07-26T16:09:00Z</dcterms:created>
  <dcterms:modified xsi:type="dcterms:W3CDTF">2021-07-26T16:09:00Z</dcterms:modified>
</cp:coreProperties>
</file>