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Introducción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Presentación del documento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Presentación del problema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Estado del arte (Hablar sobre contaminación, Apps similares y Android)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Objetivos</w:t>
      </w:r>
    </w:p>
    <w:p w:rsidR="00242C58" w:rsidRPr="00741AE1" w:rsidRDefault="00741AE1">
      <w:pPr>
        <w:numPr>
          <w:ilvl w:val="1"/>
          <w:numId w:val="1"/>
        </w:numPr>
        <w:spacing w:after="0"/>
        <w:ind w:hanging="360"/>
        <w:contextualSpacing/>
        <w:rPr>
          <w:color w:val="FF0000"/>
        </w:rPr>
      </w:pPr>
      <w:r>
        <w:rPr>
          <w:color w:val="FF0000"/>
        </w:rPr>
        <w:t>Definición de objetivos</w:t>
      </w:r>
    </w:p>
    <w:p w:rsidR="00741AE1" w:rsidRPr="00741AE1" w:rsidRDefault="00A45049" w:rsidP="00C2582A">
      <w:pPr>
        <w:numPr>
          <w:ilvl w:val="1"/>
          <w:numId w:val="1"/>
        </w:numPr>
        <w:spacing w:after="0"/>
        <w:ind w:hanging="360"/>
        <w:contextualSpacing/>
        <w:rPr>
          <w:color w:val="FF0000"/>
        </w:rPr>
      </w:pPr>
      <w:r w:rsidRPr="00741AE1">
        <w:rPr>
          <w:color w:val="FF0000"/>
        </w:rPr>
        <w:t>Alcance</w:t>
      </w:r>
    </w:p>
    <w:p w:rsidR="00741AE1" w:rsidRPr="00741AE1" w:rsidRDefault="00741AE1" w:rsidP="00D84073">
      <w:pPr>
        <w:numPr>
          <w:ilvl w:val="1"/>
          <w:numId w:val="1"/>
        </w:numPr>
        <w:spacing w:after="0"/>
        <w:ind w:hanging="360"/>
        <w:contextualSpacing/>
      </w:pPr>
      <w:r>
        <w:t xml:space="preserve">Producto final </w:t>
      </w:r>
      <w:r w:rsidRPr="00A45049">
        <w:rPr>
          <w:color w:val="FF0000"/>
        </w:rPr>
        <w:t>(Añadir)</w:t>
      </w:r>
    </w:p>
    <w:p w:rsidR="00242C58" w:rsidRDefault="00A45049" w:rsidP="00D84073">
      <w:pPr>
        <w:numPr>
          <w:ilvl w:val="1"/>
          <w:numId w:val="1"/>
        </w:numPr>
        <w:spacing w:after="0"/>
        <w:ind w:hanging="360"/>
        <w:contextualSpacing/>
      </w:pPr>
      <w:r>
        <w:t>Descripción realización</w:t>
      </w:r>
    </w:p>
    <w:p w:rsidR="00242C58" w:rsidRPr="00741AE1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 w:rsidRPr="00741AE1">
        <w:rPr>
          <w:color w:val="FF0000"/>
        </w:rPr>
        <w:t>Método de desarrollo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EDT</w:t>
      </w:r>
    </w:p>
    <w:p w:rsidR="00242C58" w:rsidRPr="00741AE1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 w:rsidRPr="00741AE1">
        <w:rPr>
          <w:color w:val="FF0000"/>
        </w:rPr>
        <w:t>Definición tareas</w:t>
      </w:r>
    </w:p>
    <w:p w:rsidR="00242C58" w:rsidRPr="00741AE1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 w:rsidRPr="00741AE1">
        <w:rPr>
          <w:color w:val="FF0000"/>
        </w:rPr>
        <w:t>Productos intermedios</w:t>
      </w:r>
    </w:p>
    <w:p w:rsidR="00242C58" w:rsidRPr="00741AE1" w:rsidRDefault="00A45049">
      <w:pPr>
        <w:numPr>
          <w:ilvl w:val="1"/>
          <w:numId w:val="1"/>
        </w:numPr>
        <w:spacing w:after="0"/>
        <w:ind w:hanging="360"/>
        <w:contextualSpacing/>
        <w:rPr>
          <w:color w:val="FF0000"/>
        </w:rPr>
      </w:pPr>
      <w:r w:rsidRPr="00741AE1">
        <w:rPr>
          <w:color w:val="FF0000"/>
        </w:rPr>
        <w:t>Organización (Añadir)</w:t>
      </w:r>
    </w:p>
    <w:p w:rsidR="00242C58" w:rsidRPr="00741AE1" w:rsidRDefault="00741AE1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>
        <w:rPr>
          <w:color w:val="FF0000"/>
        </w:rPr>
        <w:t>Esquema organizativo</w:t>
      </w:r>
    </w:p>
    <w:p w:rsidR="00242C58" w:rsidRPr="00741AE1" w:rsidRDefault="00741AE1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>
        <w:rPr>
          <w:color w:val="FF0000"/>
        </w:rPr>
        <w:t>Plan de Recursos Humanos</w:t>
      </w:r>
    </w:p>
    <w:p w:rsidR="00242C58" w:rsidRPr="00741AE1" w:rsidRDefault="00741AE1">
      <w:pPr>
        <w:numPr>
          <w:ilvl w:val="1"/>
          <w:numId w:val="1"/>
        </w:numPr>
        <w:spacing w:after="0"/>
        <w:ind w:hanging="360"/>
        <w:contextualSpacing/>
        <w:rPr>
          <w:color w:val="FF0000"/>
        </w:rPr>
      </w:pPr>
      <w:r>
        <w:rPr>
          <w:color w:val="FF0000"/>
        </w:rPr>
        <w:t>Condiciones de ejecución</w:t>
      </w:r>
    </w:p>
    <w:p w:rsidR="00741AE1" w:rsidRDefault="00741AE1" w:rsidP="005C345F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>
        <w:rPr>
          <w:color w:val="FF0000"/>
        </w:rPr>
        <w:t>Entorno de trabajo</w:t>
      </w:r>
    </w:p>
    <w:p w:rsidR="00242C58" w:rsidRPr="00741AE1" w:rsidRDefault="00741AE1" w:rsidP="005C345F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>
        <w:rPr>
          <w:color w:val="FF0000"/>
        </w:rPr>
        <w:t>Control de cambios</w:t>
      </w:r>
    </w:p>
    <w:p w:rsidR="00242C58" w:rsidRPr="00741AE1" w:rsidRDefault="00741AE1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>
        <w:rPr>
          <w:color w:val="FF0000"/>
        </w:rPr>
        <w:t>Recepción de productos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 xml:space="preserve">Planificación 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Plan trabajo</w:t>
      </w:r>
      <w:r w:rsidR="00741AE1">
        <w:t xml:space="preserve"> </w:t>
      </w:r>
      <w:r w:rsidR="00741AE1" w:rsidRPr="00741AE1">
        <w:rPr>
          <w:color w:val="FF0000"/>
        </w:rPr>
        <w:t>(Microsoft Project)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Diagrama de precedencias</w:t>
      </w:r>
      <w:r w:rsidR="00741AE1">
        <w:t xml:space="preserve"> </w:t>
      </w:r>
      <w:r w:rsidR="00741AE1" w:rsidRPr="00741AE1">
        <w:rPr>
          <w:color w:val="FF0000"/>
        </w:rPr>
        <w:t>(Microsoft Project)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Diagrama de Gantt</w:t>
      </w:r>
      <w:r w:rsidR="00741AE1">
        <w:t xml:space="preserve"> </w:t>
      </w:r>
      <w:r w:rsidR="00741AE1" w:rsidRPr="00741AE1">
        <w:rPr>
          <w:color w:val="FF0000"/>
        </w:rPr>
        <w:t>(Microsoft Project)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Reparto de Cargas de Trabajo por Recurso Humano del Proyecto</w:t>
      </w:r>
      <w:r w:rsidR="00741AE1">
        <w:t xml:space="preserve"> </w:t>
      </w:r>
      <w:r w:rsidR="00741AE1" w:rsidRPr="00741AE1">
        <w:rPr>
          <w:color w:val="FF0000"/>
        </w:rPr>
        <w:t>(Microsoft Project)</w:t>
      </w:r>
    </w:p>
    <w:p w:rsidR="00242C58" w:rsidRPr="00D636E3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auto"/>
        </w:rPr>
      </w:pPr>
      <w:r>
        <w:t>Cargas de Trabajo para las Diferentes Tareas del Proyecto</w:t>
      </w:r>
      <w:r w:rsidR="00741AE1">
        <w:t xml:space="preserve"> </w:t>
      </w:r>
      <w:r w:rsidR="00741AE1" w:rsidRPr="00741AE1">
        <w:rPr>
          <w:color w:val="FF0000"/>
        </w:rPr>
        <w:t xml:space="preserve">(Microsoft </w:t>
      </w:r>
      <w:r w:rsidR="00741AE1" w:rsidRPr="00D636E3">
        <w:rPr>
          <w:color w:val="FF0000"/>
        </w:rPr>
        <w:t>Project)</w:t>
      </w:r>
      <w:r w:rsidR="00741AE1" w:rsidRPr="00D636E3">
        <w:rPr>
          <w:color w:val="auto"/>
        </w:rPr>
        <w:t xml:space="preserve"> 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Presupuesto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 xml:space="preserve">Especificación de requisitos </w:t>
      </w:r>
      <w:r w:rsidRPr="00A45049">
        <w:rPr>
          <w:color w:val="FF0000"/>
        </w:rPr>
        <w:t>(Añadir)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 xml:space="preserve">Resumen </w:t>
      </w:r>
      <w:r w:rsidRPr="00A45049">
        <w:rPr>
          <w:color w:val="FF0000"/>
        </w:rPr>
        <w:t>(Añadir)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 xml:space="preserve">Especificación servidor </w:t>
      </w:r>
      <w:r w:rsidRPr="00A45049">
        <w:rPr>
          <w:color w:val="FF0000"/>
        </w:rPr>
        <w:t>(Añadir)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 xml:space="preserve">Especificación app </w:t>
      </w:r>
      <w:r w:rsidRPr="00A45049">
        <w:rPr>
          <w:color w:val="FF0000"/>
        </w:rPr>
        <w:t>(Añadir)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 xml:space="preserve">Casos de uso </w:t>
      </w:r>
      <w:r w:rsidRPr="00A45049">
        <w:rPr>
          <w:color w:val="FF0000"/>
        </w:rPr>
        <w:t>(Añadir)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Tecnologías</w:t>
      </w:r>
    </w:p>
    <w:p w:rsidR="00D636E3" w:rsidRDefault="00D636E3" w:rsidP="004635F7">
      <w:pPr>
        <w:numPr>
          <w:ilvl w:val="1"/>
          <w:numId w:val="1"/>
        </w:numPr>
        <w:spacing w:after="0"/>
        <w:ind w:hanging="360"/>
        <w:contextualSpacing/>
      </w:pPr>
      <w:r>
        <w:t>Resumen</w:t>
      </w:r>
    </w:p>
    <w:p w:rsidR="00D636E3" w:rsidRDefault="00A45049" w:rsidP="00D636E3">
      <w:pPr>
        <w:numPr>
          <w:ilvl w:val="1"/>
          <w:numId w:val="1"/>
        </w:numPr>
        <w:spacing w:after="0"/>
        <w:ind w:hanging="360"/>
        <w:contextualSpacing/>
      </w:pPr>
      <w:r>
        <w:t>Android</w:t>
      </w:r>
    </w:p>
    <w:p w:rsidR="00242C58" w:rsidRDefault="00A45049" w:rsidP="00D636E3">
      <w:pPr>
        <w:numPr>
          <w:ilvl w:val="2"/>
          <w:numId w:val="1"/>
        </w:numPr>
        <w:spacing w:after="0"/>
        <w:ind w:left="2127" w:hanging="142"/>
        <w:contextualSpacing/>
      </w:pPr>
      <w:r>
        <w:t>Paquetes</w:t>
      </w:r>
    </w:p>
    <w:p w:rsidR="00242C58" w:rsidRDefault="00A45049" w:rsidP="00D636E3">
      <w:pPr>
        <w:numPr>
          <w:ilvl w:val="1"/>
          <w:numId w:val="1"/>
        </w:numPr>
        <w:spacing w:after="0"/>
        <w:ind w:hanging="360"/>
        <w:contextualSpacing/>
      </w:pPr>
      <w:r>
        <w:t>Java</w:t>
      </w:r>
    </w:p>
    <w:p w:rsidR="00242C58" w:rsidRDefault="00A45049" w:rsidP="00D636E3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NodeJS</w:t>
      </w:r>
      <w:proofErr w:type="spellEnd"/>
    </w:p>
    <w:p w:rsidR="00D636E3" w:rsidRPr="00D636E3" w:rsidRDefault="00D636E3" w:rsidP="00D636E3">
      <w:pPr>
        <w:numPr>
          <w:ilvl w:val="1"/>
          <w:numId w:val="1"/>
        </w:numPr>
        <w:spacing w:after="0"/>
        <w:ind w:hanging="360"/>
        <w:contextualSpacing/>
        <w:rPr>
          <w:color w:val="FF0000"/>
        </w:rPr>
      </w:pPr>
      <w:r w:rsidRPr="00D636E3">
        <w:rPr>
          <w:color w:val="FF0000"/>
        </w:rPr>
        <w:t>JavaScript</w:t>
      </w:r>
    </w:p>
    <w:p w:rsidR="00242C58" w:rsidRDefault="00A45049" w:rsidP="00D636E3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Firebase</w:t>
      </w:r>
      <w:proofErr w:type="spellEnd"/>
    </w:p>
    <w:p w:rsidR="00242C58" w:rsidRDefault="00A45049" w:rsidP="00D636E3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MongoDB</w:t>
      </w:r>
      <w:proofErr w:type="spellEnd"/>
    </w:p>
    <w:p w:rsidR="00D636E3" w:rsidRDefault="00D636E3" w:rsidP="00D636E3">
      <w:pPr>
        <w:numPr>
          <w:ilvl w:val="1"/>
          <w:numId w:val="1"/>
        </w:numPr>
        <w:spacing w:after="0"/>
        <w:ind w:hanging="360"/>
        <w:contextualSpacing/>
      </w:pPr>
      <w:r>
        <w:t>JSON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Especificación del diseño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lastRenderedPageBreak/>
        <w:t>Resumen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Entorno de desarrollo</w:t>
      </w:r>
    </w:p>
    <w:p w:rsidR="00242C58" w:rsidRDefault="00A45049">
      <w:pPr>
        <w:numPr>
          <w:ilvl w:val="2"/>
          <w:numId w:val="1"/>
        </w:numPr>
        <w:spacing w:after="0"/>
        <w:ind w:hanging="180"/>
        <w:contextualSpacing/>
      </w:pPr>
      <w:r>
        <w:t>Android Studio</w:t>
      </w:r>
    </w:p>
    <w:p w:rsidR="00242C58" w:rsidRPr="00D636E3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proofErr w:type="spellStart"/>
      <w:r w:rsidRPr="00D636E3">
        <w:rPr>
          <w:color w:val="FF0000"/>
        </w:rPr>
        <w:t>Github</w:t>
      </w:r>
      <w:proofErr w:type="spellEnd"/>
    </w:p>
    <w:p w:rsidR="00242C58" w:rsidRPr="00D636E3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proofErr w:type="spellStart"/>
      <w:r w:rsidRPr="00D636E3">
        <w:rPr>
          <w:color w:val="FF0000"/>
        </w:rPr>
        <w:t>SublimeText</w:t>
      </w:r>
      <w:proofErr w:type="spellEnd"/>
    </w:p>
    <w:p w:rsidR="00242C58" w:rsidRPr="00D636E3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 w:rsidRPr="00D636E3">
        <w:rPr>
          <w:color w:val="FF0000"/>
        </w:rPr>
        <w:t xml:space="preserve">Visual </w:t>
      </w:r>
      <w:proofErr w:type="spellStart"/>
      <w:r w:rsidRPr="00D636E3">
        <w:rPr>
          <w:color w:val="FF0000"/>
        </w:rPr>
        <w:t>Paradigms</w:t>
      </w:r>
      <w:proofErr w:type="spellEnd"/>
    </w:p>
    <w:p w:rsidR="00242C58" w:rsidRPr="00D636E3" w:rsidRDefault="00A45049">
      <w:pPr>
        <w:numPr>
          <w:ilvl w:val="2"/>
          <w:numId w:val="1"/>
        </w:numPr>
        <w:spacing w:after="0"/>
        <w:ind w:hanging="180"/>
        <w:contextualSpacing/>
        <w:rPr>
          <w:color w:val="FF0000"/>
        </w:rPr>
      </w:pPr>
      <w:r w:rsidRPr="00D636E3">
        <w:rPr>
          <w:color w:val="FF0000"/>
        </w:rPr>
        <w:t>Microsoft Project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Modelo BD</w:t>
      </w:r>
      <w:r w:rsidR="00D636E3">
        <w:t xml:space="preserve"> </w:t>
      </w:r>
      <w:r w:rsidR="00D636E3" w:rsidRPr="00D636E3">
        <w:rPr>
          <w:color w:val="FF0000"/>
        </w:rPr>
        <w:t>(+ Imagen)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Arquitectura</w:t>
      </w:r>
      <w:r w:rsidR="00D636E3">
        <w:t xml:space="preserve"> </w:t>
      </w:r>
      <w:r w:rsidR="00D636E3" w:rsidRPr="00D636E3">
        <w:rPr>
          <w:color w:val="FF0000"/>
        </w:rPr>
        <w:t>(+ Imagen)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Implementación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Resumen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Servidor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App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Pruebas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Resumen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Log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Test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Rendimiento</w:t>
      </w:r>
    </w:p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bookmarkStart w:id="0" w:name="_GoBack"/>
      <w:r>
        <w:t>Manual de usuario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Resumen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Capturas de pantalla</w:t>
      </w:r>
    </w:p>
    <w:bookmarkEnd w:id="0"/>
    <w:p w:rsidR="00242C58" w:rsidRDefault="00A45049">
      <w:pPr>
        <w:numPr>
          <w:ilvl w:val="0"/>
          <w:numId w:val="1"/>
        </w:numPr>
        <w:spacing w:after="0"/>
        <w:ind w:hanging="360"/>
        <w:contextualSpacing/>
      </w:pPr>
      <w:r>
        <w:t>Conclusiones y líneas futuras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Resumen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Conclusiones</w:t>
      </w:r>
    </w:p>
    <w:p w:rsidR="00242C58" w:rsidRDefault="00A45049">
      <w:pPr>
        <w:numPr>
          <w:ilvl w:val="1"/>
          <w:numId w:val="1"/>
        </w:numPr>
        <w:spacing w:after="0"/>
        <w:ind w:hanging="360"/>
        <w:contextualSpacing/>
      </w:pPr>
      <w:r>
        <w:t>Líneas futuras</w:t>
      </w:r>
    </w:p>
    <w:p w:rsidR="00242C58" w:rsidRDefault="00A45049">
      <w:pPr>
        <w:numPr>
          <w:ilvl w:val="0"/>
          <w:numId w:val="1"/>
        </w:numPr>
        <w:ind w:hanging="360"/>
        <w:contextualSpacing/>
      </w:pPr>
      <w:r>
        <w:t>Bibliografía</w:t>
      </w:r>
    </w:p>
    <w:p w:rsidR="00242C58" w:rsidRDefault="00242C58"/>
    <w:p w:rsidR="00242C58" w:rsidRDefault="00242C58"/>
    <w:p w:rsidR="00242C58" w:rsidRDefault="00242C58"/>
    <w:sectPr w:rsidR="00242C58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065A"/>
    <w:multiLevelType w:val="multilevel"/>
    <w:tmpl w:val="D6DC34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2C58"/>
    <w:rsid w:val="00242C58"/>
    <w:rsid w:val="00741AE1"/>
    <w:rsid w:val="00A45049"/>
    <w:rsid w:val="00D636E3"/>
    <w:rsid w:val="00D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6A03"/>
  <w15:docId w15:val="{AB2973EC-FF51-46BC-94FA-07CC80CB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Fonky</cp:lastModifiedBy>
  <cp:revision>3</cp:revision>
  <dcterms:created xsi:type="dcterms:W3CDTF">2017-01-21T21:51:00Z</dcterms:created>
  <dcterms:modified xsi:type="dcterms:W3CDTF">2017-01-21T23:56:00Z</dcterms:modified>
</cp:coreProperties>
</file>